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894" w:rsidRDefault="00B42894" w:rsidP="00B42894">
      <w:pPr>
        <w:widowControl w:val="0"/>
        <w:jc w:val="center"/>
      </w:pPr>
      <w:r w:rsidRPr="00B42894">
        <w:rPr>
          <w:b/>
        </w:rPr>
        <w:t>South Carolina General Assembly</w:t>
      </w:r>
    </w:p>
    <w:p w:rsidR="00B42894" w:rsidRDefault="00B42894" w:rsidP="00B42894">
      <w:pPr>
        <w:widowControl w:val="0"/>
        <w:jc w:val="center"/>
      </w:pPr>
      <w:r>
        <w:t>123rd Session, 2019-2020</w:t>
      </w:r>
    </w:p>
    <w:p w:rsidR="00B42894" w:rsidRDefault="00B42894" w:rsidP="00B42894">
      <w:pPr>
        <w:widowControl w:val="0"/>
      </w:pPr>
    </w:p>
    <w:p w:rsidR="00B42894" w:rsidRDefault="00B42894" w:rsidP="00B42894">
      <w:pPr>
        <w:widowControl w:val="0"/>
        <w:rPr>
          <w:b/>
        </w:rPr>
      </w:pPr>
      <w:r w:rsidRPr="00B42894">
        <w:rPr>
          <w:b/>
        </w:rPr>
        <w:t>S.</w:t>
      </w:r>
      <w:r>
        <w:rPr>
          <w:b/>
        </w:rPr>
        <w:t xml:space="preserve"> </w:t>
      </w:r>
      <w:r w:rsidRPr="00B42894">
        <w:rPr>
          <w:b/>
        </w:rPr>
        <w:t>397</w:t>
      </w:r>
    </w:p>
    <w:p w:rsidR="00B42894" w:rsidRDefault="00B42894" w:rsidP="00B42894">
      <w:pPr>
        <w:widowControl w:val="0"/>
        <w:rPr>
          <w:b/>
        </w:rPr>
      </w:pPr>
    </w:p>
    <w:p w:rsidR="00B42894" w:rsidRDefault="00B42894" w:rsidP="00B42894">
      <w:pPr>
        <w:widowControl w:val="0"/>
      </w:pPr>
      <w:r w:rsidRPr="00B42894">
        <w:rPr>
          <w:b/>
        </w:rPr>
        <w:t>STATUS INFORMATION</w:t>
      </w:r>
    </w:p>
    <w:p w:rsidR="00B42894" w:rsidRDefault="00B42894" w:rsidP="00B42894">
      <w:pPr>
        <w:widowControl w:val="0"/>
      </w:pPr>
    </w:p>
    <w:p w:rsidR="00B42894" w:rsidRDefault="00B42894" w:rsidP="00B42894">
      <w:pPr>
        <w:widowControl w:val="0"/>
      </w:pPr>
      <w:r>
        <w:t>General Bill</w:t>
      </w:r>
    </w:p>
    <w:p w:rsidR="00B42894" w:rsidRDefault="004B68F3" w:rsidP="00B42894">
      <w:pPr>
        <w:widowControl w:val="0"/>
      </w:pPr>
      <w:r>
        <w:t>Sponsors: Senators Harpootlian and Senn</w:t>
      </w:r>
    </w:p>
    <w:p w:rsidR="00B42894" w:rsidRDefault="00B42894" w:rsidP="00B42894">
      <w:pPr>
        <w:widowControl w:val="0"/>
      </w:pPr>
      <w:r>
        <w:t>Document Path: l:\s-res\rah\004sher.sp.rah.docx</w:t>
      </w:r>
    </w:p>
    <w:p w:rsidR="007C3CCA" w:rsidRDefault="007C3CCA" w:rsidP="00B42894">
      <w:pPr>
        <w:widowControl w:val="0"/>
      </w:pPr>
      <w:r>
        <w:t>Companion/Similar bill(s): 3696</w:t>
      </w:r>
    </w:p>
    <w:p w:rsidR="00B42894" w:rsidRDefault="00B42894" w:rsidP="00B42894">
      <w:pPr>
        <w:widowControl w:val="0"/>
      </w:pPr>
    </w:p>
    <w:p w:rsidR="002B7AC2" w:rsidRDefault="002B7AC2" w:rsidP="00B42894">
      <w:pPr>
        <w:widowControl w:val="0"/>
      </w:pPr>
      <w:r>
        <w:t>Introduced in the Senate on January 22, 2019</w:t>
      </w:r>
    </w:p>
    <w:p w:rsidR="002B7AC2" w:rsidRDefault="002B7AC2" w:rsidP="00B42894">
      <w:pPr>
        <w:widowControl w:val="0"/>
      </w:pPr>
      <w:r>
        <w:t>Introduced in the House on March 7, 2019</w:t>
      </w:r>
    </w:p>
    <w:p w:rsidR="002B7AC2" w:rsidRDefault="002B7AC2" w:rsidP="00B42894">
      <w:pPr>
        <w:widowControl w:val="0"/>
      </w:pPr>
      <w:r>
        <w:t>Last Amended on February 28, 2019</w:t>
      </w:r>
    </w:p>
    <w:p w:rsidR="002B7AC2" w:rsidRPr="002B7AC2" w:rsidRDefault="002B7AC2" w:rsidP="00B42894">
      <w:pPr>
        <w:widowControl w:val="0"/>
      </w:pPr>
      <w:r>
        <w:t xml:space="preserve">Currently residing in the House Committee on </w:t>
      </w:r>
      <w:r w:rsidRPr="002B7AC2">
        <w:rPr>
          <w:b/>
        </w:rPr>
        <w:t>Judiciary</w:t>
      </w:r>
    </w:p>
    <w:p w:rsidR="002B7AC2" w:rsidRDefault="002B7AC2" w:rsidP="00B42894">
      <w:pPr>
        <w:widowControl w:val="0"/>
      </w:pPr>
    </w:p>
    <w:p w:rsidR="00B42894" w:rsidRDefault="00B42894" w:rsidP="00B42894">
      <w:pPr>
        <w:widowControl w:val="0"/>
      </w:pPr>
      <w:r>
        <w:t xml:space="preserve">Summary: </w:t>
      </w:r>
      <w:r w:rsidR="008A046A">
        <w:t>Allows county sheriffs the authority to enforce alcohol violations</w:t>
      </w:r>
    </w:p>
    <w:p w:rsidR="00B42894" w:rsidRDefault="00B42894" w:rsidP="00B42894">
      <w:pPr>
        <w:widowControl w:val="0"/>
      </w:pPr>
    </w:p>
    <w:p w:rsidR="00B42894" w:rsidRDefault="00B42894" w:rsidP="00B42894">
      <w:pPr>
        <w:widowControl w:val="0"/>
      </w:pPr>
    </w:p>
    <w:p w:rsidR="00B42894" w:rsidRDefault="00B42894" w:rsidP="00B42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2894">
        <w:rPr>
          <w:b/>
        </w:rPr>
        <w:t>HISTORY OF LEGISLATIVE ACTIONS</w:t>
      </w:r>
    </w:p>
    <w:p w:rsidR="00B42894" w:rsidRDefault="00B42894" w:rsidP="00B42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2894" w:rsidRPr="00B42894" w:rsidRDefault="00B42894" w:rsidP="00B428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2894">
        <w:rPr>
          <w:u w:val="single"/>
        </w:rPr>
        <w:tab/>
        <w:t>Date</w:t>
      </w:r>
      <w:r w:rsidRPr="00B42894">
        <w:rPr>
          <w:u w:val="single"/>
        </w:rPr>
        <w:tab/>
        <w:t>Body</w:t>
      </w:r>
      <w:r w:rsidRPr="00B42894">
        <w:rPr>
          <w:u w:val="single"/>
        </w:rPr>
        <w:tab/>
        <w:t>Action Description with journal page number</w:t>
      </w:r>
      <w:r w:rsidRPr="00B42894">
        <w:rPr>
          <w:u w:val="single"/>
        </w:rPr>
        <w:tab/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  <w:t>Introduced and read first time (</w:t>
      </w:r>
      <w:hyperlink r:id="rId6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7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  <w:t xml:space="preserve">Referred to Committee on </w:t>
      </w:r>
      <w:r w:rsidRPr="00CC3021">
        <w:rPr>
          <w:b/>
        </w:rPr>
        <w:t>Judiciary</w:t>
      </w:r>
      <w:r>
        <w:t xml:space="preserve"> (</w:t>
      </w:r>
      <w:hyperlink r:id="rId7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7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  <w:t>Referred to Subcommittee:  Turner (ch), Hutto, Talley, Cash, Harpootlian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Senate</w:t>
      </w:r>
      <w:r>
        <w:tab/>
        <w:t xml:space="preserve">Committee report: Favorable with amendment </w:t>
      </w:r>
      <w:r w:rsidRPr="00CC3021">
        <w:rPr>
          <w:b/>
        </w:rPr>
        <w:t>Judiciary</w:t>
      </w:r>
      <w:r>
        <w:t xml:space="preserve"> (</w:t>
      </w:r>
      <w:hyperlink r:id="rId8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39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Senate</w:t>
      </w:r>
      <w:r>
        <w:tab/>
        <w:t>Committee Amendment Adopted (</w:t>
      </w:r>
      <w:hyperlink r:id="rId9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18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  <w:t>Amended (</w:t>
      </w:r>
      <w:hyperlink r:id="rId10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20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  <w:t>Read second time (</w:t>
      </w:r>
      <w:hyperlink r:id="rId11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20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  <w:t>Roll call Ayes</w:t>
      </w:r>
      <w:r>
        <w:noBreakHyphen/>
        <w:t>39  Nays</w:t>
      </w:r>
      <w:r>
        <w:noBreakHyphen/>
        <w:t>1 (</w:t>
      </w:r>
      <w:hyperlink r:id="rId12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20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  <w:t>Read third time and sent to House (</w:t>
      </w:r>
      <w:hyperlink r:id="rId13" w:history="1">
        <w:r w:rsidRPr="00CC3021">
          <w:rPr>
            <w:rStyle w:val="Hyperlink"/>
          </w:rPr>
          <w:t>Senate Journal</w:t>
        </w:r>
        <w:r w:rsidRPr="00CC3021">
          <w:rPr>
            <w:rStyle w:val="Hyperlink"/>
          </w:rPr>
          <w:noBreakHyphen/>
          <w:t>page 16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  <w:t>Introduced and read first time (</w:t>
      </w:r>
      <w:hyperlink r:id="rId14" w:history="1">
        <w:r w:rsidRPr="00CC3021">
          <w:rPr>
            <w:rStyle w:val="Hyperlink"/>
          </w:rPr>
          <w:t>House Journal</w:t>
        </w:r>
        <w:r w:rsidRPr="00CC3021">
          <w:rPr>
            <w:rStyle w:val="Hyperlink"/>
          </w:rPr>
          <w:noBreakHyphen/>
          <w:t>page 82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  <w:t xml:space="preserve">Referred to Committee on </w:t>
      </w:r>
      <w:r w:rsidRPr="00CC3021">
        <w:rPr>
          <w:b/>
        </w:rPr>
        <w:t>Judiciary</w:t>
      </w:r>
      <w:r>
        <w:t xml:space="preserve"> (</w:t>
      </w:r>
      <w:hyperlink r:id="rId15" w:history="1">
        <w:r w:rsidRPr="00CC3021">
          <w:rPr>
            <w:rStyle w:val="Hyperlink"/>
          </w:rPr>
          <w:t>House Journal</w:t>
        </w:r>
        <w:r w:rsidRPr="00CC3021">
          <w:rPr>
            <w:rStyle w:val="Hyperlink"/>
          </w:rPr>
          <w:noBreakHyphen/>
          <w:t>page 82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  <w:t xml:space="preserve">Committee report: Favorable with amendment </w:t>
      </w:r>
      <w:r w:rsidRPr="00CC3021">
        <w:rPr>
          <w:b/>
        </w:rPr>
        <w:t>Judiciary</w:t>
      </w:r>
      <w:r>
        <w:t xml:space="preserve"> (</w:t>
      </w:r>
      <w:hyperlink r:id="rId16" w:history="1">
        <w:r w:rsidRPr="00CC3021">
          <w:rPr>
            <w:rStyle w:val="Hyperlink"/>
          </w:rPr>
          <w:t>House Journal</w:t>
        </w:r>
        <w:r w:rsidRPr="00CC3021">
          <w:rPr>
            <w:rStyle w:val="Hyperlink"/>
          </w:rPr>
          <w:noBreakHyphen/>
          <w:t>page 4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Requests for debate</w:t>
      </w:r>
      <w:r>
        <w:noBreakHyphen/>
        <w:t>Rep(s).  Murphy, Stavrinakis, Simrill, Hiott, McCoy, Taylor, Bryant, Fry, Willis, VS Moss, Daning, Hart, Forrester, R. Williams, Jefferson, and Bamberg (</w:t>
      </w:r>
      <w:hyperlink r:id="rId17" w:history="1">
        <w:r w:rsidRPr="00CC3021">
          <w:rPr>
            <w:rStyle w:val="Hyperlink"/>
          </w:rPr>
          <w:t>House Journal</w:t>
        </w:r>
        <w:r w:rsidRPr="00CC3021">
          <w:rPr>
            <w:rStyle w:val="Hyperlink"/>
          </w:rPr>
          <w:noBreakHyphen/>
          <w:t>page 86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 xml:space="preserve">Recommitted to Committee on </w:t>
      </w:r>
      <w:r w:rsidRPr="00CC3021">
        <w:rPr>
          <w:b/>
        </w:rPr>
        <w:t>Judiciary</w:t>
      </w:r>
      <w:r>
        <w:t xml:space="preserve"> (</w:t>
      </w:r>
      <w:hyperlink r:id="rId18" w:history="1">
        <w:r w:rsidRPr="00CC3021">
          <w:rPr>
            <w:rStyle w:val="Hyperlink"/>
          </w:rPr>
          <w:t>House Journal</w:t>
        </w:r>
        <w:r w:rsidRPr="00CC3021">
          <w:rPr>
            <w:rStyle w:val="Hyperlink"/>
          </w:rPr>
          <w:noBreakHyphen/>
          <w:t>page 45</w:t>
        </w:r>
      </w:hyperlink>
      <w:r>
        <w:t>)</w:t>
      </w:r>
    </w:p>
    <w:p w:rsidR="00F93756" w:rsidRDefault="00F93756" w:rsidP="00F937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2894" w:rsidRDefault="00B42894" w:rsidP="00B42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9" w:history="1">
        <w:r w:rsidRPr="00B42894">
          <w:rPr>
            <w:rStyle w:val="Hyperlink"/>
          </w:rPr>
          <w:t>legislative information</w:t>
        </w:r>
      </w:hyperlink>
      <w:r>
        <w:t xml:space="preserve"> at the website</w:t>
      </w:r>
    </w:p>
    <w:p w:rsidR="00B42894" w:rsidRDefault="00B42894" w:rsidP="00B42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2894" w:rsidRPr="00B42894" w:rsidRDefault="00B42894" w:rsidP="00B428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2894" w:rsidRDefault="00B42894" w:rsidP="00B42894">
      <w:pPr>
        <w:widowControl w:val="0"/>
      </w:pPr>
      <w:r w:rsidRPr="00B42894">
        <w:rPr>
          <w:b/>
        </w:rPr>
        <w:t>VERSIONS OF THIS BILL</w:t>
      </w:r>
    </w:p>
    <w:p w:rsidR="00B42894" w:rsidRDefault="00B42894" w:rsidP="00B42894">
      <w:pPr>
        <w:widowControl w:val="0"/>
      </w:pPr>
    </w:p>
    <w:p w:rsidR="00B42894" w:rsidRDefault="00933729" w:rsidP="00B42894">
      <w:pPr>
        <w:widowControl w:val="0"/>
      </w:pPr>
      <w:hyperlink r:id="rId20" w:history="1">
        <w:r w:rsidR="00B42894">
          <w:rPr>
            <w:rStyle w:val="Hyperlink"/>
          </w:rPr>
          <w:t>1/22/2019</w:t>
        </w:r>
      </w:hyperlink>
    </w:p>
    <w:p w:rsidR="00B42894" w:rsidRDefault="00933729" w:rsidP="00B42894">
      <w:hyperlink r:id="rId21" w:history="1">
        <w:r w:rsidR="00B60481" w:rsidRPr="00B60481">
          <w:rPr>
            <w:rStyle w:val="Hyperlink"/>
          </w:rPr>
          <w:t>2/6/2019</w:t>
        </w:r>
      </w:hyperlink>
    </w:p>
    <w:p w:rsidR="00B60481" w:rsidRDefault="00933729" w:rsidP="00B42894">
      <w:hyperlink r:id="rId22" w:history="1">
        <w:r w:rsidR="006455FC" w:rsidRPr="006455FC">
          <w:rPr>
            <w:rStyle w:val="Hyperlink"/>
          </w:rPr>
          <w:t>2/13/2019</w:t>
        </w:r>
      </w:hyperlink>
    </w:p>
    <w:p w:rsidR="006455FC" w:rsidRDefault="00933729" w:rsidP="00B42894">
      <w:hyperlink r:id="rId23" w:history="1">
        <w:r w:rsidR="007022F7" w:rsidRPr="007022F7">
          <w:rPr>
            <w:rStyle w:val="Hyperlink"/>
          </w:rPr>
          <w:t>2/28/2019</w:t>
        </w:r>
      </w:hyperlink>
    </w:p>
    <w:p w:rsidR="007022F7" w:rsidRDefault="00933729" w:rsidP="00B42894">
      <w:hyperlink r:id="rId24" w:history="1">
        <w:r w:rsidR="00217B1D" w:rsidRPr="00217B1D">
          <w:rPr>
            <w:rStyle w:val="Hyperlink"/>
          </w:rPr>
          <w:t>5/8/2019</w:t>
        </w:r>
      </w:hyperlink>
    </w:p>
    <w:p w:rsidR="00217B1D" w:rsidRDefault="00217B1D" w:rsidP="00B42894"/>
    <w:p w:rsidR="00B42894" w:rsidRDefault="00B42894" w:rsidP="00B42894">
      <w:pPr>
        <w:sectPr w:rsidR="00B42894" w:rsidSect="00B428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217B1D" w:rsidRPr="00FB6AF9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0C534D" w:rsidRDefault="00217B1D" w:rsidP="000C534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397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Harpootlian and Senn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2019.</w:t>
      </w:r>
    </w:p>
    <w:p w:rsidR="00217B1D" w:rsidRPr="000C534D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0C534D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397) to amend Section 61-6-4510 of the 1976 Code, relating to municipal police officers, to provide that a county sheriff has the same power as a municipal police, etc., respectfully</w:t>
      </w:r>
    </w:p>
    <w:p w:rsidR="00217B1D" w:rsidRPr="000C534D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40118">
        <w:rPr>
          <w:rFonts w:eastAsia="Times New Roman"/>
          <w:szCs w:val="20"/>
        </w:rPr>
        <w:t xml:space="preserve">Amend the bill, as and if amended, by striking all after the enacting words and inserting: 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/SECTION</w:t>
      </w:r>
      <w:r w:rsidRPr="00140118">
        <w:rPr>
          <w:u w:color="000000" w:themeColor="text1"/>
        </w:rPr>
        <w:tab/>
        <w:t>1.</w:t>
      </w:r>
      <w:r w:rsidRPr="00140118">
        <w:rPr>
          <w:u w:color="000000" w:themeColor="text1"/>
        </w:rPr>
        <w:tab/>
        <w:t>Chapter 4, Title 61 of the 1976 Code is amended by adding: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“Section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280.</w:t>
      </w:r>
      <w:r w:rsidRPr="00140118">
        <w:rPr>
          <w:u w:color="000000" w:themeColor="text1"/>
        </w:rPr>
        <w:tab/>
        <w:t>(A)</w:t>
      </w:r>
      <w:r w:rsidRPr="00140118">
        <w:rPr>
          <w:u w:color="000000" w:themeColor="text1"/>
        </w:rPr>
        <w:tab/>
        <w:t>Municipal police officers have the power of constables to enforce the provisions of Sections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50 through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160 and Section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230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0118">
        <w:rPr>
          <w:u w:color="000000" w:themeColor="text1"/>
        </w:rPr>
        <w:tab/>
        <w:t>(B)</w:t>
      </w:r>
      <w:r w:rsidRPr="00140118">
        <w:rPr>
          <w:u w:color="000000" w:themeColor="text1"/>
        </w:rPr>
        <w:tab/>
        <w:t>A county sheriff has the power of a constable to enforce the provisions of Sections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50 through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>160 and Section 61</w:t>
      </w:r>
      <w:r w:rsidRPr="00140118">
        <w:rPr>
          <w:u w:color="000000" w:themeColor="text1"/>
        </w:rPr>
        <w:noBreakHyphen/>
        <w:t>4</w:t>
      </w:r>
      <w:r w:rsidRPr="00140118">
        <w:rPr>
          <w:u w:color="000000" w:themeColor="text1"/>
        </w:rPr>
        <w:noBreakHyphen/>
        <w:t xml:space="preserve">230 in cases arising within the county limits, including within municipal limits; and in addition, have all powers to enforce these provisions as they have to enforce county ordinances. When in fresh and continuous pursuit of a suspect for violations of these provisions </w:t>
      </w:r>
      <w:r w:rsidRPr="00140118">
        <w:rPr>
          <w:u w:color="000000" w:themeColor="text1"/>
        </w:rPr>
        <w:lastRenderedPageBreak/>
        <w:t>occurring within the county limits, police officers may follow and arrest the suspect anywhere in the State.”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SECTION</w:t>
      </w:r>
      <w:r w:rsidRPr="00140118">
        <w:rPr>
          <w:u w:color="000000" w:themeColor="text1"/>
        </w:rPr>
        <w:tab/>
        <w:t>2.</w:t>
      </w:r>
      <w:r w:rsidRPr="00140118">
        <w:rPr>
          <w:u w:color="000000" w:themeColor="text1"/>
        </w:rPr>
        <w:tab/>
        <w:t>Section 61</w:t>
      </w:r>
      <w:r w:rsidRPr="00140118">
        <w:rPr>
          <w:u w:color="000000" w:themeColor="text1"/>
        </w:rPr>
        <w:noBreakHyphen/>
        <w:t>6</w:t>
      </w:r>
      <w:r w:rsidRPr="00140118">
        <w:rPr>
          <w:u w:color="000000" w:themeColor="text1"/>
        </w:rPr>
        <w:noBreakHyphen/>
        <w:t>4510 of the 1976 Code is amended to read: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“Section 61</w:t>
      </w:r>
      <w:r w:rsidRPr="00140118">
        <w:rPr>
          <w:u w:color="000000" w:themeColor="text1"/>
        </w:rPr>
        <w:noBreakHyphen/>
        <w:t>6</w:t>
      </w:r>
      <w:r w:rsidRPr="00140118">
        <w:rPr>
          <w:u w:color="000000" w:themeColor="text1"/>
        </w:rPr>
        <w:noBreakHyphen/>
        <w:t>4510.</w:t>
      </w:r>
      <w:r w:rsidRPr="00140118">
        <w:rPr>
          <w:u w:color="000000" w:themeColor="text1"/>
        </w:rPr>
        <w:tab/>
      </w:r>
      <w:r w:rsidRPr="00140118">
        <w:rPr>
          <w:u w:val="single" w:color="000000" w:themeColor="text1"/>
        </w:rPr>
        <w:t>(A)</w:t>
      </w:r>
      <w:r w:rsidRPr="00140118">
        <w:rPr>
          <w:u w:color="000000" w:themeColor="text1"/>
        </w:rPr>
        <w:tab/>
        <w:t>Municipal police officers have the power of constables to enforce the provisions of this article, except Section 61</w:t>
      </w:r>
      <w:r w:rsidRPr="00140118">
        <w:rPr>
          <w:u w:color="000000" w:themeColor="text1"/>
        </w:rPr>
        <w:noBreakHyphen/>
        <w:t>6</w:t>
      </w:r>
      <w:r w:rsidRPr="00140118">
        <w:rPr>
          <w:u w:color="000000" w:themeColor="text1"/>
        </w:rPr>
        <w:noBreakHyphen/>
        <w:t>4720, 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val="single" w:color="000000" w:themeColor="text1"/>
        </w:rPr>
        <w:tab/>
      </w:r>
      <w:r w:rsidRPr="00140118">
        <w:rPr>
          <w:u w:val="single" w:color="000000" w:themeColor="text1"/>
        </w:rPr>
        <w:t>(B)</w:t>
      </w:r>
      <w:r w:rsidRPr="00140118">
        <w:rPr>
          <w:u w:color="000000" w:themeColor="text1"/>
        </w:rPr>
        <w:tab/>
      </w:r>
      <w:r w:rsidRPr="00140118">
        <w:rPr>
          <w:u w:val="single" w:color="000000" w:themeColor="text1"/>
        </w:rPr>
        <w:t>A county sheriff has the power of a constable to enforce the provisions of this article, except Section 61</w:t>
      </w:r>
      <w:r w:rsidRPr="00140118">
        <w:rPr>
          <w:u w:val="single" w:color="000000" w:themeColor="text1"/>
        </w:rPr>
        <w:noBreakHyphen/>
        <w:t>6</w:t>
      </w:r>
      <w:r w:rsidRPr="00140118">
        <w:rPr>
          <w:u w:val="single" w:color="000000" w:themeColor="text1"/>
        </w:rPr>
        <w:noBreakHyphen/>
        <w:t>4720, in cases arising within the county limits, including within municipal limits;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140118">
        <w:rPr>
          <w:u w:color="000000" w:themeColor="text1"/>
        </w:rPr>
        <w:t>”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ab/>
      </w:r>
      <w:r w:rsidRPr="00140118">
        <w:rPr>
          <w:u w:color="000000" w:themeColor="text1"/>
        </w:rPr>
        <w:t>SECTION</w:t>
      </w:r>
      <w:r w:rsidRPr="00140118">
        <w:rPr>
          <w:u w:color="000000" w:themeColor="text1"/>
        </w:rPr>
        <w:tab/>
        <w:t>3.</w:t>
      </w:r>
      <w:r w:rsidRPr="00140118">
        <w:rPr>
          <w:u w:color="000000" w:themeColor="text1"/>
        </w:rPr>
        <w:tab/>
        <w:t xml:space="preserve">This act takes effect </w:t>
      </w:r>
      <w:r>
        <w:rPr>
          <w:u w:color="000000" w:themeColor="text1"/>
        </w:rPr>
        <w:t>upon approval by the Governor.</w:t>
      </w:r>
      <w:r>
        <w:rPr>
          <w:u w:color="000000" w:themeColor="text1"/>
        </w:rPr>
        <w:tab/>
      </w:r>
      <w:r w:rsidRPr="00140118">
        <w:rPr>
          <w:u w:color="000000" w:themeColor="text1"/>
        </w:rPr>
        <w:t>/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40118">
        <w:rPr>
          <w:rFonts w:eastAsia="Times New Roman"/>
          <w:szCs w:val="20"/>
        </w:rPr>
        <w:t>Renumber sections to conform.</w:t>
      </w:r>
    </w:p>
    <w:p w:rsidR="00217B1D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40118">
        <w:rPr>
          <w:rFonts w:eastAsia="Times New Roman"/>
          <w:szCs w:val="20"/>
        </w:rPr>
        <w:t>Amend title to conform.</w:t>
      </w:r>
    </w:p>
    <w:p w:rsidR="00217B1D" w:rsidRPr="00140118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PETER M. MCCOY, JR. for Committee.</w:t>
      </w:r>
    </w:p>
    <w:p w:rsidR="00217B1D" w:rsidRPr="000C534D" w:rsidRDefault="00217B1D" w:rsidP="000C5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17B1D" w:rsidSect="00FB6AF9">
          <w:footerReference w:type="default" r:id="rId2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8F023B" w:rsidRDefault="00217B1D" w:rsidP="0089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522CE0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61-6-4510 OF THE 1976 CODE, RELATING TO MUNICIPAL POLICE OFFICERS, TO PROVIDE THAT A COUNTY SHERIFF HAS THE SAME POWER AS A MUNICIPAL POLICE OFFICER TO ENFORCE THE PROVISIONS OF ARTICLE 13, CHAPTER 6, TITLE 61.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17B1D" w:rsidRDefault="00217B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8E0ACC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  <w:snapToGrid w:val="0"/>
          <w:szCs w:val="20"/>
        </w:rPr>
        <w:t>SECTION</w:t>
      </w:r>
      <w:r w:rsidRPr="008E0ACC">
        <w:rPr>
          <w:rFonts w:eastAsia="Times New Roman"/>
          <w:snapToGrid w:val="0"/>
          <w:szCs w:val="20"/>
        </w:rPr>
        <w:tab/>
        <w:t>1.</w:t>
      </w:r>
      <w:r w:rsidRPr="008E0ACC">
        <w:rPr>
          <w:rFonts w:eastAsia="Times New Roman"/>
          <w:snapToGrid w:val="0"/>
          <w:szCs w:val="20"/>
        </w:rPr>
        <w:tab/>
        <w:t>Chapter 4</w:t>
      </w:r>
      <w:r>
        <w:rPr>
          <w:rFonts w:eastAsia="Times New Roman"/>
          <w:snapToGrid w:val="0"/>
          <w:szCs w:val="20"/>
        </w:rPr>
        <w:t xml:space="preserve">, </w:t>
      </w:r>
      <w:r w:rsidRPr="008E0ACC">
        <w:rPr>
          <w:rFonts w:eastAsia="Times New Roman"/>
          <w:snapToGrid w:val="0"/>
          <w:szCs w:val="20"/>
        </w:rPr>
        <w:t>Title 61 of the 1976 Code is amended by adding:</w:t>
      </w:r>
    </w:p>
    <w:p w:rsidR="00217B1D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217B1D" w:rsidRPr="008E0ACC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  <w:snapToGrid w:val="0"/>
          <w:szCs w:val="20"/>
        </w:rPr>
        <w:tab/>
        <w:t>“</w:t>
      </w:r>
      <w:r w:rsidRPr="008E0ACC">
        <w:rPr>
          <w:rFonts w:eastAsia="Times New Roman"/>
        </w:rPr>
        <w:t>Section 61-4-280.</w:t>
      </w:r>
      <w:r w:rsidRPr="008E0ACC">
        <w:rPr>
          <w:rFonts w:eastAsia="Times New Roman"/>
        </w:rPr>
        <w:tab/>
        <w:t>(A)</w:t>
      </w:r>
      <w:r w:rsidRPr="008E0ACC">
        <w:rPr>
          <w:rFonts w:eastAsia="Times New Roman"/>
        </w:rPr>
        <w:tab/>
        <w:t xml:space="preserve">Municipal police officers have the power of constables to enforce the provisions of </w:t>
      </w:r>
      <w:r w:rsidRPr="008E0ACC">
        <w:t xml:space="preserve">Sections 61-4-50 through 61-4-160 and Section 61-4-230 </w:t>
      </w:r>
      <w:r w:rsidRPr="008E0ACC">
        <w:rPr>
          <w:rFonts w:eastAsia="Times New Roman"/>
        </w:rPr>
        <w:t>in cases arising within the municipal limits;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217B1D" w:rsidRPr="008E0ACC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  <w:r w:rsidRPr="008E0ACC">
        <w:rPr>
          <w:rFonts w:eastAsia="Times New Roman"/>
        </w:rPr>
        <w:tab/>
      </w:r>
      <w:r w:rsidRPr="00B55B63">
        <w:rPr>
          <w:rFonts w:eastAsia="Times New Roman"/>
        </w:rPr>
        <w:t>(B)</w:t>
      </w:r>
      <w:r w:rsidRPr="00B55B63">
        <w:rPr>
          <w:rFonts w:eastAsia="Times New Roman"/>
        </w:rPr>
        <w:tab/>
        <w:t xml:space="preserve">In counties with a population in excess of </w:t>
      </w:r>
      <w:r>
        <w:rPr>
          <w:rFonts w:eastAsia="Times New Roman"/>
        </w:rPr>
        <w:t>one</w:t>
      </w:r>
      <w:r w:rsidRPr="00B55B63">
        <w:rPr>
          <w:rFonts w:eastAsia="Times New Roman"/>
        </w:rPr>
        <w:t xml:space="preserve"> hundred thousand residents, according to the latest official United States Decennial Census, a county sheriff has the power of a constable to enforce the provisions of </w:t>
      </w:r>
      <w:r w:rsidRPr="00B55B63">
        <w:t xml:space="preserve">Sections 61-4-50 through 61-4-160 and Section 61-4-230 </w:t>
      </w:r>
      <w:r w:rsidRPr="00B55B63">
        <w:rPr>
          <w:rFonts w:eastAsia="Times New Roman"/>
        </w:rPr>
        <w:t>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State.”</w:t>
      </w:r>
    </w:p>
    <w:p w:rsidR="00217B1D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napToGrid w:val="0"/>
          <w:szCs w:val="20"/>
        </w:rPr>
      </w:pPr>
    </w:p>
    <w:p w:rsidR="00217B1D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>SECTION</w:t>
      </w:r>
      <w:r w:rsidRPr="008E0ACC">
        <w:rPr>
          <w:rFonts w:eastAsia="Times New Roman"/>
        </w:rPr>
        <w:tab/>
        <w:t>2.</w:t>
      </w:r>
      <w:r w:rsidRPr="008E0ACC">
        <w:rPr>
          <w:rFonts w:eastAsia="Times New Roman"/>
        </w:rPr>
        <w:tab/>
        <w:t>Section 61-6-4510 of the 1976 Code is amended to read:</w:t>
      </w:r>
    </w:p>
    <w:p w:rsidR="00217B1D" w:rsidRPr="008E0ACC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Pr="008E0ACC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ab/>
        <w:t>“Section 61-6-4510.</w:t>
      </w:r>
      <w:r w:rsidRPr="008E0ACC">
        <w:rPr>
          <w:rFonts w:eastAsia="Times New Roman"/>
        </w:rPr>
        <w:tab/>
      </w:r>
      <w:r w:rsidRPr="008E0ACC">
        <w:rPr>
          <w:rFonts w:eastAsia="Times New Roman"/>
          <w:u w:val="single"/>
        </w:rPr>
        <w:t>(A)</w:t>
      </w:r>
      <w:r w:rsidRPr="008E0ACC">
        <w:rPr>
          <w:rFonts w:eastAsia="Times New Roman"/>
        </w:rPr>
        <w:tab/>
        <w:t>Municipal police officers have the power of constables to enforce the provisions of this article, except Section 61</w:t>
      </w:r>
      <w:r w:rsidRPr="008E0ACC">
        <w:rPr>
          <w:rFonts w:eastAsia="Times New Roman"/>
        </w:rPr>
        <w:noBreakHyphen/>
        <w:t>6</w:t>
      </w:r>
      <w:r w:rsidRPr="008E0ACC">
        <w:rPr>
          <w:rFonts w:eastAsia="Times New Roman"/>
        </w:rPr>
        <w:noBreakHyphen/>
        <w:t>4720, in cases arising within the municipal limits; and in addition, have all powers to enforce these provisions as they have to enforce municipal ordinances. When in fresh and continuous pursuit of a suspect for violations of these provisions occurring within the</w:t>
      </w:r>
      <w:r>
        <w:rPr>
          <w:rFonts w:eastAsia="Times New Roman"/>
        </w:rPr>
        <w:t xml:space="preserve"> municipal limits, police office</w:t>
      </w:r>
      <w:r w:rsidRPr="008E0ACC">
        <w:rPr>
          <w:rFonts w:eastAsia="Times New Roman"/>
        </w:rPr>
        <w:t>rs may follow and arrest the suspect anywhere in the State.</w:t>
      </w:r>
    </w:p>
    <w:p w:rsidR="00217B1D" w:rsidRPr="008E0ACC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ACC">
        <w:rPr>
          <w:rFonts w:eastAsia="Times New Roman"/>
        </w:rPr>
        <w:tab/>
      </w:r>
      <w:r w:rsidRPr="00B55B63">
        <w:rPr>
          <w:rFonts w:eastAsia="Times New Roman"/>
          <w:u w:val="single"/>
        </w:rPr>
        <w:t>(B)</w:t>
      </w:r>
      <w:r w:rsidRPr="00B55B63">
        <w:rPr>
          <w:rFonts w:eastAsia="Times New Roman"/>
        </w:rPr>
        <w:tab/>
      </w:r>
      <w:r w:rsidRPr="00B55B63">
        <w:rPr>
          <w:rFonts w:eastAsia="Times New Roman"/>
          <w:u w:val="single"/>
        </w:rPr>
        <w:t xml:space="preserve">In counties with a population in excess of </w:t>
      </w:r>
      <w:r>
        <w:rPr>
          <w:rFonts w:eastAsia="Times New Roman"/>
          <w:u w:val="single"/>
        </w:rPr>
        <w:t>one</w:t>
      </w:r>
      <w:r w:rsidRPr="00B55B63">
        <w:rPr>
          <w:rFonts w:eastAsia="Times New Roman"/>
          <w:u w:val="single"/>
        </w:rPr>
        <w:t xml:space="preserve"> hundred thousand residents, according to the latest official United States Decennial Census, a county sheriff has the power of a constable to enforce the provisions of this article, except Section 61</w:t>
      </w:r>
      <w:r w:rsidRPr="00B55B63">
        <w:rPr>
          <w:rFonts w:eastAsia="Times New Roman"/>
          <w:u w:val="single"/>
        </w:rPr>
        <w:noBreakHyphen/>
        <w:t>6</w:t>
      </w:r>
      <w:r w:rsidRPr="00B55B63">
        <w:rPr>
          <w:rFonts w:eastAsia="Times New Roman"/>
          <w:u w:val="single"/>
        </w:rPr>
        <w:noBreakHyphen/>
        <w:t>4720, in cases arising within the county limits, including within municipal limits; and in addition, has all powers to enforce these provisions as he has to enforce county ordinances. When in fresh and continuous pursuit of a suspect for violations of these provisions occurring within the county limits, a county sheriff may follow and arrest the suspect anywhere in the State.</w:t>
      </w:r>
      <w:r w:rsidRPr="00B55B63">
        <w:rPr>
          <w:rFonts w:eastAsia="Times New Roman"/>
        </w:rPr>
        <w:t>”</w:t>
      </w:r>
    </w:p>
    <w:p w:rsidR="00217B1D" w:rsidRPr="008E0ACC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7B1D" w:rsidRDefault="00217B1D" w:rsidP="0044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E0ACC">
        <w:rPr>
          <w:rFonts w:eastAsia="Times New Roman"/>
        </w:rPr>
        <w:t>SECTION</w:t>
      </w:r>
      <w:r w:rsidRPr="008E0ACC">
        <w:rPr>
          <w:rFonts w:eastAsia="Times New Roman"/>
        </w:rPr>
        <w:tab/>
        <w:t>3.</w:t>
      </w:r>
      <w:r w:rsidRPr="008E0ACC">
        <w:rPr>
          <w:rFonts w:eastAsia="Times New Roman"/>
        </w:rPr>
        <w:tab/>
        <w:t>This act takes effect upon approval by the Governor.</w:t>
      </w:r>
    </w:p>
    <w:p w:rsidR="00217B1D" w:rsidRDefault="00217B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2894" w:rsidRDefault="00B42894" w:rsidP="0021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42894" w:rsidSect="00FB6AF9">
      <w:footerReference w:type="default" r:id="rId2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42C" w:rsidRDefault="002C542C" w:rsidP="00522CE0">
      <w:r>
        <w:separator/>
      </w:r>
    </w:p>
  </w:endnote>
  <w:endnote w:type="continuationSeparator" w:id="0">
    <w:p w:rsidR="002C542C" w:rsidRDefault="002C54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BE87F3-4912-4330-9FF5-40D76024C175}"/>
    <w:embedBold r:id="rId2" w:fontKey="{D55C6BA3-AB85-40F4-9701-87645901084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9F5DD0-7F5C-47CC-8CA1-1F68721419C8}"/>
    <w:embedBold r:id="rId4" w:fontKey="{4542C847-E9E2-4B52-91B1-0E58A209DE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CC8340-1428-4C27-85F8-CC3EACE68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B1D" w:rsidRPr="008902F2" w:rsidRDefault="00217B1D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[397-</w:t>
    </w:r>
    <w:r>
      <w:fldChar w:fldCharType="begin"/>
    </w:r>
    <w:r>
      <w:instrText xml:space="preserve"> PAGE  \* MERGEFORMAT </w:instrText>
    </w:r>
    <w:r>
      <w:fldChar w:fldCharType="separate"/>
    </w:r>
    <w:r w:rsidR="00F93756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F9" w:rsidRPr="008902F2" w:rsidRDefault="00217B1D" w:rsidP="00890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42C" w:rsidRDefault="002C542C" w:rsidP="00522CE0">
      <w:r>
        <w:separator/>
      </w:r>
    </w:p>
  </w:footnote>
  <w:footnote w:type="continuationSeparator" w:id="0">
    <w:p w:rsidR="002C542C" w:rsidRDefault="002C54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HER.SP.RAH"/>
    <w:docVar w:name="CoverAttorneyInitials" w:val="SP"/>
    <w:docVar w:name="CoverAttorneyLastName" w:val="Parrish"/>
    <w:docVar w:name="CoverBillType" w:val="b"/>
    <w:docVar w:name="CoverSenator" w:val="RAH"/>
    <w:docVar w:name="dvBillNumber" w:val="397"/>
    <w:docVar w:name="dvBillNumberPrefix" w:val="S. "/>
    <w:docVar w:name="dvOriginalBody" w:val="Senate"/>
    <w:docVar w:name="fulldraftpath" w:val="L:\S-RES\RAH\004SHER.SP.RAH.DOCX"/>
    <w:docVar w:name="NameofBody" w:val="S"/>
    <w:docVar w:name="vgroup2" w:val="S-RES"/>
  </w:docVars>
  <w:rsids>
    <w:rsidRoot w:val="002C542C"/>
    <w:rsid w:val="0000055E"/>
    <w:rsid w:val="00042AC1"/>
    <w:rsid w:val="00046516"/>
    <w:rsid w:val="00072458"/>
    <w:rsid w:val="0007601D"/>
    <w:rsid w:val="000B0720"/>
    <w:rsid w:val="000B5EAF"/>
    <w:rsid w:val="00117CA0"/>
    <w:rsid w:val="001315B2"/>
    <w:rsid w:val="001452A8"/>
    <w:rsid w:val="00170561"/>
    <w:rsid w:val="00186AC9"/>
    <w:rsid w:val="00197DF1"/>
    <w:rsid w:val="001B3DD9"/>
    <w:rsid w:val="001B7E5D"/>
    <w:rsid w:val="001D3BAC"/>
    <w:rsid w:val="00216025"/>
    <w:rsid w:val="00217B1D"/>
    <w:rsid w:val="00245C4E"/>
    <w:rsid w:val="002A7522"/>
    <w:rsid w:val="002B7AC2"/>
    <w:rsid w:val="002C1321"/>
    <w:rsid w:val="002C2031"/>
    <w:rsid w:val="002C2376"/>
    <w:rsid w:val="002C542C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0858"/>
    <w:rsid w:val="00450668"/>
    <w:rsid w:val="00454138"/>
    <w:rsid w:val="004813A2"/>
    <w:rsid w:val="004952FA"/>
    <w:rsid w:val="004B68F3"/>
    <w:rsid w:val="004B6A22"/>
    <w:rsid w:val="004D7F37"/>
    <w:rsid w:val="00522CE0"/>
    <w:rsid w:val="00537CCA"/>
    <w:rsid w:val="00541951"/>
    <w:rsid w:val="00565148"/>
    <w:rsid w:val="0056522A"/>
    <w:rsid w:val="00570403"/>
    <w:rsid w:val="0057565F"/>
    <w:rsid w:val="00593361"/>
    <w:rsid w:val="005A413B"/>
    <w:rsid w:val="005A5017"/>
    <w:rsid w:val="005A648C"/>
    <w:rsid w:val="005F07AC"/>
    <w:rsid w:val="005F1745"/>
    <w:rsid w:val="006455FC"/>
    <w:rsid w:val="006A1802"/>
    <w:rsid w:val="006C0CBB"/>
    <w:rsid w:val="006C74EA"/>
    <w:rsid w:val="007022F7"/>
    <w:rsid w:val="00720D40"/>
    <w:rsid w:val="00722F25"/>
    <w:rsid w:val="007318D4"/>
    <w:rsid w:val="00765784"/>
    <w:rsid w:val="007A4390"/>
    <w:rsid w:val="007C3CCA"/>
    <w:rsid w:val="007D0B11"/>
    <w:rsid w:val="007E5C16"/>
    <w:rsid w:val="007E5CB7"/>
    <w:rsid w:val="00805469"/>
    <w:rsid w:val="008314D2"/>
    <w:rsid w:val="0084193F"/>
    <w:rsid w:val="00870F6F"/>
    <w:rsid w:val="008902F2"/>
    <w:rsid w:val="008A046A"/>
    <w:rsid w:val="008B2F42"/>
    <w:rsid w:val="008C3697"/>
    <w:rsid w:val="008E185F"/>
    <w:rsid w:val="008F023B"/>
    <w:rsid w:val="00904E16"/>
    <w:rsid w:val="009162B3"/>
    <w:rsid w:val="00927C62"/>
    <w:rsid w:val="00941EAE"/>
    <w:rsid w:val="00983951"/>
    <w:rsid w:val="00984124"/>
    <w:rsid w:val="00984640"/>
    <w:rsid w:val="00995C37"/>
    <w:rsid w:val="009B08F3"/>
    <w:rsid w:val="009C118A"/>
    <w:rsid w:val="00A02011"/>
    <w:rsid w:val="00A4011E"/>
    <w:rsid w:val="00A71384"/>
    <w:rsid w:val="00A72676"/>
    <w:rsid w:val="00A86015"/>
    <w:rsid w:val="00A9594E"/>
    <w:rsid w:val="00AE59C8"/>
    <w:rsid w:val="00B10098"/>
    <w:rsid w:val="00B42894"/>
    <w:rsid w:val="00B52BFD"/>
    <w:rsid w:val="00B5790D"/>
    <w:rsid w:val="00B60481"/>
    <w:rsid w:val="00B945C5"/>
    <w:rsid w:val="00B95F96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7BB0"/>
    <w:rsid w:val="00CF2C98"/>
    <w:rsid w:val="00D1088B"/>
    <w:rsid w:val="00D1286F"/>
    <w:rsid w:val="00D14DE6"/>
    <w:rsid w:val="00D156D2"/>
    <w:rsid w:val="00D35486"/>
    <w:rsid w:val="00D43992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3CC6"/>
    <w:rsid w:val="00EB47AE"/>
    <w:rsid w:val="00EC34E1"/>
    <w:rsid w:val="00EC43DF"/>
    <w:rsid w:val="00F0234A"/>
    <w:rsid w:val="00F05CF2"/>
    <w:rsid w:val="00F51241"/>
    <w:rsid w:val="00F52959"/>
    <w:rsid w:val="00F55884"/>
    <w:rsid w:val="00F77976"/>
    <w:rsid w:val="00F9375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docId w15:val="{8BD5A02E-2309-4BE9-97A5-A21A391A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28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06.docx" TargetMode="External"/><Relationship Id="rId13" Type="http://schemas.openxmlformats.org/officeDocument/2006/relationships/hyperlink" Target="file:///h:\sj\20190305.docx" TargetMode="External"/><Relationship Id="rId18" Type="http://schemas.openxmlformats.org/officeDocument/2006/relationships/hyperlink" Target="file:///h:\hj\20200219.docx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file:///p:\pprever\2019-20\397_20190206.docx" TargetMode="External"/><Relationship Id="rId7" Type="http://schemas.openxmlformats.org/officeDocument/2006/relationships/hyperlink" Target="file:///h:\sj\20190122.docx" TargetMode="External"/><Relationship Id="rId12" Type="http://schemas.openxmlformats.org/officeDocument/2006/relationships/hyperlink" Target="file:///h:\sj\20190228.docx" TargetMode="External"/><Relationship Id="rId17" Type="http://schemas.openxmlformats.org/officeDocument/2006/relationships/hyperlink" Target="file:///h:\hj\20200115.docx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h:\hj\20190508.docx" TargetMode="External"/><Relationship Id="rId20" Type="http://schemas.openxmlformats.org/officeDocument/2006/relationships/hyperlink" Target="file:///p:\pprever\2019-20\397_20190122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h:\sj\20190122.docx" TargetMode="External"/><Relationship Id="rId11" Type="http://schemas.openxmlformats.org/officeDocument/2006/relationships/hyperlink" Target="file:///h:\sj\20190228.docx" TargetMode="External"/><Relationship Id="rId24" Type="http://schemas.openxmlformats.org/officeDocument/2006/relationships/hyperlink" Target="file:///p:\pprever\2019-20\397_20190508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h:\hj\20190307.docx" TargetMode="External"/><Relationship Id="rId23" Type="http://schemas.openxmlformats.org/officeDocument/2006/relationships/hyperlink" Target="file:///p:\pprever\2019-20\397_20190228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file:///h:\sj\20190228.docx" TargetMode="External"/><Relationship Id="rId19" Type="http://schemas.openxmlformats.org/officeDocument/2006/relationships/hyperlink" Target="http://www.scstatehouse.gov/billsearch.php?billnumbers=397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213.docx" TargetMode="External"/><Relationship Id="rId14" Type="http://schemas.openxmlformats.org/officeDocument/2006/relationships/hyperlink" Target="file:///h:\hj\20190307.docx" TargetMode="External"/><Relationship Id="rId22" Type="http://schemas.openxmlformats.org/officeDocument/2006/relationships/hyperlink" Target="file:///p:\pprever\2019-20\397_20190213.doc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A59D3925</Template>
  <TotalTime>0</TotalTime>
  <Pages>3</Pages>
  <Words>1287</Words>
  <Characters>7339</Characters>
  <Application>Microsoft Office Word</Application>
  <DocSecurity>0</DocSecurity>
  <Lines>61</Lines>
  <Paragraphs>17</Paragraphs>
  <ScaleCrop>false</ScaleCrop>
  <Company> </Company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397: Allows county sheriffs the authority to enforce alcohol violations - South Carolina Legislature Online</dc:title>
  <dc:subject/>
  <dc:creator>Rebecca Landau</dc:creator>
  <cp:keywords/>
  <dc:description/>
  <cp:lastModifiedBy>S Wilson</cp:lastModifiedBy>
  <cp:revision>2</cp:revision>
  <dcterms:created xsi:type="dcterms:W3CDTF">2020-02-20T14:22:00Z</dcterms:created>
  <dcterms:modified xsi:type="dcterms:W3CDTF">2020-02-20T14:22:00Z</dcterms:modified>
</cp:coreProperties>
</file>