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D1F" w:rsidRDefault="00D76D1F" w:rsidP="00D76D1F">
      <w:pPr>
        <w:widowControl w:val="0"/>
        <w:jc w:val="center"/>
      </w:pPr>
      <w:r w:rsidRPr="00D76D1F">
        <w:rPr>
          <w:b/>
        </w:rPr>
        <w:t>South Carolina General Assembly</w:t>
      </w:r>
    </w:p>
    <w:p w:rsidR="00D76D1F" w:rsidRDefault="00D76D1F" w:rsidP="00D76D1F">
      <w:pPr>
        <w:widowControl w:val="0"/>
        <w:jc w:val="center"/>
      </w:pPr>
      <w:r>
        <w:t>123rd Session, 2019-2020</w:t>
      </w:r>
    </w:p>
    <w:p w:rsidR="00D76D1F" w:rsidRDefault="00D76D1F" w:rsidP="00D76D1F">
      <w:pPr>
        <w:widowControl w:val="0"/>
        <w:jc w:val="left"/>
      </w:pPr>
    </w:p>
    <w:p w:rsidR="00D76D1F" w:rsidRDefault="00D76D1F" w:rsidP="00D76D1F">
      <w:pPr>
        <w:widowControl w:val="0"/>
        <w:jc w:val="left"/>
        <w:rPr>
          <w:b/>
        </w:rPr>
      </w:pPr>
      <w:r w:rsidRPr="00D76D1F">
        <w:rPr>
          <w:b/>
        </w:rPr>
        <w:t>H. 4054</w:t>
      </w:r>
    </w:p>
    <w:p w:rsidR="00D76D1F" w:rsidRDefault="00D76D1F" w:rsidP="00D76D1F">
      <w:pPr>
        <w:widowControl w:val="0"/>
        <w:jc w:val="left"/>
        <w:rPr>
          <w:b/>
        </w:rPr>
      </w:pPr>
    </w:p>
    <w:p w:rsidR="00D76D1F" w:rsidRDefault="00D76D1F" w:rsidP="00D76D1F">
      <w:pPr>
        <w:widowControl w:val="0"/>
        <w:jc w:val="left"/>
      </w:pPr>
      <w:r w:rsidRPr="00D76D1F">
        <w:rPr>
          <w:b/>
        </w:rPr>
        <w:t>STATUS INFORMATION</w:t>
      </w:r>
    </w:p>
    <w:p w:rsidR="00D76D1F" w:rsidRDefault="00D76D1F" w:rsidP="00D76D1F">
      <w:pPr>
        <w:widowControl w:val="0"/>
        <w:jc w:val="left"/>
      </w:pPr>
    </w:p>
    <w:p w:rsidR="00D76D1F" w:rsidRDefault="00D76D1F" w:rsidP="00D76D1F">
      <w:pPr>
        <w:widowControl w:val="0"/>
        <w:jc w:val="left"/>
      </w:pPr>
      <w:r>
        <w:t>Joint Resolution</w:t>
      </w:r>
    </w:p>
    <w:p w:rsidR="00D76D1F" w:rsidRDefault="00D76D1F" w:rsidP="00D76D1F">
      <w:pPr>
        <w:widowControl w:val="0"/>
        <w:jc w:val="left"/>
      </w:pPr>
      <w:r>
        <w:t>Sponsors: Rep. Sandifer</w:t>
      </w:r>
    </w:p>
    <w:p w:rsidR="00D76D1F" w:rsidRDefault="00D76D1F" w:rsidP="00D76D1F">
      <w:pPr>
        <w:widowControl w:val="0"/>
        <w:jc w:val="left"/>
      </w:pPr>
      <w:r>
        <w:t>Document Path: l:\council\bills\nl\13812cz19.docx</w:t>
      </w:r>
    </w:p>
    <w:p w:rsidR="00D76D1F" w:rsidRDefault="00D76D1F" w:rsidP="00D76D1F">
      <w:pPr>
        <w:widowControl w:val="0"/>
        <w:jc w:val="left"/>
      </w:pPr>
    </w:p>
    <w:p w:rsidR="00056B44" w:rsidRDefault="00056B44" w:rsidP="00D76D1F">
      <w:pPr>
        <w:widowControl w:val="0"/>
        <w:jc w:val="left"/>
      </w:pPr>
      <w:r>
        <w:t>Introduced in the House on February 21, 2019</w:t>
      </w:r>
    </w:p>
    <w:p w:rsidR="00056B44" w:rsidRDefault="00056B44" w:rsidP="00D76D1F">
      <w:pPr>
        <w:widowControl w:val="0"/>
        <w:jc w:val="left"/>
      </w:pPr>
      <w:r>
        <w:t>Introduced in the Senate on March 12, 2019</w:t>
      </w:r>
    </w:p>
    <w:p w:rsidR="00056B44" w:rsidRPr="00056B44" w:rsidRDefault="00056B44" w:rsidP="00D76D1F">
      <w:pPr>
        <w:widowControl w:val="0"/>
        <w:jc w:val="left"/>
      </w:pPr>
      <w:r>
        <w:t xml:space="preserve">Currently residing in the Senate Committee on </w:t>
      </w:r>
      <w:r w:rsidRPr="00056B44">
        <w:rPr>
          <w:b/>
        </w:rPr>
        <w:t>Labor, Commerce and Industry</w:t>
      </w:r>
    </w:p>
    <w:p w:rsidR="00056B44" w:rsidRDefault="00056B44" w:rsidP="00D76D1F">
      <w:pPr>
        <w:widowControl w:val="0"/>
        <w:jc w:val="left"/>
      </w:pPr>
    </w:p>
    <w:p w:rsidR="00D76D1F" w:rsidRDefault="00D76D1F" w:rsidP="00D76D1F">
      <w:pPr>
        <w:widowControl w:val="0"/>
        <w:jc w:val="left"/>
      </w:pPr>
      <w:r>
        <w:t xml:space="preserve">Summary: </w:t>
      </w:r>
      <w:r w:rsidR="00A87DC2">
        <w:t>DEW Director</w:t>
      </w:r>
    </w:p>
    <w:p w:rsidR="00D76D1F" w:rsidRDefault="00D76D1F" w:rsidP="00D76D1F">
      <w:pPr>
        <w:widowControl w:val="0"/>
        <w:jc w:val="left"/>
      </w:pPr>
    </w:p>
    <w:p w:rsidR="00D76D1F" w:rsidRDefault="00D76D1F" w:rsidP="00D76D1F">
      <w:pPr>
        <w:widowControl w:val="0"/>
        <w:jc w:val="left"/>
      </w:pPr>
    </w:p>
    <w:p w:rsidR="00D76D1F" w:rsidRDefault="00D76D1F" w:rsidP="00D76D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6D1F">
        <w:rPr>
          <w:b/>
        </w:rPr>
        <w:t>HISTORY OF LEGISLATIVE ACTIONS</w:t>
      </w:r>
    </w:p>
    <w:p w:rsidR="00D76D1F" w:rsidRDefault="00D76D1F" w:rsidP="00D76D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76D1F" w:rsidRPr="00D76D1F" w:rsidRDefault="00D76D1F" w:rsidP="00D76D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6D1F">
        <w:rPr>
          <w:u w:val="single"/>
        </w:rPr>
        <w:tab/>
        <w:t>Date</w:t>
      </w:r>
      <w:r w:rsidRPr="00D76D1F">
        <w:rPr>
          <w:u w:val="single"/>
        </w:rPr>
        <w:tab/>
        <w:t>Body</w:t>
      </w:r>
      <w:r w:rsidRPr="00D76D1F">
        <w:rPr>
          <w:u w:val="single"/>
        </w:rPr>
        <w:tab/>
        <w:t>Action Description with journal page number</w:t>
      </w:r>
      <w:r w:rsidRPr="00D76D1F">
        <w:rPr>
          <w:u w:val="single"/>
        </w:rPr>
        <w:tab/>
      </w:r>
    </w:p>
    <w:p w:rsidR="00992833" w:rsidRDefault="00992833" w:rsidP="00992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2/21/2019</w:t>
      </w:r>
      <w:r>
        <w:tab/>
        <w:t>House</w:t>
      </w:r>
      <w:r>
        <w:tab/>
      </w:r>
      <w:r w:rsidRPr="00C42D2B">
        <w:t>Introduced, read</w:t>
      </w:r>
      <w:r>
        <w:t xml:space="preserve"> first time, placed on calendar </w:t>
      </w:r>
      <w:r w:rsidRPr="00C42D2B">
        <w:t>without reference (</w:t>
      </w:r>
      <w:hyperlink r:id="rId7" w:history="1">
        <w:r w:rsidRPr="00C42D2B">
          <w:rPr>
            <w:rStyle w:val="Hyperlink"/>
          </w:rPr>
          <w:t>House Journal</w:t>
        </w:r>
        <w:r w:rsidRPr="00C42D2B">
          <w:rPr>
            <w:rStyle w:val="Hyperlink"/>
          </w:rPr>
          <w:noBreakHyphen/>
          <w:t>page 130</w:t>
        </w:r>
      </w:hyperlink>
      <w:r w:rsidRPr="00C42D2B">
        <w:t>)</w:t>
      </w:r>
    </w:p>
    <w:p w:rsidR="00992833" w:rsidRDefault="00992833" w:rsidP="00992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House</w:t>
      </w:r>
      <w:r>
        <w:tab/>
      </w:r>
      <w:r w:rsidRPr="00C42D2B">
        <w:t>Requests f</w:t>
      </w:r>
      <w:r>
        <w:t>or debate</w:t>
      </w:r>
      <w:r>
        <w:noBreakHyphen/>
        <w:t xml:space="preserve">Rep(s).  R. Williams, </w:t>
      </w:r>
      <w:r w:rsidRPr="00C42D2B">
        <w:t>J</w:t>
      </w:r>
      <w:r>
        <w:t>efferson, Brawley, Cobb</w:t>
      </w:r>
      <w:r>
        <w:noBreakHyphen/>
        <w:t xml:space="preserve">Hunter, </w:t>
      </w:r>
      <w:r w:rsidRPr="00C42D2B">
        <w:t>Henderson</w:t>
      </w:r>
      <w:r>
        <w:noBreakHyphen/>
      </w:r>
      <w:r w:rsidRPr="00C42D2B">
        <w:t>Myers</w:t>
      </w:r>
      <w:r>
        <w:t xml:space="preserve">, S. Williams, Moore, Ridgeway, </w:t>
      </w:r>
      <w:r w:rsidRPr="00C42D2B">
        <w:t xml:space="preserve">Wheeler, </w:t>
      </w:r>
      <w:r>
        <w:t xml:space="preserve">Alexander, Thigpen, Rose, King, </w:t>
      </w:r>
      <w:r w:rsidRPr="00C42D2B">
        <w:t>Dilliard, Robinson (</w:t>
      </w:r>
      <w:hyperlink r:id="rId8" w:history="1">
        <w:r w:rsidRPr="00C42D2B">
          <w:rPr>
            <w:rStyle w:val="Hyperlink"/>
          </w:rPr>
          <w:t>House Journal</w:t>
        </w:r>
        <w:r w:rsidRPr="00C42D2B">
          <w:rPr>
            <w:rStyle w:val="Hyperlink"/>
          </w:rPr>
          <w:noBreakHyphen/>
          <w:t>page 28</w:t>
        </w:r>
      </w:hyperlink>
      <w:r w:rsidRPr="00C42D2B">
        <w:t>)</w:t>
      </w:r>
    </w:p>
    <w:p w:rsidR="00992833" w:rsidRDefault="00992833" w:rsidP="00992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3/6/2019</w:t>
      </w:r>
      <w:r>
        <w:tab/>
        <w:t>House</w:t>
      </w:r>
      <w:r>
        <w:tab/>
      </w:r>
      <w:r w:rsidRPr="00C42D2B">
        <w:t>Read second time (</w:t>
      </w:r>
      <w:hyperlink r:id="rId9" w:history="1">
        <w:r w:rsidRPr="00C42D2B">
          <w:rPr>
            <w:rStyle w:val="Hyperlink"/>
          </w:rPr>
          <w:t>House Journal</w:t>
        </w:r>
        <w:r w:rsidRPr="00C42D2B">
          <w:rPr>
            <w:rStyle w:val="Hyperlink"/>
          </w:rPr>
          <w:noBreakHyphen/>
          <w:t>page 63</w:t>
        </w:r>
      </w:hyperlink>
      <w:r w:rsidRPr="00C42D2B">
        <w:t>)</w:t>
      </w:r>
    </w:p>
    <w:p w:rsidR="00992833" w:rsidRDefault="00992833" w:rsidP="00992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3/6/2019</w:t>
      </w:r>
      <w:r>
        <w:tab/>
        <w:t>House</w:t>
      </w:r>
      <w:r>
        <w:tab/>
      </w:r>
      <w:r w:rsidRPr="00C42D2B">
        <w:t>Roll call Yeas</w:t>
      </w:r>
      <w:r>
        <w:noBreakHyphen/>
      </w:r>
      <w:r w:rsidRPr="00C42D2B">
        <w:t>89  Nays</w:t>
      </w:r>
      <w:r>
        <w:noBreakHyphen/>
      </w:r>
      <w:r w:rsidRPr="00C42D2B">
        <w:t>2 (</w:t>
      </w:r>
      <w:hyperlink r:id="rId10" w:history="1">
        <w:r w:rsidRPr="00C42D2B">
          <w:rPr>
            <w:rStyle w:val="Hyperlink"/>
          </w:rPr>
          <w:t>House Journal</w:t>
        </w:r>
        <w:r w:rsidRPr="00C42D2B">
          <w:rPr>
            <w:rStyle w:val="Hyperlink"/>
          </w:rPr>
          <w:noBreakHyphen/>
          <w:t>page 63</w:t>
        </w:r>
      </w:hyperlink>
      <w:r w:rsidRPr="00C42D2B">
        <w:t>)</w:t>
      </w:r>
    </w:p>
    <w:p w:rsidR="00992833" w:rsidRDefault="00992833" w:rsidP="00992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C42D2B">
        <w:t>Rea</w:t>
      </w:r>
      <w:r>
        <w:t xml:space="preserve">d third time and sent to Senate </w:t>
      </w:r>
      <w:r w:rsidRPr="00C42D2B">
        <w:t>(</w:t>
      </w:r>
      <w:hyperlink r:id="rId11" w:history="1">
        <w:r w:rsidRPr="00C42D2B">
          <w:rPr>
            <w:rStyle w:val="Hyperlink"/>
          </w:rPr>
          <w:t>House Journal</w:t>
        </w:r>
        <w:r w:rsidRPr="00C42D2B">
          <w:rPr>
            <w:rStyle w:val="Hyperlink"/>
          </w:rPr>
          <w:noBreakHyphen/>
          <w:t>page 17</w:t>
        </w:r>
      </w:hyperlink>
      <w:r w:rsidRPr="00C42D2B">
        <w:t>)</w:t>
      </w:r>
    </w:p>
    <w:p w:rsidR="00992833" w:rsidRDefault="00992833" w:rsidP="00992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3/12/2019</w:t>
      </w:r>
      <w:r>
        <w:tab/>
        <w:t>Senate</w:t>
      </w:r>
      <w:r>
        <w:tab/>
      </w:r>
      <w:r w:rsidRPr="00C42D2B">
        <w:t>Introduced and read first time (</w:t>
      </w:r>
      <w:hyperlink r:id="rId12" w:history="1">
        <w:r w:rsidRPr="00C42D2B">
          <w:rPr>
            <w:rStyle w:val="Hyperlink"/>
          </w:rPr>
          <w:t>Senate Journal</w:t>
        </w:r>
        <w:r w:rsidRPr="00C42D2B">
          <w:rPr>
            <w:rStyle w:val="Hyperlink"/>
          </w:rPr>
          <w:noBreakHyphen/>
          <w:t>page 45</w:t>
        </w:r>
      </w:hyperlink>
      <w:r w:rsidRPr="00C42D2B">
        <w:t>)</w:t>
      </w:r>
    </w:p>
    <w:p w:rsidR="00992833" w:rsidRDefault="00992833" w:rsidP="00992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3/12/2019</w:t>
      </w:r>
      <w:r>
        <w:tab/>
        <w:t>Senate</w:t>
      </w:r>
      <w:r>
        <w:tab/>
      </w:r>
      <w:r w:rsidRPr="00C42D2B">
        <w:t>Referred to C</w:t>
      </w:r>
      <w:r>
        <w:t xml:space="preserve">ommittee on </w:t>
      </w:r>
      <w:r w:rsidRPr="00C42D2B">
        <w:rPr>
          <w:b/>
        </w:rPr>
        <w:t>Labor, Commerce and Industry</w:t>
      </w:r>
      <w:r w:rsidRPr="00C42D2B">
        <w:t xml:space="preserve"> (</w:t>
      </w:r>
      <w:hyperlink r:id="rId13" w:history="1">
        <w:r w:rsidRPr="00C42D2B">
          <w:rPr>
            <w:rStyle w:val="Hyperlink"/>
          </w:rPr>
          <w:t>Senate Journal</w:t>
        </w:r>
        <w:r w:rsidRPr="00C42D2B">
          <w:rPr>
            <w:rStyle w:val="Hyperlink"/>
          </w:rPr>
          <w:noBreakHyphen/>
          <w:t>page 45</w:t>
        </w:r>
      </w:hyperlink>
      <w:r w:rsidRPr="00C42D2B">
        <w:t>)</w:t>
      </w:r>
    </w:p>
    <w:p w:rsidR="00992833" w:rsidRDefault="00992833" w:rsidP="00992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76D1F" w:rsidRDefault="00D76D1F" w:rsidP="00D76D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4" w:history="1">
        <w:r w:rsidRPr="00D76D1F">
          <w:rPr>
            <w:rStyle w:val="Hyperlink"/>
          </w:rPr>
          <w:t>legislative information</w:t>
        </w:r>
      </w:hyperlink>
      <w:r>
        <w:t xml:space="preserve"> at the website</w:t>
      </w:r>
    </w:p>
    <w:p w:rsidR="00D76D1F" w:rsidRDefault="00D76D1F" w:rsidP="00D76D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6D1F" w:rsidRPr="00D76D1F" w:rsidRDefault="00D76D1F" w:rsidP="00D76D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6D1F" w:rsidRDefault="00D76D1F" w:rsidP="00D76D1F">
      <w:r w:rsidRPr="00D76D1F">
        <w:rPr>
          <w:b/>
        </w:rPr>
        <w:t>VERSIONS OF THIS BILL</w:t>
      </w:r>
    </w:p>
    <w:p w:rsidR="00D76D1F" w:rsidRDefault="00D76D1F" w:rsidP="00D76D1F"/>
    <w:p w:rsidR="00D76D1F" w:rsidRDefault="00564E0E" w:rsidP="00D76D1F">
      <w:hyperlink r:id="rId15" w:history="1">
        <w:r w:rsidR="00D76D1F">
          <w:rPr>
            <w:rStyle w:val="Hyperlink"/>
          </w:rPr>
          <w:t>2/21/2019</w:t>
        </w:r>
      </w:hyperlink>
    </w:p>
    <w:p w:rsidR="00D76D1F" w:rsidRDefault="00564E0E" w:rsidP="00D76D1F">
      <w:hyperlink r:id="rId16" w:history="1">
        <w:r w:rsidR="00C3768B" w:rsidRPr="00C3768B">
          <w:rPr>
            <w:rStyle w:val="Hyperlink"/>
          </w:rPr>
          <w:t>2/21/2019-A</w:t>
        </w:r>
      </w:hyperlink>
    </w:p>
    <w:p w:rsidR="00C3768B" w:rsidRDefault="00C3768B" w:rsidP="00D76D1F"/>
    <w:p w:rsidR="00D76D1F" w:rsidRDefault="00D76D1F" w:rsidP="00D76D1F">
      <w:pPr>
        <w:sectPr w:rsidR="00D76D1F" w:rsidSect="00D76D1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3768B" w:rsidRDefault="00C3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C3768B" w:rsidRDefault="00C3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21, 2019</w:t>
      </w:r>
    </w:p>
    <w:p w:rsidR="00C3768B" w:rsidRDefault="00C3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68B" w:rsidRPr="00A00DF7" w:rsidRDefault="00C3768B" w:rsidP="00A00DF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4054</w:t>
      </w:r>
    </w:p>
    <w:p w:rsidR="00C3768B" w:rsidRDefault="00C3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68B" w:rsidRDefault="00C3768B" w:rsidP="00A00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4759E">
        <w:t>Rep. Sandifer</w:t>
      </w:r>
    </w:p>
    <w:p w:rsidR="00C3768B" w:rsidRDefault="00C3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68B" w:rsidRDefault="00C3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2/21/19--H.</w:t>
      </w:r>
    </w:p>
    <w:p w:rsidR="00C3768B" w:rsidRDefault="00C3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21, 2019.</w:t>
      </w:r>
    </w:p>
    <w:p w:rsidR="00C3768B" w:rsidRPr="00A00DF7" w:rsidRDefault="00C3768B" w:rsidP="00A00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3768B" w:rsidRDefault="00C3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68B" w:rsidRDefault="00C3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3768B" w:rsidSect="00A00DF7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3768B" w:rsidRDefault="00C3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68B" w:rsidRDefault="00C3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68B" w:rsidRDefault="00C3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68B" w:rsidRDefault="00C3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68B" w:rsidRDefault="00C3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68B" w:rsidRDefault="00C3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68B" w:rsidRDefault="00C3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68B" w:rsidRDefault="00C376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68B" w:rsidRPr="00325348" w:rsidRDefault="00C3768B" w:rsidP="00853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C3768B" w:rsidRDefault="00C3768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68B" w:rsidRPr="00221541" w:rsidRDefault="00C3768B" w:rsidP="00690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221541">
        <w:rPr>
          <w:color w:val="000000" w:themeColor="text1"/>
          <w:u w:color="000000" w:themeColor="text1"/>
        </w:rPr>
        <w:t>TO ALLOW FOR THE SUBMISSION OF LESS THAN THREE QUALIFIED APPLICANTS TO THE GOVERNOR TO SERVE AS EXECUTIVE DIRECTOR OF THE DEPARTMENT OF EMPLOYMENT AND WORKFORCE.</w:t>
      </w:r>
    </w:p>
    <w:p w:rsidR="00C3768B" w:rsidRDefault="00C37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768B" w:rsidRDefault="00C37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3768B" w:rsidRDefault="00C37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68B" w:rsidRPr="00221541" w:rsidRDefault="00C3768B" w:rsidP="00690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221541">
        <w:rPr>
          <w:color w:val="000000" w:themeColor="text1"/>
          <w:u w:color="000000" w:themeColor="text1"/>
        </w:rPr>
        <w:t>Notwithstanding Section 41</w:t>
      </w:r>
      <w:r>
        <w:rPr>
          <w:color w:val="000000" w:themeColor="text1"/>
          <w:u w:color="000000" w:themeColor="text1"/>
        </w:rPr>
        <w:noBreakHyphen/>
      </w:r>
      <w:r w:rsidRPr="00221541">
        <w:rPr>
          <w:color w:val="000000" w:themeColor="text1"/>
          <w:u w:color="000000" w:themeColor="text1"/>
        </w:rPr>
        <w:t>29</w:t>
      </w:r>
      <w:r>
        <w:rPr>
          <w:color w:val="000000" w:themeColor="text1"/>
          <w:u w:color="000000" w:themeColor="text1"/>
        </w:rPr>
        <w:noBreakHyphen/>
      </w:r>
      <w:r w:rsidRPr="00221541">
        <w:rPr>
          <w:color w:val="000000" w:themeColor="text1"/>
          <w:u w:color="000000" w:themeColor="text1"/>
        </w:rPr>
        <w:t xml:space="preserve">35(B), the committee may submit less than three applicants to serve as </w:t>
      </w:r>
      <w:r>
        <w:rPr>
          <w:color w:val="000000" w:themeColor="text1"/>
          <w:u w:color="000000" w:themeColor="text1"/>
        </w:rPr>
        <w:t>Executive D</w:t>
      </w:r>
      <w:r w:rsidRPr="00221541">
        <w:rPr>
          <w:color w:val="000000" w:themeColor="text1"/>
          <w:u w:color="000000" w:themeColor="text1"/>
        </w:rPr>
        <w:t xml:space="preserve">irector of the Department of Employment and Workforce until that position is filled or July 1, 2019, whichever </w:t>
      </w:r>
      <w:r>
        <w:rPr>
          <w:color w:val="000000" w:themeColor="text1"/>
          <w:u w:color="000000" w:themeColor="text1"/>
        </w:rPr>
        <w:t>occurs first.</w:t>
      </w:r>
    </w:p>
    <w:p w:rsidR="00C3768B" w:rsidRDefault="00C37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68B" w:rsidRDefault="00C37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C3768B" w:rsidRDefault="00C376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76D1F" w:rsidRDefault="00D76D1F" w:rsidP="00C37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D76D1F" w:rsidSect="00A00DF7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2974" w:rsidRDefault="006C2974" w:rsidP="009F0C77">
      <w:r>
        <w:separator/>
      </w:r>
    </w:p>
  </w:endnote>
  <w:endnote w:type="continuationSeparator" w:id="0">
    <w:p w:rsidR="006C2974" w:rsidRDefault="006C29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D7966F0-BD49-4802-9A60-1EB7047F9FFF}"/>
    <w:embedBold r:id="rId2" w:fontKey="{F10C9C88-7954-4E7E-83DE-EEABA1CBF84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32F82BB-AB24-4102-A262-9F0AEB09A0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9093303-6014-46D5-8274-12EE1B673F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68B" w:rsidRPr="00853A53" w:rsidRDefault="00C3768B" w:rsidP="00853A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[4054-</w:t>
    </w:r>
    <w:r>
      <w:fldChar w:fldCharType="begin"/>
    </w:r>
    <w:r>
      <w:instrText xml:space="preserve"> PAGE  \* MERGEFORMAT </w:instrText>
    </w:r>
    <w:r>
      <w:fldChar w:fldCharType="separate"/>
    </w:r>
    <w:r w:rsidR="00992833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DF7" w:rsidRPr="00853A53" w:rsidRDefault="00C3768B" w:rsidP="00853A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2974" w:rsidRDefault="006C2974" w:rsidP="009F0C77">
      <w:r>
        <w:separator/>
      </w:r>
    </w:p>
  </w:footnote>
  <w:footnote w:type="continuationSeparator" w:id="0">
    <w:p w:rsidR="006C2974" w:rsidRDefault="006C29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12CZ19"/>
    <w:docVar w:name="CoverBillType" w:val="j"/>
    <w:docVar w:name="DocPath" w:val="L:\Council\bills\NL\13812CZ19.DOCX"/>
    <w:docVar w:name="dvBillNumber" w:val="4054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6C2974"/>
    <w:rsid w:val="00011869"/>
    <w:rsid w:val="00015CD6"/>
    <w:rsid w:val="00056B4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4F3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5057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1EAF"/>
    <w:rsid w:val="004809EE"/>
    <w:rsid w:val="004E7D54"/>
    <w:rsid w:val="005208DF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33BC"/>
    <w:rsid w:val="00690D0E"/>
    <w:rsid w:val="006913C9"/>
    <w:rsid w:val="0069470D"/>
    <w:rsid w:val="006C2974"/>
    <w:rsid w:val="006D58AA"/>
    <w:rsid w:val="00711F3A"/>
    <w:rsid w:val="00734F00"/>
    <w:rsid w:val="007A70AE"/>
    <w:rsid w:val="007D39A2"/>
    <w:rsid w:val="00801A49"/>
    <w:rsid w:val="008362E8"/>
    <w:rsid w:val="00853A53"/>
    <w:rsid w:val="0085786E"/>
    <w:rsid w:val="008A1768"/>
    <w:rsid w:val="008A489F"/>
    <w:rsid w:val="008B31E0"/>
    <w:rsid w:val="008F0F33"/>
    <w:rsid w:val="008F4429"/>
    <w:rsid w:val="0094021A"/>
    <w:rsid w:val="00992833"/>
    <w:rsid w:val="009B44AF"/>
    <w:rsid w:val="009C6A0B"/>
    <w:rsid w:val="009F0C77"/>
    <w:rsid w:val="009F4DD1"/>
    <w:rsid w:val="00A02543"/>
    <w:rsid w:val="00A04C2D"/>
    <w:rsid w:val="00A1164D"/>
    <w:rsid w:val="00A41684"/>
    <w:rsid w:val="00A429AD"/>
    <w:rsid w:val="00A64E80"/>
    <w:rsid w:val="00A722DC"/>
    <w:rsid w:val="00A72BCD"/>
    <w:rsid w:val="00A741D9"/>
    <w:rsid w:val="00A833AB"/>
    <w:rsid w:val="00A87DC2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3768B"/>
    <w:rsid w:val="00C74E9D"/>
    <w:rsid w:val="00C826DD"/>
    <w:rsid w:val="00C82FD3"/>
    <w:rsid w:val="00C92819"/>
    <w:rsid w:val="00CC6B7B"/>
    <w:rsid w:val="00CD2089"/>
    <w:rsid w:val="00D73A67"/>
    <w:rsid w:val="00D76D1F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690B4C-6427-4894-963A-3411F9BC4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76D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227.docx" TargetMode="External"/><Relationship Id="rId13" Type="http://schemas.openxmlformats.org/officeDocument/2006/relationships/hyperlink" Target="file:///h:\sj\20190312.doc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\20190221.docx" TargetMode="External"/><Relationship Id="rId12" Type="http://schemas.openxmlformats.org/officeDocument/2006/relationships/hyperlink" Target="file:///h:\sj\20190312.doc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p:\pprever\2019-20\4054_20190221A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90307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9-20\4054_20190221.docx" TargetMode="External"/><Relationship Id="rId10" Type="http://schemas.openxmlformats.org/officeDocument/2006/relationships/hyperlink" Target="file:///h:\hj\20190306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hj\20190306.docx" TargetMode="External"/><Relationship Id="rId14" Type="http://schemas.openxmlformats.org/officeDocument/2006/relationships/hyperlink" Target="http://www.scstatehouse.gov/billsearch.php?billnumbers=405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8D427-C44D-46E6-B277-5BECDF7C2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3</Pages>
  <Words>379</Words>
  <Characters>2129</Characters>
  <Application>Microsoft Office Word</Application>
  <DocSecurity>0</DocSecurity>
  <Lines>64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4054: DEW Director - South Carolina Legislature Online</dc:title>
  <dc:creator>Nancy Lee</dc:creator>
  <cp:lastModifiedBy>S Volk</cp:lastModifiedBy>
  <cp:revision>2</cp:revision>
  <cp:lastPrinted>2019-02-21T15:11:00Z</cp:lastPrinted>
  <dcterms:created xsi:type="dcterms:W3CDTF">2019-09-11T14:49:00Z</dcterms:created>
  <dcterms:modified xsi:type="dcterms:W3CDTF">2019-09-11T14:49:00Z</dcterms:modified>
</cp:coreProperties>
</file>