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10DE" w:rsidRDefault="003310DE" w:rsidP="003310DE">
      <w:pPr>
        <w:widowControl w:val="0"/>
        <w:jc w:val="center"/>
      </w:pPr>
      <w:r w:rsidRPr="003310DE">
        <w:rPr>
          <w:b/>
        </w:rPr>
        <w:t>South Carolina General Assembly</w:t>
      </w:r>
    </w:p>
    <w:p w:rsidR="003310DE" w:rsidRDefault="003310DE" w:rsidP="003310DE">
      <w:pPr>
        <w:widowControl w:val="0"/>
        <w:jc w:val="center"/>
      </w:pPr>
      <w:r>
        <w:t>123rd Session, 2019-2020</w:t>
      </w:r>
    </w:p>
    <w:p w:rsidR="003310DE" w:rsidRDefault="003310DE" w:rsidP="003310DE">
      <w:pPr>
        <w:widowControl w:val="0"/>
        <w:jc w:val="left"/>
      </w:pPr>
    </w:p>
    <w:p w:rsidR="003310DE" w:rsidRDefault="003310DE" w:rsidP="003310DE">
      <w:pPr>
        <w:widowControl w:val="0"/>
        <w:jc w:val="left"/>
        <w:rPr>
          <w:b/>
        </w:rPr>
      </w:pPr>
      <w:r w:rsidRPr="003310DE">
        <w:rPr>
          <w:b/>
        </w:rPr>
        <w:t>H. 4078</w:t>
      </w:r>
    </w:p>
    <w:p w:rsidR="003310DE" w:rsidRDefault="003310DE" w:rsidP="003310DE">
      <w:pPr>
        <w:widowControl w:val="0"/>
        <w:jc w:val="left"/>
        <w:rPr>
          <w:b/>
        </w:rPr>
      </w:pPr>
    </w:p>
    <w:p w:rsidR="003310DE" w:rsidRDefault="003310DE" w:rsidP="003310DE">
      <w:pPr>
        <w:widowControl w:val="0"/>
        <w:jc w:val="left"/>
      </w:pPr>
      <w:r w:rsidRPr="003310DE">
        <w:rPr>
          <w:b/>
        </w:rPr>
        <w:t>STATUS INFORMATION</w:t>
      </w:r>
    </w:p>
    <w:p w:rsidR="003310DE" w:rsidRDefault="003310DE" w:rsidP="003310DE">
      <w:pPr>
        <w:widowControl w:val="0"/>
        <w:jc w:val="left"/>
      </w:pPr>
    </w:p>
    <w:p w:rsidR="003310DE" w:rsidRDefault="003310DE" w:rsidP="003310DE">
      <w:pPr>
        <w:widowControl w:val="0"/>
        <w:jc w:val="left"/>
      </w:pPr>
      <w:r>
        <w:t>General Bill</w:t>
      </w:r>
    </w:p>
    <w:p w:rsidR="003310DE" w:rsidRDefault="009B5E4F" w:rsidP="003310DE">
      <w:pPr>
        <w:widowControl w:val="0"/>
        <w:jc w:val="left"/>
      </w:pPr>
      <w:r>
        <w:t>Sponsors: Reps. Tallon, Hixon, Johnson, W. Newton, Pope, Hardee, Hyde, Bailey, Hewitt and R. Williams</w:t>
      </w:r>
    </w:p>
    <w:p w:rsidR="003310DE" w:rsidRDefault="003310DE" w:rsidP="003310DE">
      <w:pPr>
        <w:widowControl w:val="0"/>
        <w:jc w:val="left"/>
      </w:pPr>
      <w:r>
        <w:t>Document Path: l:\council\bills\nbd\11158dg19.docx</w:t>
      </w:r>
    </w:p>
    <w:p w:rsidR="003310DE" w:rsidRDefault="003310DE" w:rsidP="003310DE">
      <w:pPr>
        <w:widowControl w:val="0"/>
        <w:jc w:val="left"/>
      </w:pPr>
    </w:p>
    <w:p w:rsidR="002F4A6C" w:rsidRDefault="002F4A6C" w:rsidP="003310DE">
      <w:pPr>
        <w:widowControl w:val="0"/>
        <w:jc w:val="left"/>
      </w:pPr>
      <w:r>
        <w:t>Introduced in the House on February 26, 2019</w:t>
      </w:r>
    </w:p>
    <w:p w:rsidR="002F4A6C" w:rsidRDefault="002F4A6C" w:rsidP="003310DE">
      <w:pPr>
        <w:widowControl w:val="0"/>
        <w:jc w:val="left"/>
      </w:pPr>
      <w:r>
        <w:t>Introduced in the Senate on March 4, 2020</w:t>
      </w:r>
    </w:p>
    <w:p w:rsidR="002F4A6C" w:rsidRPr="002F4A6C" w:rsidRDefault="002F4A6C" w:rsidP="003310DE">
      <w:pPr>
        <w:widowControl w:val="0"/>
        <w:jc w:val="left"/>
      </w:pPr>
      <w:r>
        <w:t xml:space="preserve">Currently residing in the Senate Committee on </w:t>
      </w:r>
      <w:r w:rsidRPr="002F4A6C">
        <w:rPr>
          <w:b/>
        </w:rPr>
        <w:t>Judiciary</w:t>
      </w:r>
    </w:p>
    <w:p w:rsidR="002F4A6C" w:rsidRDefault="002F4A6C" w:rsidP="003310DE">
      <w:pPr>
        <w:widowControl w:val="0"/>
        <w:jc w:val="left"/>
      </w:pPr>
    </w:p>
    <w:p w:rsidR="003310DE" w:rsidRDefault="003310DE" w:rsidP="003310DE">
      <w:pPr>
        <w:widowControl w:val="0"/>
        <w:jc w:val="left"/>
      </w:pPr>
      <w:r>
        <w:t xml:space="preserve">Summary: </w:t>
      </w:r>
      <w:r w:rsidR="008B3332">
        <w:t>Reports submitted to General Assembly</w:t>
      </w:r>
    </w:p>
    <w:p w:rsidR="003310DE" w:rsidRDefault="003310DE" w:rsidP="003310DE">
      <w:pPr>
        <w:widowControl w:val="0"/>
        <w:jc w:val="left"/>
      </w:pPr>
    </w:p>
    <w:p w:rsidR="003310DE" w:rsidRDefault="003310DE" w:rsidP="003310DE">
      <w:pPr>
        <w:widowControl w:val="0"/>
        <w:jc w:val="left"/>
      </w:pPr>
    </w:p>
    <w:p w:rsidR="003310DE" w:rsidRDefault="003310DE" w:rsidP="003310DE">
      <w:pPr>
        <w:widowControl w:val="0"/>
        <w:tabs>
          <w:tab w:val="center" w:pos="590"/>
          <w:tab w:val="center" w:pos="1440"/>
          <w:tab w:val="left" w:pos="1872"/>
          <w:tab w:val="left" w:pos="9187"/>
        </w:tabs>
        <w:jc w:val="left"/>
      </w:pPr>
      <w:r w:rsidRPr="003310DE">
        <w:rPr>
          <w:b/>
        </w:rPr>
        <w:t>HISTORY OF LEGISLATIVE ACTIONS</w:t>
      </w:r>
    </w:p>
    <w:p w:rsidR="003310DE" w:rsidRDefault="003310DE" w:rsidP="003310DE">
      <w:pPr>
        <w:widowControl w:val="0"/>
        <w:tabs>
          <w:tab w:val="center" w:pos="590"/>
          <w:tab w:val="center" w:pos="1440"/>
          <w:tab w:val="left" w:pos="1872"/>
          <w:tab w:val="left" w:pos="9187"/>
        </w:tabs>
        <w:jc w:val="left"/>
      </w:pPr>
    </w:p>
    <w:p w:rsidR="003310DE" w:rsidRPr="003310DE" w:rsidRDefault="003310DE" w:rsidP="003310DE">
      <w:pPr>
        <w:widowControl w:val="0"/>
        <w:tabs>
          <w:tab w:val="center" w:pos="590"/>
          <w:tab w:val="center" w:pos="1440"/>
          <w:tab w:val="left" w:pos="1872"/>
          <w:tab w:val="left" w:pos="9187"/>
        </w:tabs>
        <w:jc w:val="left"/>
      </w:pPr>
      <w:r w:rsidRPr="003310DE">
        <w:rPr>
          <w:u w:val="single"/>
        </w:rPr>
        <w:tab/>
        <w:t>Date</w:t>
      </w:r>
      <w:r w:rsidRPr="003310DE">
        <w:rPr>
          <w:u w:val="single"/>
        </w:rPr>
        <w:tab/>
        <w:t>Body</w:t>
      </w:r>
      <w:r w:rsidRPr="003310DE">
        <w:rPr>
          <w:u w:val="single"/>
        </w:rPr>
        <w:tab/>
        <w:t>Action Description with journal page number</w:t>
      </w:r>
      <w:r w:rsidRPr="003310DE">
        <w:rPr>
          <w:u w:val="single"/>
        </w:rPr>
        <w:tab/>
      </w:r>
    </w:p>
    <w:p w:rsidR="00842CEA" w:rsidRDefault="00842CEA" w:rsidP="00842CEA">
      <w:pPr>
        <w:widowControl w:val="0"/>
        <w:tabs>
          <w:tab w:val="right" w:pos="1008"/>
          <w:tab w:val="left" w:pos="1152"/>
          <w:tab w:val="left" w:pos="1872"/>
          <w:tab w:val="left" w:pos="9187"/>
        </w:tabs>
        <w:ind w:left="2088" w:hanging="2088"/>
      </w:pPr>
      <w:r>
        <w:tab/>
        <w:t>2/26/2019</w:t>
      </w:r>
      <w:r>
        <w:tab/>
        <w:t>House</w:t>
      </w:r>
      <w:r>
        <w:tab/>
        <w:t>Introduced and read first time (</w:t>
      </w:r>
      <w:hyperlink r:id="rId7" w:history="1">
        <w:r w:rsidRPr="00B95CE9">
          <w:rPr>
            <w:rStyle w:val="Hyperlink"/>
          </w:rPr>
          <w:t>House Journal</w:t>
        </w:r>
        <w:r w:rsidRPr="00B95CE9">
          <w:rPr>
            <w:rStyle w:val="Hyperlink"/>
          </w:rPr>
          <w:noBreakHyphen/>
          <w:t>page 35</w:t>
        </w:r>
      </w:hyperlink>
      <w:r>
        <w:t>)</w:t>
      </w:r>
    </w:p>
    <w:p w:rsidR="00842CEA" w:rsidRDefault="00842CEA" w:rsidP="00842CEA">
      <w:pPr>
        <w:widowControl w:val="0"/>
        <w:tabs>
          <w:tab w:val="right" w:pos="1008"/>
          <w:tab w:val="left" w:pos="1152"/>
          <w:tab w:val="left" w:pos="1872"/>
          <w:tab w:val="left" w:pos="9187"/>
        </w:tabs>
        <w:ind w:left="2088" w:hanging="2088"/>
      </w:pPr>
      <w:r>
        <w:tab/>
        <w:t>2/26/2019</w:t>
      </w:r>
      <w:r>
        <w:tab/>
        <w:t>House</w:t>
      </w:r>
      <w:r>
        <w:tab/>
        <w:t xml:space="preserve">Referred to Committee on </w:t>
      </w:r>
      <w:r w:rsidRPr="00B95CE9">
        <w:rPr>
          <w:b/>
        </w:rPr>
        <w:t>Judiciary</w:t>
      </w:r>
      <w:r>
        <w:t xml:space="preserve"> (</w:t>
      </w:r>
      <w:hyperlink r:id="rId8" w:history="1">
        <w:r w:rsidRPr="00B95CE9">
          <w:rPr>
            <w:rStyle w:val="Hyperlink"/>
          </w:rPr>
          <w:t>House Journal</w:t>
        </w:r>
        <w:r w:rsidRPr="00B95CE9">
          <w:rPr>
            <w:rStyle w:val="Hyperlink"/>
          </w:rPr>
          <w:noBreakHyphen/>
          <w:t>page 35</w:t>
        </w:r>
      </w:hyperlink>
      <w:r>
        <w:t>)</w:t>
      </w:r>
    </w:p>
    <w:p w:rsidR="00842CEA" w:rsidRDefault="00842CEA" w:rsidP="00842CEA">
      <w:pPr>
        <w:widowControl w:val="0"/>
        <w:tabs>
          <w:tab w:val="right" w:pos="1008"/>
          <w:tab w:val="left" w:pos="1152"/>
          <w:tab w:val="left" w:pos="1872"/>
          <w:tab w:val="left" w:pos="9187"/>
        </w:tabs>
        <w:ind w:left="2088" w:hanging="2088"/>
      </w:pPr>
      <w:r>
        <w:tab/>
        <w:t>2/28/2019</w:t>
      </w:r>
      <w:r>
        <w:tab/>
        <w:t>House</w:t>
      </w:r>
      <w:r>
        <w:tab/>
        <w:t>Member(s) request name added as sponsor: Pope, Hardee, Hyde, Bailey, Hewitt</w:t>
      </w:r>
    </w:p>
    <w:p w:rsidR="00842CEA" w:rsidRDefault="00842CEA" w:rsidP="00842CEA">
      <w:pPr>
        <w:widowControl w:val="0"/>
        <w:tabs>
          <w:tab w:val="right" w:pos="1008"/>
          <w:tab w:val="left" w:pos="1152"/>
          <w:tab w:val="left" w:pos="1872"/>
          <w:tab w:val="left" w:pos="9187"/>
        </w:tabs>
        <w:ind w:left="2088" w:hanging="2088"/>
      </w:pPr>
      <w:r>
        <w:tab/>
        <w:t>4/2/2019</w:t>
      </w:r>
      <w:r>
        <w:tab/>
        <w:t>House</w:t>
      </w:r>
      <w:r>
        <w:tab/>
        <w:t>Member(s) request name added as sponsor: R.Williams</w:t>
      </w:r>
    </w:p>
    <w:p w:rsidR="00842CEA" w:rsidRDefault="00842CEA" w:rsidP="00842CEA">
      <w:pPr>
        <w:widowControl w:val="0"/>
        <w:tabs>
          <w:tab w:val="right" w:pos="1008"/>
          <w:tab w:val="left" w:pos="1152"/>
          <w:tab w:val="left" w:pos="1872"/>
          <w:tab w:val="left" w:pos="9187"/>
        </w:tabs>
        <w:ind w:left="2088" w:hanging="2088"/>
      </w:pPr>
      <w:r>
        <w:tab/>
        <w:t>2/27/2020</w:t>
      </w:r>
      <w:r>
        <w:tab/>
        <w:t>House</w:t>
      </w:r>
      <w:r>
        <w:tab/>
        <w:t xml:space="preserve">Committee report: Favorable </w:t>
      </w:r>
      <w:r w:rsidRPr="00B95CE9">
        <w:rPr>
          <w:b/>
        </w:rPr>
        <w:t>Judiciary</w:t>
      </w:r>
      <w:r>
        <w:t xml:space="preserve"> (</w:t>
      </w:r>
      <w:hyperlink r:id="rId9" w:history="1">
        <w:r w:rsidRPr="00B95CE9">
          <w:rPr>
            <w:rStyle w:val="Hyperlink"/>
          </w:rPr>
          <w:t>House Journal</w:t>
        </w:r>
        <w:r w:rsidRPr="00B95CE9">
          <w:rPr>
            <w:rStyle w:val="Hyperlink"/>
          </w:rPr>
          <w:noBreakHyphen/>
          <w:t>page 5</w:t>
        </w:r>
      </w:hyperlink>
      <w:r>
        <w:t>)</w:t>
      </w:r>
    </w:p>
    <w:p w:rsidR="00842CEA" w:rsidRDefault="00842CEA" w:rsidP="00842CEA">
      <w:pPr>
        <w:widowControl w:val="0"/>
        <w:tabs>
          <w:tab w:val="right" w:pos="1008"/>
          <w:tab w:val="left" w:pos="1152"/>
          <w:tab w:val="left" w:pos="1872"/>
          <w:tab w:val="left" w:pos="9187"/>
        </w:tabs>
        <w:ind w:left="2088" w:hanging="2088"/>
      </w:pPr>
      <w:r>
        <w:tab/>
        <w:t>3/3/2020</w:t>
      </w:r>
      <w:r>
        <w:tab/>
        <w:t>House</w:t>
      </w:r>
      <w:r>
        <w:tab/>
        <w:t>Read second time (</w:t>
      </w:r>
      <w:hyperlink r:id="rId10" w:history="1">
        <w:r w:rsidRPr="00B95CE9">
          <w:rPr>
            <w:rStyle w:val="Hyperlink"/>
          </w:rPr>
          <w:t>House Journal</w:t>
        </w:r>
        <w:r w:rsidRPr="00B95CE9">
          <w:rPr>
            <w:rStyle w:val="Hyperlink"/>
          </w:rPr>
          <w:noBreakHyphen/>
          <w:t>page 35</w:t>
        </w:r>
      </w:hyperlink>
      <w:r>
        <w:t>)</w:t>
      </w:r>
    </w:p>
    <w:p w:rsidR="00842CEA" w:rsidRDefault="00842CEA" w:rsidP="00842CEA">
      <w:pPr>
        <w:widowControl w:val="0"/>
        <w:tabs>
          <w:tab w:val="right" w:pos="1008"/>
          <w:tab w:val="left" w:pos="1152"/>
          <w:tab w:val="left" w:pos="1872"/>
          <w:tab w:val="left" w:pos="9187"/>
        </w:tabs>
        <w:ind w:left="2088" w:hanging="2088"/>
      </w:pPr>
      <w:r>
        <w:tab/>
        <w:t>3/3/2020</w:t>
      </w:r>
      <w:r>
        <w:tab/>
        <w:t>House</w:t>
      </w:r>
      <w:r>
        <w:tab/>
        <w:t>Roll call Yeas</w:t>
      </w:r>
      <w:r>
        <w:noBreakHyphen/>
        <w:t>111  Nays</w:t>
      </w:r>
      <w:r>
        <w:noBreakHyphen/>
        <w:t>0 (</w:t>
      </w:r>
      <w:hyperlink r:id="rId11" w:history="1">
        <w:r w:rsidRPr="00B95CE9">
          <w:rPr>
            <w:rStyle w:val="Hyperlink"/>
          </w:rPr>
          <w:t>House Journal</w:t>
        </w:r>
        <w:r w:rsidRPr="00B95CE9">
          <w:rPr>
            <w:rStyle w:val="Hyperlink"/>
          </w:rPr>
          <w:noBreakHyphen/>
          <w:t>page 36</w:t>
        </w:r>
      </w:hyperlink>
      <w:r>
        <w:t>)</w:t>
      </w:r>
    </w:p>
    <w:p w:rsidR="00842CEA" w:rsidRDefault="00842CEA" w:rsidP="00842CEA">
      <w:pPr>
        <w:widowControl w:val="0"/>
        <w:tabs>
          <w:tab w:val="right" w:pos="1008"/>
          <w:tab w:val="left" w:pos="1152"/>
          <w:tab w:val="left" w:pos="1872"/>
          <w:tab w:val="left" w:pos="9187"/>
        </w:tabs>
        <w:ind w:left="2088" w:hanging="2088"/>
      </w:pPr>
      <w:r>
        <w:tab/>
        <w:t>3/4/2020</w:t>
      </w:r>
      <w:r>
        <w:tab/>
        <w:t>House</w:t>
      </w:r>
      <w:r>
        <w:tab/>
        <w:t>Read third time and sent to Senate (</w:t>
      </w:r>
      <w:hyperlink r:id="rId12" w:history="1">
        <w:r w:rsidRPr="00B95CE9">
          <w:rPr>
            <w:rStyle w:val="Hyperlink"/>
          </w:rPr>
          <w:t>House Journal</w:t>
        </w:r>
        <w:r w:rsidRPr="00B95CE9">
          <w:rPr>
            <w:rStyle w:val="Hyperlink"/>
          </w:rPr>
          <w:noBreakHyphen/>
          <w:t>page 7</w:t>
        </w:r>
      </w:hyperlink>
      <w:r>
        <w:t>)</w:t>
      </w:r>
    </w:p>
    <w:p w:rsidR="00842CEA" w:rsidRDefault="00842CEA" w:rsidP="00842CEA">
      <w:pPr>
        <w:widowControl w:val="0"/>
        <w:tabs>
          <w:tab w:val="right" w:pos="1008"/>
          <w:tab w:val="left" w:pos="1152"/>
          <w:tab w:val="left" w:pos="1872"/>
          <w:tab w:val="left" w:pos="9187"/>
        </w:tabs>
        <w:ind w:left="2088" w:hanging="2088"/>
      </w:pPr>
      <w:r>
        <w:tab/>
        <w:t>3/4/2020</w:t>
      </w:r>
      <w:r>
        <w:tab/>
        <w:t>Senate</w:t>
      </w:r>
      <w:r>
        <w:tab/>
        <w:t>Introduced and read first time (</w:t>
      </w:r>
      <w:hyperlink r:id="rId13" w:history="1">
        <w:r w:rsidRPr="00B95CE9">
          <w:rPr>
            <w:rStyle w:val="Hyperlink"/>
          </w:rPr>
          <w:t>Senate Journal</w:t>
        </w:r>
        <w:r w:rsidRPr="00B95CE9">
          <w:rPr>
            <w:rStyle w:val="Hyperlink"/>
          </w:rPr>
          <w:noBreakHyphen/>
          <w:t>page 12</w:t>
        </w:r>
      </w:hyperlink>
      <w:r>
        <w:t>)</w:t>
      </w:r>
    </w:p>
    <w:p w:rsidR="00842CEA" w:rsidRDefault="00842CEA" w:rsidP="00842CEA">
      <w:pPr>
        <w:widowControl w:val="0"/>
        <w:tabs>
          <w:tab w:val="right" w:pos="1008"/>
          <w:tab w:val="left" w:pos="1152"/>
          <w:tab w:val="left" w:pos="1872"/>
          <w:tab w:val="left" w:pos="9187"/>
        </w:tabs>
        <w:ind w:left="2088" w:hanging="2088"/>
      </w:pPr>
      <w:r>
        <w:tab/>
        <w:t>3/4/2020</w:t>
      </w:r>
      <w:r>
        <w:tab/>
        <w:t>Senate</w:t>
      </w:r>
      <w:r>
        <w:tab/>
        <w:t xml:space="preserve">Referred to Committee on </w:t>
      </w:r>
      <w:r w:rsidRPr="00B95CE9">
        <w:rPr>
          <w:b/>
        </w:rPr>
        <w:t>Judiciary</w:t>
      </w:r>
      <w:r>
        <w:t xml:space="preserve"> (</w:t>
      </w:r>
      <w:hyperlink r:id="rId14" w:history="1">
        <w:r w:rsidRPr="00B95CE9">
          <w:rPr>
            <w:rStyle w:val="Hyperlink"/>
          </w:rPr>
          <w:t>Senate Journal</w:t>
        </w:r>
        <w:r w:rsidRPr="00B95CE9">
          <w:rPr>
            <w:rStyle w:val="Hyperlink"/>
          </w:rPr>
          <w:noBreakHyphen/>
          <w:t>page 12</w:t>
        </w:r>
      </w:hyperlink>
      <w:r>
        <w:t>)</w:t>
      </w:r>
    </w:p>
    <w:p w:rsidR="00842CEA" w:rsidRDefault="00842CEA" w:rsidP="00842CEA">
      <w:pPr>
        <w:widowControl w:val="0"/>
        <w:tabs>
          <w:tab w:val="right" w:pos="1008"/>
          <w:tab w:val="left" w:pos="1152"/>
          <w:tab w:val="left" w:pos="1872"/>
          <w:tab w:val="left" w:pos="9187"/>
        </w:tabs>
        <w:ind w:left="2088" w:hanging="2088"/>
      </w:pPr>
    </w:p>
    <w:p w:rsidR="003310DE" w:rsidRDefault="003310DE" w:rsidP="003310D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3310DE">
          <w:rPr>
            <w:rStyle w:val="Hyperlink"/>
          </w:rPr>
          <w:t>legislative information</w:t>
        </w:r>
      </w:hyperlink>
      <w:r>
        <w:t xml:space="preserve"> at the website</w:t>
      </w:r>
    </w:p>
    <w:p w:rsidR="003310DE" w:rsidRDefault="003310DE" w:rsidP="003310DE">
      <w:pPr>
        <w:widowControl w:val="0"/>
        <w:tabs>
          <w:tab w:val="right" w:pos="1008"/>
          <w:tab w:val="left" w:pos="1152"/>
          <w:tab w:val="left" w:pos="1872"/>
          <w:tab w:val="left" w:pos="9187"/>
        </w:tabs>
        <w:ind w:left="2088" w:hanging="2088"/>
        <w:jc w:val="left"/>
      </w:pPr>
    </w:p>
    <w:p w:rsidR="003310DE" w:rsidRPr="003310DE" w:rsidRDefault="003310DE" w:rsidP="003310DE">
      <w:pPr>
        <w:widowControl w:val="0"/>
        <w:tabs>
          <w:tab w:val="right" w:pos="1008"/>
          <w:tab w:val="left" w:pos="1152"/>
          <w:tab w:val="left" w:pos="1872"/>
          <w:tab w:val="left" w:pos="9187"/>
        </w:tabs>
        <w:ind w:left="2088" w:hanging="2088"/>
        <w:jc w:val="left"/>
      </w:pPr>
    </w:p>
    <w:p w:rsidR="003310DE" w:rsidRDefault="003310DE" w:rsidP="003310DE">
      <w:pPr>
        <w:widowControl w:val="0"/>
        <w:jc w:val="left"/>
      </w:pPr>
      <w:r w:rsidRPr="003310DE">
        <w:rPr>
          <w:b/>
        </w:rPr>
        <w:t>VERSIONS OF THIS BILL</w:t>
      </w:r>
    </w:p>
    <w:p w:rsidR="003310DE" w:rsidRDefault="003310DE" w:rsidP="003310DE">
      <w:pPr>
        <w:widowControl w:val="0"/>
        <w:jc w:val="left"/>
      </w:pPr>
    </w:p>
    <w:p w:rsidR="003310DE" w:rsidRDefault="00AD321D" w:rsidP="003310DE">
      <w:pPr>
        <w:widowControl w:val="0"/>
        <w:jc w:val="left"/>
      </w:pPr>
      <w:hyperlink r:id="rId16" w:history="1">
        <w:r w:rsidR="003310DE">
          <w:rPr>
            <w:rStyle w:val="Hyperlink"/>
          </w:rPr>
          <w:t>2/26/2019</w:t>
        </w:r>
      </w:hyperlink>
    </w:p>
    <w:p w:rsidR="003310DE" w:rsidRDefault="00AD321D" w:rsidP="003310DE">
      <w:hyperlink r:id="rId17" w:history="1">
        <w:r w:rsidR="007E1DB5" w:rsidRPr="007E1DB5">
          <w:rPr>
            <w:rStyle w:val="Hyperlink"/>
          </w:rPr>
          <w:t>2/27/2020</w:t>
        </w:r>
      </w:hyperlink>
    </w:p>
    <w:p w:rsidR="007E1DB5" w:rsidRDefault="007E1DB5" w:rsidP="003310DE"/>
    <w:p w:rsidR="003310DE" w:rsidRDefault="003310DE" w:rsidP="003310DE">
      <w:pPr>
        <w:sectPr w:rsidR="003310DE" w:rsidSect="003310DE">
          <w:pgSz w:w="12240" w:h="15840" w:code="1"/>
          <w:pgMar w:top="1080" w:right="1440" w:bottom="1080" w:left="1440" w:header="720" w:footer="720" w:gutter="0"/>
          <w:cols w:space="720"/>
          <w:noEndnote/>
          <w:docGrid w:linePitch="360"/>
        </w:sectPr>
      </w:pPr>
    </w:p>
    <w:p w:rsidR="007E1DB5" w:rsidRDefault="007E1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7E1DB5" w:rsidRPr="00F606B1" w:rsidRDefault="007E1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E1DB5" w:rsidRDefault="007E1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DB5" w:rsidRDefault="007E1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E1DB5" w:rsidRDefault="007E1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2020</w:t>
      </w:r>
    </w:p>
    <w:p w:rsidR="007E1DB5" w:rsidRDefault="007E1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DB5" w:rsidRPr="00F606B1" w:rsidRDefault="007E1DB5" w:rsidP="00F606B1">
      <w:pPr>
        <w:tabs>
          <w:tab w:val="right" w:pos="5933"/>
        </w:tabs>
        <w:suppressAutoHyphens/>
      </w:pPr>
      <w:r>
        <w:tab/>
      </w:r>
      <w:r>
        <w:rPr>
          <w:b/>
          <w:sz w:val="36"/>
        </w:rPr>
        <w:t>H. 4078</w:t>
      </w:r>
    </w:p>
    <w:p w:rsidR="007E1DB5" w:rsidRDefault="007E1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DB5" w:rsidRDefault="007E1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Tallon, Hixon, Johnson, W. Newton, Pope, Hardee, Hyde, Bailey, Hewitt and R. Williams</w:t>
      </w:r>
    </w:p>
    <w:p w:rsidR="007E1DB5" w:rsidRDefault="007E1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DB5" w:rsidRDefault="007E1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2/27/20--H.</w:t>
      </w:r>
    </w:p>
    <w:p w:rsidR="007E1DB5" w:rsidRDefault="007E1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26, 2019.</w:t>
      </w:r>
    </w:p>
    <w:p w:rsidR="007E1DB5" w:rsidRPr="00F606B1" w:rsidRDefault="007E1DB5" w:rsidP="00F60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1DB5" w:rsidRDefault="007E1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DB5" w:rsidRPr="00F606B1" w:rsidRDefault="007E1DB5" w:rsidP="00F60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E1DB5" w:rsidRDefault="007E1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4078) </w:t>
      </w:r>
      <w:r w:rsidRPr="00F606B1">
        <w:rPr>
          <w:color w:val="000000" w:themeColor="text1"/>
          <w:u w:color="000000" w:themeColor="text1"/>
        </w:rPr>
        <w:t>to amend Section 2</w:t>
      </w:r>
      <w:r w:rsidRPr="00F606B1">
        <w:rPr>
          <w:color w:val="000000" w:themeColor="text1"/>
          <w:u w:color="000000" w:themeColor="text1"/>
        </w:rPr>
        <w:noBreakHyphen/>
        <w:t>1</w:t>
      </w:r>
      <w:r w:rsidRPr="00F606B1">
        <w:rPr>
          <w:color w:val="000000" w:themeColor="text1"/>
          <w:u w:color="000000" w:themeColor="text1"/>
        </w:rPr>
        <w:noBreakHyphen/>
        <w:t>230, Code of Laws of South Carolina, 1976, relating to the requirement that certain reports submitted to the General Assembly must be electronically</w:t>
      </w:r>
      <w:r>
        <w:t>, etc., respectfully</w:t>
      </w:r>
    </w:p>
    <w:p w:rsidR="007E1DB5" w:rsidRPr="00F606B1" w:rsidRDefault="007E1DB5" w:rsidP="00F60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E1DB5" w:rsidRDefault="007E1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E1DB5" w:rsidRDefault="007E1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DB5" w:rsidRDefault="007E1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7E1DB5" w:rsidRPr="00F606B1" w:rsidRDefault="007E1DB5" w:rsidP="00F60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1DB5" w:rsidRDefault="007E1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DB5" w:rsidRDefault="007E1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E1DB5" w:rsidSect="00F606B1">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7E1DB5" w:rsidRDefault="007E1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DB5" w:rsidRDefault="007E1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DB5" w:rsidRDefault="007E1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DB5" w:rsidRDefault="007E1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DB5" w:rsidRDefault="007E1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DB5" w:rsidRDefault="007E1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DB5" w:rsidRDefault="007E1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DB5" w:rsidRDefault="007E1D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DB5" w:rsidRPr="00325348" w:rsidRDefault="007E1DB5" w:rsidP="00227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E1DB5" w:rsidRDefault="007E1D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DB5" w:rsidRDefault="007E1D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4504">
        <w:rPr>
          <w:color w:val="000000" w:themeColor="text1"/>
          <w:u w:color="000000" w:themeColor="text1"/>
        </w:rPr>
        <w:t>TO AMEND SECTION 2</w:t>
      </w:r>
      <w:r>
        <w:rPr>
          <w:color w:val="000000" w:themeColor="text1"/>
          <w:u w:color="000000" w:themeColor="text1"/>
        </w:rPr>
        <w:noBreakHyphen/>
      </w:r>
      <w:r w:rsidRPr="00874504">
        <w:rPr>
          <w:color w:val="000000" w:themeColor="text1"/>
          <w:u w:color="000000" w:themeColor="text1"/>
        </w:rPr>
        <w:t>1</w:t>
      </w:r>
      <w:r>
        <w:rPr>
          <w:color w:val="000000" w:themeColor="text1"/>
          <w:u w:color="000000" w:themeColor="text1"/>
        </w:rPr>
        <w:noBreakHyphen/>
      </w:r>
      <w:r w:rsidRPr="00874504">
        <w:rPr>
          <w:color w:val="000000" w:themeColor="text1"/>
          <w:u w:color="000000" w:themeColor="text1"/>
        </w:rPr>
        <w:t>230, CODE OF LAWS OF SOUTH CAROLINA, 1976, RELATING TO THE REQUIREMENT THAT CERTAIN REPORTS SUBMITTED TO THE GENERAL ASSEMBLY MUST BE ELECTRONICALLY TRANSMITTED, SO AS TO EXTEND THE REQUIREMENT TO REPORTS</w:t>
      </w:r>
      <w:r>
        <w:rPr>
          <w:color w:val="000000" w:themeColor="text1"/>
          <w:u w:color="000000" w:themeColor="text1"/>
        </w:rPr>
        <w:t xml:space="preserve"> SUBMITTED</w:t>
      </w:r>
      <w:r w:rsidRPr="00874504">
        <w:rPr>
          <w:color w:val="000000" w:themeColor="text1"/>
          <w:u w:color="000000" w:themeColor="text1"/>
        </w:rPr>
        <w:t xml:space="preserve"> TO A STANDING COMMITTEE OR ANY OTHER COMMITTEE CREATED BY THE GENERAL ASSEMBLY. </w:t>
      </w:r>
    </w:p>
    <w:p w:rsidR="007E1DB5" w:rsidRDefault="007E1D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1DB5" w:rsidRDefault="007E1D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1DB5" w:rsidRDefault="007E1D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DB5" w:rsidRPr="00874504" w:rsidRDefault="007E1DB5" w:rsidP="003C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4504">
        <w:rPr>
          <w:color w:val="000000" w:themeColor="text1"/>
          <w:u w:color="000000" w:themeColor="text1"/>
        </w:rPr>
        <w:t>SECTION</w:t>
      </w:r>
      <w:r w:rsidRPr="00874504">
        <w:rPr>
          <w:color w:val="000000" w:themeColor="text1"/>
          <w:u w:color="000000" w:themeColor="text1"/>
        </w:rPr>
        <w:tab/>
        <w:t>1.</w:t>
      </w:r>
      <w:r w:rsidRPr="00874504">
        <w:rPr>
          <w:color w:val="000000" w:themeColor="text1"/>
          <w:u w:color="000000" w:themeColor="text1"/>
        </w:rPr>
        <w:tab/>
        <w:t>Section 2</w:t>
      </w:r>
      <w:r>
        <w:rPr>
          <w:color w:val="000000" w:themeColor="text1"/>
          <w:u w:color="000000" w:themeColor="text1"/>
        </w:rPr>
        <w:noBreakHyphen/>
      </w:r>
      <w:r w:rsidRPr="00874504">
        <w:rPr>
          <w:color w:val="000000" w:themeColor="text1"/>
          <w:u w:color="000000" w:themeColor="text1"/>
        </w:rPr>
        <w:t>1</w:t>
      </w:r>
      <w:r>
        <w:rPr>
          <w:color w:val="000000" w:themeColor="text1"/>
          <w:u w:color="000000" w:themeColor="text1"/>
        </w:rPr>
        <w:noBreakHyphen/>
      </w:r>
      <w:r w:rsidRPr="00874504">
        <w:rPr>
          <w:color w:val="000000" w:themeColor="text1"/>
          <w:u w:color="000000" w:themeColor="text1"/>
        </w:rPr>
        <w:t>230(A) of the 1976 Code is amended to read:</w:t>
      </w:r>
    </w:p>
    <w:p w:rsidR="007E1DB5" w:rsidRPr="00874504" w:rsidRDefault="007E1DB5" w:rsidP="003C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DB5" w:rsidRPr="00874504" w:rsidRDefault="007E1DB5" w:rsidP="003C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4504">
        <w:rPr>
          <w:color w:val="000000" w:themeColor="text1"/>
          <w:u w:color="000000" w:themeColor="text1"/>
        </w:rPr>
        <w:tab/>
        <w:t>“(A)</w:t>
      </w:r>
      <w:r w:rsidRPr="00874504">
        <w:rPr>
          <w:color w:val="000000" w:themeColor="text1"/>
          <w:u w:color="000000" w:themeColor="text1"/>
        </w:rPr>
        <w:tab/>
        <w:t>With the exception of the Governor</w:t>
      </w:r>
      <w:r w:rsidRPr="005D03BD">
        <w:rPr>
          <w:color w:val="000000" w:themeColor="text1"/>
          <w:u w:color="000000" w:themeColor="text1"/>
        </w:rPr>
        <w:t>’</w:t>
      </w:r>
      <w:r w:rsidRPr="00874504">
        <w:rPr>
          <w:color w:val="000000" w:themeColor="text1"/>
          <w:u w:color="000000" w:themeColor="text1"/>
        </w:rPr>
        <w:t>s Executive Budget and related documents and telephone directories, an agency, a department, or an entity of state government required by law to report to the General Assembly</w:t>
      </w:r>
      <w:r w:rsidRPr="00874504">
        <w:rPr>
          <w:color w:val="000000" w:themeColor="text1"/>
          <w:u w:val="single" w:color="000000" w:themeColor="text1"/>
        </w:rPr>
        <w:t>, a standing committee, or other committee created by the General Assembly,</w:t>
      </w:r>
      <w:r w:rsidRPr="00874504">
        <w:rPr>
          <w:color w:val="000000" w:themeColor="text1"/>
          <w:u w:color="000000" w:themeColor="text1"/>
        </w:rPr>
        <w:t xml:space="preserve"> shall prepare its report and transmit its report electronically to the Legislative Services Agency (LSA) and to the State Library as provided in Section 60</w:t>
      </w:r>
      <w:r>
        <w:rPr>
          <w:color w:val="000000" w:themeColor="text1"/>
          <w:u w:color="000000" w:themeColor="text1"/>
        </w:rPr>
        <w:noBreakHyphen/>
      </w:r>
      <w:r w:rsidRPr="00874504">
        <w:rPr>
          <w:color w:val="000000" w:themeColor="text1"/>
          <w:u w:color="000000" w:themeColor="text1"/>
        </w:rPr>
        <w:t>2</w:t>
      </w:r>
      <w:r>
        <w:rPr>
          <w:color w:val="000000" w:themeColor="text1"/>
          <w:u w:color="000000" w:themeColor="text1"/>
        </w:rPr>
        <w:noBreakHyphen/>
      </w:r>
      <w:r w:rsidRPr="00874504">
        <w:rPr>
          <w:color w:val="000000" w:themeColor="text1"/>
          <w:u w:color="000000" w:themeColor="text1"/>
        </w:rPr>
        <w:t>30. LSA shall notify the members of the General Assembly that the report is available. An agency, a department, or an entity of state government may not provide the General Assembly with hard copies of a publication whether or not the publication, report, or other document is required by law to be furnished to the General Assembly, and a publication only may be provided to a member of the General Assembly if the member requests the publication.”</w:t>
      </w:r>
    </w:p>
    <w:p w:rsidR="007E1DB5" w:rsidRPr="00874504" w:rsidRDefault="007E1DB5" w:rsidP="003C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DB5" w:rsidRDefault="007E1DB5" w:rsidP="003C7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4504">
        <w:rPr>
          <w:color w:val="000000" w:themeColor="text1"/>
          <w:u w:color="000000" w:themeColor="text1"/>
        </w:rPr>
        <w:t>SECTION</w:t>
      </w:r>
      <w:r w:rsidRPr="00874504">
        <w:rPr>
          <w:color w:val="000000" w:themeColor="text1"/>
          <w:u w:color="000000" w:themeColor="text1"/>
        </w:rPr>
        <w:tab/>
        <w:t>2.</w:t>
      </w:r>
      <w:r w:rsidRPr="00874504">
        <w:rPr>
          <w:color w:val="000000" w:themeColor="text1"/>
          <w:u w:color="000000" w:themeColor="text1"/>
        </w:rPr>
        <w:tab/>
      </w:r>
      <w:r>
        <w:t>This act takes effect upon approval by the Governor.</w:t>
      </w:r>
    </w:p>
    <w:p w:rsidR="007E1DB5" w:rsidRDefault="007E1DB5" w:rsidP="00303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10DE" w:rsidRDefault="003310DE" w:rsidP="007E1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310DE" w:rsidSect="00F606B1">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4277" w:rsidRDefault="00184277" w:rsidP="009F0C77">
      <w:r>
        <w:separator/>
      </w:r>
    </w:p>
  </w:endnote>
  <w:endnote w:type="continuationSeparator" w:id="0">
    <w:p w:rsidR="00184277" w:rsidRDefault="001842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9E07F64-5559-4CB7-91C5-B90F86532339}"/>
    <w:embedBold r:id="rId2" w:fontKey="{3AB51ADF-6797-4888-B1BF-0D47E901D466}"/>
  </w:font>
  <w:font w:name="Calibri">
    <w:panose1 w:val="020F0502020204030204"/>
    <w:charset w:val="00"/>
    <w:family w:val="swiss"/>
    <w:pitch w:val="variable"/>
    <w:sig w:usb0="E0002EFF" w:usb1="C000247B" w:usb2="00000009" w:usb3="00000000" w:csb0="000001FF" w:csb1="00000000"/>
    <w:embedRegular r:id="rId3" w:fontKey="{8629FF45-1F74-4F88-A662-7E6E19548879}"/>
  </w:font>
  <w:font w:name="Cambria">
    <w:panose1 w:val="02040503050406030204"/>
    <w:charset w:val="00"/>
    <w:family w:val="roman"/>
    <w:pitch w:val="variable"/>
    <w:sig w:usb0="E00006FF" w:usb1="420024FF" w:usb2="02000000" w:usb3="00000000" w:csb0="0000019F" w:csb1="00000000"/>
    <w:embedRegular r:id="rId4" w:fontKey="{60A2C6E0-1EC3-4E8A-AED5-5F3DD5811F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DB5" w:rsidRPr="00227689" w:rsidRDefault="007E1DB5" w:rsidP="00227689">
    <w:pPr>
      <w:pStyle w:val="Footer"/>
      <w:tabs>
        <w:tab w:val="clear" w:pos="4680"/>
        <w:tab w:val="clear" w:pos="9360"/>
        <w:tab w:val="center" w:pos="2995"/>
      </w:tabs>
      <w:spacing w:before="120"/>
    </w:pPr>
    <w:r>
      <w:t>[4078-</w:t>
    </w:r>
    <w:r>
      <w:fldChar w:fldCharType="begin"/>
    </w:r>
    <w:r>
      <w:instrText xml:space="preserve"> PAGE  \* MERGEFORMAT </w:instrText>
    </w:r>
    <w:r>
      <w:fldChar w:fldCharType="separate"/>
    </w:r>
    <w:r w:rsidR="00842CE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6B1" w:rsidRPr="00227689" w:rsidRDefault="007E1DB5" w:rsidP="00227689">
    <w:pPr>
      <w:pStyle w:val="Footer"/>
      <w:tabs>
        <w:tab w:val="clear" w:pos="4680"/>
        <w:tab w:val="clear" w:pos="9360"/>
        <w:tab w:val="center" w:pos="2995"/>
      </w:tabs>
      <w:spacing w:before="120"/>
    </w:pPr>
    <w:r>
      <w:t>[4078]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4277" w:rsidRDefault="00184277" w:rsidP="009F0C77">
      <w:r>
        <w:separator/>
      </w:r>
    </w:p>
  </w:footnote>
  <w:footnote w:type="continuationSeparator" w:id="0">
    <w:p w:rsidR="00184277" w:rsidRDefault="001842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8DG19"/>
    <w:docVar w:name="CoverBillType" w:val="b"/>
    <w:docVar w:name="DocPath" w:val="L:\Council\bills\NBD\11158DG19.DOCX"/>
    <w:docVar w:name="dvBillNumber" w:val="4078"/>
    <w:docVar w:name="dvBillNumberPrefix" w:val="H. "/>
    <w:docVar w:name="dvOriginalBody" w:val="House"/>
    <w:docVar w:name="dvSteno" w:val="NBD"/>
    <w:docVar w:name="NameofBody" w:val="h"/>
    <w:docVar w:name="vGroup2" w:val="Council"/>
  </w:docVars>
  <w:rsids>
    <w:rsidRoot w:val="00184277"/>
    <w:rsid w:val="00011869"/>
    <w:rsid w:val="00015CD6"/>
    <w:rsid w:val="000E0100"/>
    <w:rsid w:val="000E1785"/>
    <w:rsid w:val="000F40FA"/>
    <w:rsid w:val="001035F1"/>
    <w:rsid w:val="0010776B"/>
    <w:rsid w:val="00133E66"/>
    <w:rsid w:val="00134E65"/>
    <w:rsid w:val="001435A3"/>
    <w:rsid w:val="00146ED3"/>
    <w:rsid w:val="00151044"/>
    <w:rsid w:val="00180B25"/>
    <w:rsid w:val="00184277"/>
    <w:rsid w:val="001D08F2"/>
    <w:rsid w:val="001D3A58"/>
    <w:rsid w:val="001D525B"/>
    <w:rsid w:val="001D7F4F"/>
    <w:rsid w:val="00205238"/>
    <w:rsid w:val="00227689"/>
    <w:rsid w:val="002313C6"/>
    <w:rsid w:val="002321B6"/>
    <w:rsid w:val="00250967"/>
    <w:rsid w:val="002543C8"/>
    <w:rsid w:val="0025541D"/>
    <w:rsid w:val="00284AAE"/>
    <w:rsid w:val="002E5912"/>
    <w:rsid w:val="002E6AF0"/>
    <w:rsid w:val="002F4A6C"/>
    <w:rsid w:val="00301B21"/>
    <w:rsid w:val="00325348"/>
    <w:rsid w:val="0032732C"/>
    <w:rsid w:val="003310DE"/>
    <w:rsid w:val="00336AD0"/>
    <w:rsid w:val="0037079A"/>
    <w:rsid w:val="003C4DAB"/>
    <w:rsid w:val="003C7B1E"/>
    <w:rsid w:val="003D01E8"/>
    <w:rsid w:val="003E5288"/>
    <w:rsid w:val="003F6D79"/>
    <w:rsid w:val="0041760A"/>
    <w:rsid w:val="00417C01"/>
    <w:rsid w:val="004403BD"/>
    <w:rsid w:val="00461441"/>
    <w:rsid w:val="004809EE"/>
    <w:rsid w:val="004E7D54"/>
    <w:rsid w:val="005069E9"/>
    <w:rsid w:val="005273C6"/>
    <w:rsid w:val="00530A69"/>
    <w:rsid w:val="00545593"/>
    <w:rsid w:val="00556EBF"/>
    <w:rsid w:val="00577C6C"/>
    <w:rsid w:val="005A017A"/>
    <w:rsid w:val="005A62FE"/>
    <w:rsid w:val="005C2FE2"/>
    <w:rsid w:val="005D03BD"/>
    <w:rsid w:val="005D472B"/>
    <w:rsid w:val="005E2BC9"/>
    <w:rsid w:val="00605102"/>
    <w:rsid w:val="006215AA"/>
    <w:rsid w:val="006913C9"/>
    <w:rsid w:val="0069470D"/>
    <w:rsid w:val="006D058A"/>
    <w:rsid w:val="006D58AA"/>
    <w:rsid w:val="00734F00"/>
    <w:rsid w:val="007A70AE"/>
    <w:rsid w:val="007E1DB5"/>
    <w:rsid w:val="008362E8"/>
    <w:rsid w:val="00842CEA"/>
    <w:rsid w:val="0085786E"/>
    <w:rsid w:val="008A1768"/>
    <w:rsid w:val="008A489F"/>
    <w:rsid w:val="008B3332"/>
    <w:rsid w:val="008F0F33"/>
    <w:rsid w:val="008F4429"/>
    <w:rsid w:val="0094021A"/>
    <w:rsid w:val="009B44AF"/>
    <w:rsid w:val="009B5E4F"/>
    <w:rsid w:val="009C6A0B"/>
    <w:rsid w:val="009E5C95"/>
    <w:rsid w:val="009F0C77"/>
    <w:rsid w:val="009F4DD1"/>
    <w:rsid w:val="00A02543"/>
    <w:rsid w:val="00A41684"/>
    <w:rsid w:val="00A41FFB"/>
    <w:rsid w:val="00A64E80"/>
    <w:rsid w:val="00A72BCD"/>
    <w:rsid w:val="00A741D9"/>
    <w:rsid w:val="00A833AB"/>
    <w:rsid w:val="00A9741D"/>
    <w:rsid w:val="00AC34A2"/>
    <w:rsid w:val="00AD1889"/>
    <w:rsid w:val="00AD1C9A"/>
    <w:rsid w:val="00AD4B17"/>
    <w:rsid w:val="00B412D4"/>
    <w:rsid w:val="00BE3C22"/>
    <w:rsid w:val="00C0345E"/>
    <w:rsid w:val="00C31C95"/>
    <w:rsid w:val="00C3483A"/>
    <w:rsid w:val="00C4698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63CF"/>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44FD6B-45D0-45B1-8B57-D394A8E2A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310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6.docx" TargetMode="External"/><Relationship Id="rId13" Type="http://schemas.openxmlformats.org/officeDocument/2006/relationships/hyperlink" Target="file:///h:\sj\20200304.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190226.docx" TargetMode="External"/><Relationship Id="rId12" Type="http://schemas.openxmlformats.org/officeDocument/2006/relationships/hyperlink" Target="file:///h:\hj\20200304.docx" TargetMode="External"/><Relationship Id="rId17" Type="http://schemas.openxmlformats.org/officeDocument/2006/relationships/hyperlink" Target="file:///p:\pprever\2019-20\4078_20200227.docx" TargetMode="External"/><Relationship Id="rId2" Type="http://schemas.openxmlformats.org/officeDocument/2006/relationships/styles" Target="styles.xml"/><Relationship Id="rId16" Type="http://schemas.openxmlformats.org/officeDocument/2006/relationships/hyperlink" Target="file:///p:\pprever\2019-20\4078_20190226.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303.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078&amp;session=123&amp;summary=B" TargetMode="External"/><Relationship Id="rId10" Type="http://schemas.openxmlformats.org/officeDocument/2006/relationships/hyperlink" Target="file:///h:\hj\20200303.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00227.docx" TargetMode="External"/><Relationship Id="rId14" Type="http://schemas.openxmlformats.org/officeDocument/2006/relationships/hyperlink" Target="file:///h:\sj\2020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9979B-B4FA-4E04-BE7B-42A2680C7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A8D832B4</Template>
  <TotalTime>0</TotalTime>
  <Pages>3</Pages>
  <Words>604</Words>
  <Characters>3443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4078: Reports submitted to General Assembly - South Carolina Legislature Online</dc:title>
  <dc:creator>Niki Downey</dc:creator>
  <cp:lastModifiedBy>S Wilson</cp:lastModifiedBy>
  <cp:revision>2</cp:revision>
  <cp:lastPrinted>2019-02-20T14:19:00Z</cp:lastPrinted>
  <dcterms:created xsi:type="dcterms:W3CDTF">2020-03-05T15:02:00Z</dcterms:created>
  <dcterms:modified xsi:type="dcterms:W3CDTF">2020-03-05T15:02:00Z</dcterms:modified>
</cp:coreProperties>
</file>