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563" w:rsidRDefault="00596563" w:rsidP="00596563">
      <w:pPr>
        <w:widowControl w:val="0"/>
        <w:jc w:val="center"/>
      </w:pPr>
      <w:r w:rsidRPr="00596563">
        <w:rPr>
          <w:b/>
        </w:rPr>
        <w:t>South Carolina General Assembly</w:t>
      </w:r>
    </w:p>
    <w:p w:rsidR="00596563" w:rsidRDefault="00596563" w:rsidP="00596563">
      <w:pPr>
        <w:widowControl w:val="0"/>
        <w:jc w:val="center"/>
      </w:pPr>
      <w:r>
        <w:t>123rd Session, 2019-2020</w:t>
      </w:r>
    </w:p>
    <w:p w:rsidR="00596563" w:rsidRDefault="00596563" w:rsidP="00596563">
      <w:pPr>
        <w:widowControl w:val="0"/>
        <w:jc w:val="left"/>
      </w:pPr>
    </w:p>
    <w:p w:rsidR="00596563" w:rsidRDefault="00596563" w:rsidP="00596563">
      <w:pPr>
        <w:widowControl w:val="0"/>
        <w:jc w:val="left"/>
        <w:rPr>
          <w:b/>
        </w:rPr>
      </w:pPr>
      <w:r w:rsidRPr="00596563">
        <w:rPr>
          <w:b/>
        </w:rPr>
        <w:t>H. 4362</w:t>
      </w:r>
    </w:p>
    <w:p w:rsidR="00596563" w:rsidRDefault="00596563" w:rsidP="00596563">
      <w:pPr>
        <w:widowControl w:val="0"/>
        <w:jc w:val="left"/>
        <w:rPr>
          <w:b/>
        </w:rPr>
      </w:pPr>
    </w:p>
    <w:p w:rsidR="00596563" w:rsidRDefault="00596563" w:rsidP="00596563">
      <w:pPr>
        <w:widowControl w:val="0"/>
        <w:jc w:val="left"/>
      </w:pPr>
      <w:r w:rsidRPr="00596563">
        <w:rPr>
          <w:b/>
        </w:rPr>
        <w:t>STATUS INFORMATION</w:t>
      </w:r>
    </w:p>
    <w:p w:rsidR="00596563" w:rsidRDefault="00596563" w:rsidP="00596563">
      <w:pPr>
        <w:widowControl w:val="0"/>
        <w:jc w:val="left"/>
      </w:pPr>
    </w:p>
    <w:p w:rsidR="00596563" w:rsidRDefault="00596563" w:rsidP="00596563">
      <w:pPr>
        <w:widowControl w:val="0"/>
        <w:jc w:val="left"/>
      </w:pPr>
      <w:r>
        <w:t>Joint Resolution</w:t>
      </w:r>
    </w:p>
    <w:p w:rsidR="00596563" w:rsidRDefault="00596563" w:rsidP="00596563">
      <w:pPr>
        <w:widowControl w:val="0"/>
        <w:jc w:val="left"/>
      </w:pPr>
      <w:r>
        <w:t>Sponsors: Regulations and Administrative Procedures Committee</w:t>
      </w:r>
    </w:p>
    <w:p w:rsidR="00596563" w:rsidRDefault="00596563" w:rsidP="00596563">
      <w:pPr>
        <w:widowControl w:val="0"/>
        <w:jc w:val="left"/>
      </w:pPr>
      <w:r>
        <w:t>Document Path: l:\council\bills\dbs\31548cz19.docx</w:t>
      </w:r>
    </w:p>
    <w:p w:rsidR="00596563" w:rsidRDefault="00596563" w:rsidP="00596563">
      <w:pPr>
        <w:widowControl w:val="0"/>
        <w:jc w:val="left"/>
      </w:pPr>
    </w:p>
    <w:p w:rsidR="00881CB8" w:rsidRDefault="00881CB8" w:rsidP="00596563">
      <w:pPr>
        <w:widowControl w:val="0"/>
        <w:jc w:val="left"/>
      </w:pPr>
      <w:r>
        <w:t>Introduced in the House on March 28, 2019</w:t>
      </w:r>
    </w:p>
    <w:p w:rsidR="00881CB8" w:rsidRDefault="00881CB8" w:rsidP="00596563">
      <w:pPr>
        <w:widowControl w:val="0"/>
        <w:jc w:val="left"/>
      </w:pPr>
      <w:r>
        <w:t>Introduced in the Senate on April 17, 2019</w:t>
      </w:r>
    </w:p>
    <w:p w:rsidR="00881CB8" w:rsidRPr="00881CB8" w:rsidRDefault="00881CB8" w:rsidP="00596563">
      <w:pPr>
        <w:widowControl w:val="0"/>
        <w:jc w:val="left"/>
      </w:pPr>
      <w:r>
        <w:t xml:space="preserve">Currently residing in the Senate Committee on </w:t>
      </w:r>
      <w:r w:rsidRPr="00881CB8">
        <w:rPr>
          <w:b/>
        </w:rPr>
        <w:t>Judiciary</w:t>
      </w:r>
    </w:p>
    <w:p w:rsidR="00881CB8" w:rsidRDefault="00881CB8" w:rsidP="00596563">
      <w:pPr>
        <w:widowControl w:val="0"/>
        <w:jc w:val="left"/>
      </w:pPr>
    </w:p>
    <w:p w:rsidR="00596563" w:rsidRDefault="00596563" w:rsidP="00596563">
      <w:pPr>
        <w:widowControl w:val="0"/>
        <w:jc w:val="left"/>
      </w:pPr>
      <w:r>
        <w:t xml:space="preserve">Summary: </w:t>
      </w:r>
      <w:r w:rsidR="007A23FB">
        <w:t>Denial of Certification for Misconduct (D. No. 4813)</w:t>
      </w:r>
    </w:p>
    <w:p w:rsidR="00596563" w:rsidRDefault="00596563" w:rsidP="00596563">
      <w:pPr>
        <w:widowControl w:val="0"/>
        <w:jc w:val="left"/>
      </w:pPr>
    </w:p>
    <w:p w:rsidR="00596563" w:rsidRDefault="00596563" w:rsidP="00596563">
      <w:pPr>
        <w:widowControl w:val="0"/>
        <w:jc w:val="left"/>
      </w:pPr>
    </w:p>
    <w:p w:rsidR="00596563" w:rsidRDefault="00596563" w:rsidP="00596563">
      <w:pPr>
        <w:widowControl w:val="0"/>
        <w:tabs>
          <w:tab w:val="center" w:pos="590"/>
          <w:tab w:val="center" w:pos="1440"/>
          <w:tab w:val="left" w:pos="1872"/>
          <w:tab w:val="left" w:pos="9187"/>
        </w:tabs>
        <w:jc w:val="left"/>
      </w:pPr>
      <w:r w:rsidRPr="00596563">
        <w:rPr>
          <w:b/>
        </w:rPr>
        <w:t>HISTORY OF LEGISLATIVE ACTIONS</w:t>
      </w:r>
    </w:p>
    <w:p w:rsidR="00596563" w:rsidRDefault="00596563" w:rsidP="00596563">
      <w:pPr>
        <w:widowControl w:val="0"/>
        <w:tabs>
          <w:tab w:val="center" w:pos="590"/>
          <w:tab w:val="center" w:pos="1440"/>
          <w:tab w:val="left" w:pos="1872"/>
          <w:tab w:val="left" w:pos="9187"/>
        </w:tabs>
        <w:jc w:val="left"/>
      </w:pPr>
    </w:p>
    <w:p w:rsidR="00596563" w:rsidRPr="00596563" w:rsidRDefault="00596563" w:rsidP="00596563">
      <w:pPr>
        <w:widowControl w:val="0"/>
        <w:tabs>
          <w:tab w:val="center" w:pos="590"/>
          <w:tab w:val="center" w:pos="1440"/>
          <w:tab w:val="left" w:pos="1872"/>
          <w:tab w:val="left" w:pos="9187"/>
        </w:tabs>
        <w:jc w:val="left"/>
      </w:pPr>
      <w:r w:rsidRPr="00596563">
        <w:rPr>
          <w:u w:val="single"/>
        </w:rPr>
        <w:tab/>
        <w:t>Date</w:t>
      </w:r>
      <w:r w:rsidRPr="00596563">
        <w:rPr>
          <w:u w:val="single"/>
        </w:rPr>
        <w:tab/>
        <w:t>Body</w:t>
      </w:r>
      <w:r w:rsidRPr="00596563">
        <w:rPr>
          <w:u w:val="single"/>
        </w:rPr>
        <w:tab/>
        <w:t>Action Description with journal page number</w:t>
      </w:r>
      <w:r w:rsidRPr="00596563">
        <w:rPr>
          <w:u w:val="single"/>
        </w:rPr>
        <w:tab/>
      </w:r>
    </w:p>
    <w:p w:rsidR="00981692" w:rsidRDefault="00981692" w:rsidP="00981692">
      <w:pPr>
        <w:widowControl w:val="0"/>
        <w:tabs>
          <w:tab w:val="right" w:pos="1008"/>
          <w:tab w:val="left" w:pos="1152"/>
          <w:tab w:val="left" w:pos="1872"/>
          <w:tab w:val="left" w:pos="9187"/>
        </w:tabs>
        <w:ind w:left="2088" w:hanging="2088"/>
      </w:pPr>
      <w:r>
        <w:tab/>
        <w:t>3/28/2019</w:t>
      </w:r>
      <w:r>
        <w:tab/>
        <w:t>House</w:t>
      </w:r>
      <w:r>
        <w:tab/>
      </w:r>
      <w:r w:rsidRPr="00C94A0A">
        <w:t>Introduced, read</w:t>
      </w:r>
      <w:r>
        <w:t xml:space="preserve"> first time, placed on calendar </w:t>
      </w:r>
      <w:r w:rsidRPr="00C94A0A">
        <w:t>without reference (</w:t>
      </w:r>
      <w:hyperlink r:id="rId7" w:history="1">
        <w:r w:rsidRPr="00C94A0A">
          <w:rPr>
            <w:rStyle w:val="Hyperlink"/>
          </w:rPr>
          <w:t>House Journal</w:t>
        </w:r>
        <w:r w:rsidRPr="00C94A0A">
          <w:rPr>
            <w:rStyle w:val="Hyperlink"/>
          </w:rPr>
          <w:noBreakHyphen/>
          <w:t>page 51</w:t>
        </w:r>
      </w:hyperlink>
      <w:r w:rsidRPr="00C94A0A">
        <w:t>)</w:t>
      </w:r>
    </w:p>
    <w:p w:rsidR="00981692" w:rsidRDefault="00981692" w:rsidP="00981692">
      <w:pPr>
        <w:widowControl w:val="0"/>
        <w:tabs>
          <w:tab w:val="right" w:pos="1008"/>
          <w:tab w:val="left" w:pos="1152"/>
          <w:tab w:val="left" w:pos="1872"/>
          <w:tab w:val="left" w:pos="9187"/>
        </w:tabs>
        <w:ind w:left="2088" w:hanging="2088"/>
      </w:pPr>
      <w:r>
        <w:tab/>
        <w:t>4/9/2019</w:t>
      </w:r>
      <w:r>
        <w:tab/>
        <w:t>House</w:t>
      </w:r>
      <w:r>
        <w:tab/>
      </w:r>
      <w:r w:rsidRPr="00C94A0A">
        <w:t>Debate</w:t>
      </w:r>
      <w:r>
        <w:t xml:space="preserve"> adjourned until  Wed., 4</w:t>
      </w:r>
      <w:r>
        <w:noBreakHyphen/>
        <w:t>10</w:t>
      </w:r>
      <w:r>
        <w:noBreakHyphen/>
        <w:t xml:space="preserve">19 </w:t>
      </w:r>
      <w:r w:rsidRPr="00C94A0A">
        <w:t>(</w:t>
      </w:r>
      <w:hyperlink r:id="rId8" w:history="1">
        <w:r w:rsidRPr="00C94A0A">
          <w:rPr>
            <w:rStyle w:val="Hyperlink"/>
          </w:rPr>
          <w:t>House Journal</w:t>
        </w:r>
        <w:r w:rsidRPr="00C94A0A">
          <w:rPr>
            <w:rStyle w:val="Hyperlink"/>
          </w:rPr>
          <w:noBreakHyphen/>
          <w:t>page 112</w:t>
        </w:r>
      </w:hyperlink>
      <w:r w:rsidRPr="00C94A0A">
        <w:t>)</w:t>
      </w:r>
    </w:p>
    <w:p w:rsidR="00981692" w:rsidRDefault="00981692" w:rsidP="00981692">
      <w:pPr>
        <w:widowControl w:val="0"/>
        <w:tabs>
          <w:tab w:val="right" w:pos="1008"/>
          <w:tab w:val="left" w:pos="1152"/>
          <w:tab w:val="left" w:pos="1872"/>
          <w:tab w:val="left" w:pos="9187"/>
        </w:tabs>
        <w:ind w:left="2088" w:hanging="2088"/>
      </w:pPr>
      <w:r>
        <w:tab/>
        <w:t>4/10/2019</w:t>
      </w:r>
      <w:r>
        <w:tab/>
        <w:t>House</w:t>
      </w:r>
      <w:r>
        <w:tab/>
      </w:r>
      <w:r w:rsidRPr="00C94A0A">
        <w:t>Read second time (</w:t>
      </w:r>
      <w:hyperlink r:id="rId9" w:history="1">
        <w:r w:rsidRPr="00C94A0A">
          <w:rPr>
            <w:rStyle w:val="Hyperlink"/>
          </w:rPr>
          <w:t>House Journal</w:t>
        </w:r>
        <w:r w:rsidRPr="00C94A0A">
          <w:rPr>
            <w:rStyle w:val="Hyperlink"/>
          </w:rPr>
          <w:noBreakHyphen/>
          <w:t>page 25</w:t>
        </w:r>
      </w:hyperlink>
      <w:r w:rsidRPr="00C94A0A">
        <w:t>)</w:t>
      </w:r>
    </w:p>
    <w:p w:rsidR="00981692" w:rsidRDefault="00981692" w:rsidP="00981692">
      <w:pPr>
        <w:widowControl w:val="0"/>
        <w:tabs>
          <w:tab w:val="right" w:pos="1008"/>
          <w:tab w:val="left" w:pos="1152"/>
          <w:tab w:val="left" w:pos="1872"/>
          <w:tab w:val="left" w:pos="9187"/>
        </w:tabs>
        <w:ind w:left="2088" w:hanging="2088"/>
      </w:pPr>
      <w:r>
        <w:tab/>
        <w:t>4/10/2019</w:t>
      </w:r>
      <w:r>
        <w:tab/>
        <w:t>House</w:t>
      </w:r>
      <w:r>
        <w:tab/>
      </w:r>
      <w:r w:rsidRPr="00C94A0A">
        <w:t>Roll call Yeas</w:t>
      </w:r>
      <w:r>
        <w:noBreakHyphen/>
      </w:r>
      <w:r w:rsidRPr="00C94A0A">
        <w:t>107  Nays</w:t>
      </w:r>
      <w:r>
        <w:noBreakHyphen/>
      </w:r>
      <w:r w:rsidRPr="00C94A0A">
        <w:t>0 (</w:t>
      </w:r>
      <w:hyperlink r:id="rId10" w:history="1">
        <w:r w:rsidRPr="00C94A0A">
          <w:rPr>
            <w:rStyle w:val="Hyperlink"/>
          </w:rPr>
          <w:t>House Journal</w:t>
        </w:r>
        <w:r w:rsidRPr="00C94A0A">
          <w:rPr>
            <w:rStyle w:val="Hyperlink"/>
          </w:rPr>
          <w:noBreakHyphen/>
          <w:t>page 25</w:t>
        </w:r>
      </w:hyperlink>
      <w:r w:rsidRPr="00C94A0A">
        <w:t>)</w:t>
      </w:r>
    </w:p>
    <w:p w:rsidR="00981692" w:rsidRDefault="00981692" w:rsidP="00981692">
      <w:pPr>
        <w:widowControl w:val="0"/>
        <w:tabs>
          <w:tab w:val="right" w:pos="1008"/>
          <w:tab w:val="left" w:pos="1152"/>
          <w:tab w:val="left" w:pos="1872"/>
          <w:tab w:val="left" w:pos="9187"/>
        </w:tabs>
        <w:ind w:left="2088" w:hanging="2088"/>
      </w:pPr>
      <w:r>
        <w:tab/>
        <w:t>4/11/2019</w:t>
      </w:r>
      <w:r>
        <w:tab/>
        <w:t>House</w:t>
      </w:r>
      <w:r>
        <w:tab/>
      </w:r>
      <w:r w:rsidRPr="00C94A0A">
        <w:t>Rea</w:t>
      </w:r>
      <w:r>
        <w:t xml:space="preserve">d third time and sent to Senate </w:t>
      </w:r>
      <w:r w:rsidRPr="00C94A0A">
        <w:t>(</w:t>
      </w:r>
      <w:hyperlink r:id="rId11" w:history="1">
        <w:r w:rsidRPr="00C94A0A">
          <w:rPr>
            <w:rStyle w:val="Hyperlink"/>
          </w:rPr>
          <w:t>House Journal</w:t>
        </w:r>
        <w:r w:rsidRPr="00C94A0A">
          <w:rPr>
            <w:rStyle w:val="Hyperlink"/>
          </w:rPr>
          <w:noBreakHyphen/>
          <w:t>page 66</w:t>
        </w:r>
      </w:hyperlink>
      <w:r w:rsidRPr="00C94A0A">
        <w:t>)</w:t>
      </w:r>
    </w:p>
    <w:p w:rsidR="00981692" w:rsidRDefault="00981692" w:rsidP="00981692">
      <w:pPr>
        <w:widowControl w:val="0"/>
        <w:tabs>
          <w:tab w:val="right" w:pos="1008"/>
          <w:tab w:val="left" w:pos="1152"/>
          <w:tab w:val="left" w:pos="1872"/>
          <w:tab w:val="left" w:pos="9187"/>
        </w:tabs>
        <w:ind w:left="2088" w:hanging="2088"/>
      </w:pPr>
      <w:r>
        <w:tab/>
        <w:t>4/17/2019</w:t>
      </w:r>
      <w:r>
        <w:tab/>
        <w:t>Senate</w:t>
      </w:r>
      <w:r>
        <w:tab/>
      </w:r>
      <w:r w:rsidRPr="00C94A0A">
        <w:t>Introduced and read first time (</w:t>
      </w:r>
      <w:hyperlink r:id="rId12" w:history="1">
        <w:r w:rsidRPr="00C94A0A">
          <w:rPr>
            <w:rStyle w:val="Hyperlink"/>
          </w:rPr>
          <w:t>Senate Journal</w:t>
        </w:r>
        <w:r w:rsidRPr="00C94A0A">
          <w:rPr>
            <w:rStyle w:val="Hyperlink"/>
          </w:rPr>
          <w:noBreakHyphen/>
          <w:t>page 7</w:t>
        </w:r>
      </w:hyperlink>
      <w:r w:rsidRPr="00C94A0A">
        <w:t>)</w:t>
      </w:r>
    </w:p>
    <w:p w:rsidR="00981692" w:rsidRDefault="00981692" w:rsidP="00981692">
      <w:pPr>
        <w:widowControl w:val="0"/>
        <w:tabs>
          <w:tab w:val="right" w:pos="1008"/>
          <w:tab w:val="left" w:pos="1152"/>
          <w:tab w:val="left" w:pos="1872"/>
          <w:tab w:val="left" w:pos="9187"/>
        </w:tabs>
        <w:ind w:left="2088" w:hanging="2088"/>
      </w:pPr>
      <w:r>
        <w:tab/>
        <w:t>4/17/2019</w:t>
      </w:r>
      <w:r>
        <w:tab/>
        <w:t>Senate</w:t>
      </w:r>
      <w:r>
        <w:tab/>
      </w:r>
      <w:r w:rsidRPr="00C94A0A">
        <w:t>Ref</w:t>
      </w:r>
      <w:r>
        <w:t xml:space="preserve">erred to Committee on </w:t>
      </w:r>
      <w:r w:rsidRPr="00C94A0A">
        <w:rPr>
          <w:b/>
        </w:rPr>
        <w:t>Judiciary</w:t>
      </w:r>
      <w:r>
        <w:t xml:space="preserve"> </w:t>
      </w:r>
      <w:r w:rsidRPr="00C94A0A">
        <w:t>(</w:t>
      </w:r>
      <w:hyperlink r:id="rId13" w:history="1">
        <w:r w:rsidRPr="00C94A0A">
          <w:rPr>
            <w:rStyle w:val="Hyperlink"/>
          </w:rPr>
          <w:t>Senate Journal</w:t>
        </w:r>
        <w:r w:rsidRPr="00C94A0A">
          <w:rPr>
            <w:rStyle w:val="Hyperlink"/>
          </w:rPr>
          <w:noBreakHyphen/>
          <w:t>page 7</w:t>
        </w:r>
      </w:hyperlink>
      <w:r w:rsidRPr="00C94A0A">
        <w:t>)</w:t>
      </w:r>
    </w:p>
    <w:p w:rsidR="00981692" w:rsidRDefault="00981692" w:rsidP="00981692">
      <w:pPr>
        <w:widowControl w:val="0"/>
        <w:tabs>
          <w:tab w:val="right" w:pos="1008"/>
          <w:tab w:val="left" w:pos="1152"/>
          <w:tab w:val="left" w:pos="1872"/>
          <w:tab w:val="left" w:pos="9187"/>
        </w:tabs>
        <w:ind w:left="2088" w:hanging="2088"/>
      </w:pPr>
    </w:p>
    <w:p w:rsidR="00596563" w:rsidRDefault="00596563" w:rsidP="005965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596563">
          <w:rPr>
            <w:rStyle w:val="Hyperlink"/>
          </w:rPr>
          <w:t>legislative information</w:t>
        </w:r>
      </w:hyperlink>
      <w:r>
        <w:t xml:space="preserve"> at the website</w:t>
      </w:r>
    </w:p>
    <w:p w:rsidR="00596563" w:rsidRDefault="00596563" w:rsidP="00596563">
      <w:pPr>
        <w:widowControl w:val="0"/>
        <w:tabs>
          <w:tab w:val="right" w:pos="1008"/>
          <w:tab w:val="left" w:pos="1152"/>
          <w:tab w:val="left" w:pos="1872"/>
          <w:tab w:val="left" w:pos="9187"/>
        </w:tabs>
        <w:ind w:left="2088" w:hanging="2088"/>
        <w:jc w:val="left"/>
      </w:pPr>
    </w:p>
    <w:p w:rsidR="00596563" w:rsidRPr="00596563" w:rsidRDefault="00596563" w:rsidP="00596563">
      <w:pPr>
        <w:widowControl w:val="0"/>
        <w:tabs>
          <w:tab w:val="right" w:pos="1008"/>
          <w:tab w:val="left" w:pos="1152"/>
          <w:tab w:val="left" w:pos="1872"/>
          <w:tab w:val="left" w:pos="9187"/>
        </w:tabs>
        <w:ind w:left="2088" w:hanging="2088"/>
        <w:jc w:val="left"/>
      </w:pPr>
    </w:p>
    <w:p w:rsidR="00596563" w:rsidRDefault="00596563" w:rsidP="00596563">
      <w:r w:rsidRPr="00596563">
        <w:rPr>
          <w:b/>
        </w:rPr>
        <w:t>VERSIONS OF THIS BILL</w:t>
      </w:r>
    </w:p>
    <w:p w:rsidR="00596563" w:rsidRDefault="00596563" w:rsidP="00596563"/>
    <w:p w:rsidR="00596563" w:rsidRDefault="000D04E4" w:rsidP="00596563">
      <w:hyperlink r:id="rId15" w:history="1">
        <w:r w:rsidR="00596563">
          <w:rPr>
            <w:rStyle w:val="Hyperlink"/>
          </w:rPr>
          <w:t>3/28/2019</w:t>
        </w:r>
      </w:hyperlink>
    </w:p>
    <w:p w:rsidR="00596563" w:rsidRDefault="000D04E4" w:rsidP="00596563">
      <w:hyperlink r:id="rId16" w:history="1">
        <w:r w:rsidR="00F36B80" w:rsidRPr="00F36B80">
          <w:rPr>
            <w:rStyle w:val="Hyperlink"/>
          </w:rPr>
          <w:t>3/28/2019-A</w:t>
        </w:r>
      </w:hyperlink>
    </w:p>
    <w:p w:rsidR="00F36B80" w:rsidRDefault="00F36B80" w:rsidP="00596563"/>
    <w:p w:rsidR="00596563" w:rsidRDefault="00596563" w:rsidP="00596563">
      <w:pPr>
        <w:sectPr w:rsidR="00596563" w:rsidSect="00596563">
          <w:pgSz w:w="12240" w:h="15840" w:code="1"/>
          <w:pgMar w:top="1080" w:right="1440" w:bottom="1080" w:left="1440" w:header="720" w:footer="720" w:gutter="0"/>
          <w:cols w:space="720"/>
          <w:noEndnote/>
          <w:docGrid w:linePitch="360"/>
        </w:sectPr>
      </w:pP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80" w:rsidRPr="004A0DF1" w:rsidRDefault="00F36B80" w:rsidP="004A0DF1">
      <w:pPr>
        <w:tabs>
          <w:tab w:val="right" w:pos="5933"/>
        </w:tabs>
        <w:suppressAutoHyphens/>
      </w:pPr>
      <w:r>
        <w:tab/>
      </w:r>
      <w:r>
        <w:rPr>
          <w:b/>
          <w:sz w:val="36"/>
        </w:rPr>
        <w:t>H. 4362</w:t>
      </w: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561D5">
        <w:t>Regulations and Administrative Procedures Committee</w:t>
      </w: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F36B80" w:rsidRPr="004A0DF1" w:rsidRDefault="00F36B80" w:rsidP="004A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6B80" w:rsidSect="004A0DF1">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80" w:rsidRDefault="00F3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80" w:rsidRPr="00325348" w:rsidRDefault="00F36B80" w:rsidP="00A02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36B80" w:rsidRDefault="00F36B8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80" w:rsidRDefault="00F3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DENIAL OF CERTIFICATION FOR MISCONDUCT, DESIGNATED AS REGULATION DOCUMENT NUMBER 4813, PURSUANT TO THE PROVISIONS OF ARTICLE 1, CHAPTER 23, TITLE 1 OF THE 1976 CODE.</w:t>
      </w:r>
    </w:p>
    <w:p w:rsidR="00F36B80" w:rsidRDefault="00F3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80" w:rsidRDefault="00F3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6B80" w:rsidRDefault="00F3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80" w:rsidRDefault="00F3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Denial of Certification for Misconduct, designated as Regulation Document Number 4813, and submitted to the General Assembly pursuant to the provisions of Article 1, Chapter 23, Title 1 of the 1976 Code, are approved.</w:t>
      </w:r>
    </w:p>
    <w:p w:rsidR="00F36B80" w:rsidRDefault="00F3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80" w:rsidRDefault="00F3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36B80" w:rsidRDefault="00F36B80"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36B80" w:rsidRDefault="00F36B80"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36B80" w:rsidRDefault="00F36B80"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36B80" w:rsidRDefault="00F36B80"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36B80" w:rsidRPr="00F61F2E" w:rsidRDefault="00F36B80"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F2E">
        <w:t>S.C. Code Section 23</w:t>
      </w:r>
      <w:r w:rsidRPr="00F61F2E">
        <w:noBreakHyphen/>
        <w:t>23</w:t>
      </w:r>
      <w:r w:rsidRPr="00F61F2E">
        <w:noBreakHyphen/>
        <w:t>80 authorizes the Law Enforcement Training Council to make regulations necessary for the administration of S.C. Code Sections 23</w:t>
      </w:r>
      <w:r w:rsidRPr="00F61F2E">
        <w:noBreakHyphen/>
        <w:t>23</w:t>
      </w:r>
      <w:r w:rsidRPr="00F61F2E">
        <w:noBreakHyphen/>
        <w:t xml:space="preserve">10 et seq. The proposed regulation will define misconduct for the denial of certification for misconduct. </w:t>
      </w:r>
    </w:p>
    <w:p w:rsidR="00F36B80" w:rsidRPr="00F61F2E" w:rsidRDefault="00F36B80"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6B80" w:rsidRPr="00F61F2E" w:rsidRDefault="00F36B80"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F2E">
        <w:t xml:space="preserve">Notice of Drafting for the proposed amendments was published in the </w:t>
      </w:r>
      <w:r w:rsidRPr="00F61F2E">
        <w:rPr>
          <w:i/>
        </w:rPr>
        <w:t>State Registe</w:t>
      </w:r>
      <w:r w:rsidRPr="00F61F2E">
        <w:t>r on March 23, 2018.</w:t>
      </w:r>
    </w:p>
    <w:p w:rsidR="00F36B80" w:rsidRDefault="00F36B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96563" w:rsidRDefault="00596563" w:rsidP="00F36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96563" w:rsidSect="004A0DF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E6F" w:rsidRDefault="00C50E6F" w:rsidP="009F0C77">
      <w:r>
        <w:separator/>
      </w:r>
    </w:p>
  </w:endnote>
  <w:endnote w:type="continuationSeparator" w:id="0">
    <w:p w:rsidR="00C50E6F" w:rsidRDefault="00C50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AD0FFD-F792-46F7-8A20-04F4E1957902}"/>
    <w:embedBold r:id="rId2" w:fontKey="{51E0710D-2BF5-4A77-8CFA-19C376608A50}"/>
    <w:embedItalic r:id="rId3" w:fontKey="{4A2BC42A-83FC-48A1-9D23-3668E92B6556}"/>
  </w:font>
  <w:font w:name="Calibri">
    <w:panose1 w:val="020F0502020204030204"/>
    <w:charset w:val="00"/>
    <w:family w:val="swiss"/>
    <w:pitch w:val="variable"/>
    <w:sig w:usb0="E00002FF" w:usb1="4000ACFF" w:usb2="00000001" w:usb3="00000000" w:csb0="0000019F" w:csb1="00000000"/>
    <w:embedRegular r:id="rId4" w:fontKey="{70774869-3BBA-4C4C-AB21-4977A2E7E6B9}"/>
  </w:font>
  <w:font w:name="Segoe UI">
    <w:panose1 w:val="020B0502040204020203"/>
    <w:charset w:val="00"/>
    <w:family w:val="swiss"/>
    <w:pitch w:val="variable"/>
    <w:sig w:usb0="E10022FF" w:usb1="C000E47F" w:usb2="00000029" w:usb3="00000000" w:csb0="000001DF" w:csb1="00000000"/>
    <w:embedRegular r:id="rId5" w:fontKey="{D2DFC851-8C50-42E2-98D0-D2AC651AE3EF}"/>
  </w:font>
  <w:font w:name="Cambria">
    <w:panose1 w:val="02040503050406030204"/>
    <w:charset w:val="00"/>
    <w:family w:val="roman"/>
    <w:pitch w:val="variable"/>
    <w:sig w:usb0="E00002FF" w:usb1="400004FF" w:usb2="00000000" w:usb3="00000000" w:csb0="0000019F" w:csb1="00000000"/>
    <w:embedRegular r:id="rId6" w:fontKey="{BE94B3D4-F9DA-40DB-991F-EC8DF0C57A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B80" w:rsidRPr="00A02E26" w:rsidRDefault="00F36B80" w:rsidP="00A02E26">
    <w:pPr>
      <w:pStyle w:val="Footer"/>
      <w:tabs>
        <w:tab w:val="clear" w:pos="4680"/>
        <w:tab w:val="clear" w:pos="9360"/>
        <w:tab w:val="center" w:pos="2995"/>
      </w:tabs>
      <w:spacing w:before="120"/>
    </w:pPr>
    <w:r>
      <w:t>[4362-</w:t>
    </w:r>
    <w:r>
      <w:fldChar w:fldCharType="begin"/>
    </w:r>
    <w:r>
      <w:instrText xml:space="preserve"> PAGE  \* MERGEFORMAT </w:instrText>
    </w:r>
    <w:r>
      <w:fldChar w:fldCharType="separate"/>
    </w:r>
    <w:r w:rsidR="0098169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DF1" w:rsidRPr="00A02E26" w:rsidRDefault="00F36B80" w:rsidP="00A02E26">
    <w:pPr>
      <w:pStyle w:val="Footer"/>
      <w:tabs>
        <w:tab w:val="clear" w:pos="4680"/>
        <w:tab w:val="clear" w:pos="9360"/>
        <w:tab w:val="center" w:pos="2995"/>
      </w:tabs>
      <w:spacing w:before="120"/>
    </w:pPr>
    <w:r>
      <w:t>[4362]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E6F" w:rsidRDefault="00C50E6F" w:rsidP="009F0C77">
      <w:r>
        <w:separator/>
      </w:r>
    </w:p>
  </w:footnote>
  <w:footnote w:type="continuationSeparator" w:id="0">
    <w:p w:rsidR="00C50E6F" w:rsidRDefault="00C50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8CZ19"/>
    <w:docVar w:name="CoverBillType" w:val="a"/>
    <w:docVar w:name="DocPath" w:val="L:\Council\bills\DBS\31548CZ19.DOCX"/>
    <w:docVar w:name="dvBillNumber" w:val="4362"/>
    <w:docVar w:name="dvBillNumberPrefix" w:val="H. "/>
    <w:docVar w:name="dvOriginalBody" w:val="House"/>
    <w:docVar w:name="dvSteno" w:val="DBS"/>
    <w:docVar w:name="NameofBody" w:val="h"/>
    <w:docVar w:name="vGroup2" w:val="Council"/>
  </w:docVars>
  <w:rsids>
    <w:rsidRoot w:val="00C50E6F"/>
    <w:rsid w:val="00011869"/>
    <w:rsid w:val="00015CD6"/>
    <w:rsid w:val="000B3F0A"/>
    <w:rsid w:val="000E0100"/>
    <w:rsid w:val="000E1785"/>
    <w:rsid w:val="000F40FA"/>
    <w:rsid w:val="001035F1"/>
    <w:rsid w:val="0010776B"/>
    <w:rsid w:val="001254A2"/>
    <w:rsid w:val="00133E66"/>
    <w:rsid w:val="001435A3"/>
    <w:rsid w:val="00146ED3"/>
    <w:rsid w:val="00151044"/>
    <w:rsid w:val="001D08F2"/>
    <w:rsid w:val="001D3A58"/>
    <w:rsid w:val="001D525B"/>
    <w:rsid w:val="001D7F4F"/>
    <w:rsid w:val="00205238"/>
    <w:rsid w:val="002321B6"/>
    <w:rsid w:val="00237A4E"/>
    <w:rsid w:val="00250967"/>
    <w:rsid w:val="002543C8"/>
    <w:rsid w:val="0025541D"/>
    <w:rsid w:val="00284AAE"/>
    <w:rsid w:val="002E5912"/>
    <w:rsid w:val="00301B21"/>
    <w:rsid w:val="00325348"/>
    <w:rsid w:val="0032732C"/>
    <w:rsid w:val="00336AD0"/>
    <w:rsid w:val="00351330"/>
    <w:rsid w:val="0037079A"/>
    <w:rsid w:val="003C4DAB"/>
    <w:rsid w:val="003D01E8"/>
    <w:rsid w:val="003E5288"/>
    <w:rsid w:val="003F6D79"/>
    <w:rsid w:val="0041760A"/>
    <w:rsid w:val="00417C01"/>
    <w:rsid w:val="004403BD"/>
    <w:rsid w:val="00461441"/>
    <w:rsid w:val="004809EE"/>
    <w:rsid w:val="004E72A6"/>
    <w:rsid w:val="004E7D54"/>
    <w:rsid w:val="005273C6"/>
    <w:rsid w:val="00530A69"/>
    <w:rsid w:val="00543D67"/>
    <w:rsid w:val="00545593"/>
    <w:rsid w:val="00556EBF"/>
    <w:rsid w:val="00577C6C"/>
    <w:rsid w:val="005825C5"/>
    <w:rsid w:val="00596563"/>
    <w:rsid w:val="005A62FE"/>
    <w:rsid w:val="005B3506"/>
    <w:rsid w:val="005C2FE2"/>
    <w:rsid w:val="005C7639"/>
    <w:rsid w:val="005E2BC9"/>
    <w:rsid w:val="00605102"/>
    <w:rsid w:val="006215AA"/>
    <w:rsid w:val="006913C9"/>
    <w:rsid w:val="0069470D"/>
    <w:rsid w:val="006D58AA"/>
    <w:rsid w:val="00734F00"/>
    <w:rsid w:val="007A23FB"/>
    <w:rsid w:val="007A70AE"/>
    <w:rsid w:val="008362E8"/>
    <w:rsid w:val="0085786E"/>
    <w:rsid w:val="00881CB8"/>
    <w:rsid w:val="008A1768"/>
    <w:rsid w:val="008A489F"/>
    <w:rsid w:val="008B6DAE"/>
    <w:rsid w:val="008F0F33"/>
    <w:rsid w:val="008F4429"/>
    <w:rsid w:val="0094021A"/>
    <w:rsid w:val="00981692"/>
    <w:rsid w:val="009B44AF"/>
    <w:rsid w:val="009C6A0B"/>
    <w:rsid w:val="009F0C77"/>
    <w:rsid w:val="009F4DD1"/>
    <w:rsid w:val="00A02543"/>
    <w:rsid w:val="00A02E2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0E6F"/>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6B80"/>
    <w:rsid w:val="00F50AE3"/>
    <w:rsid w:val="00F655B7"/>
    <w:rsid w:val="00F656BA"/>
    <w:rsid w:val="00F67CF1"/>
    <w:rsid w:val="00F728AA"/>
    <w:rsid w:val="00F840F0"/>
    <w:rsid w:val="00F8652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3DB0FC-F8CC-4D24-BED4-7E6FEF59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3F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F0A"/>
    <w:rPr>
      <w:rFonts w:ascii="Segoe UI" w:eastAsia="Times New Roman" w:hAnsi="Segoe UI" w:cs="Segoe UI"/>
      <w:sz w:val="18"/>
      <w:szCs w:val="18"/>
    </w:rPr>
  </w:style>
  <w:style w:type="character" w:styleId="Hyperlink">
    <w:name w:val="Hyperlink"/>
    <w:basedOn w:val="DefaultParagraphFont"/>
    <w:uiPriority w:val="99"/>
    <w:unhideWhenUsed/>
    <w:rsid w:val="005965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hyperlink" Target="file:///h:\sj\20190417.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90328.docx" TargetMode="External"/><Relationship Id="rId12" Type="http://schemas.openxmlformats.org/officeDocument/2006/relationships/hyperlink" Target="file:///h:\sj\20190417.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4362_20190328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11.docx" TargetMode="External"/><Relationship Id="rId5" Type="http://schemas.openxmlformats.org/officeDocument/2006/relationships/footnotes" Target="footnotes.xml"/><Relationship Id="rId15" Type="http://schemas.openxmlformats.org/officeDocument/2006/relationships/hyperlink" Target="file:///p:\pprever\2019-20\4362_20190328.docx" TargetMode="External"/><Relationship Id="rId10" Type="http://schemas.openxmlformats.org/officeDocument/2006/relationships/hyperlink" Target="file:///h:\hj\201904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90410.docx" TargetMode="External"/><Relationship Id="rId14" Type="http://schemas.openxmlformats.org/officeDocument/2006/relationships/hyperlink" Target="http://www.scstatehouse.gov/billsearch.php?billnumbers=436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202D9-C7ED-43A4-AC60-0CBD1ABC8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999055E6.dotm</Template>
  <TotalTime>0</TotalTime>
  <Pages>3</Pages>
  <Words>448</Words>
  <Characters>2555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4362: Denial of Certification for Misconduct (D. No. 4813) - South Carolina Legislature Online</dc:title>
  <dc:creator>Deirdre Brevard-Smith</dc:creator>
  <cp:lastModifiedBy>S Volk</cp:lastModifiedBy>
  <cp:revision>2</cp:revision>
  <cp:lastPrinted>2019-03-26T18:56:00Z</cp:lastPrinted>
  <dcterms:created xsi:type="dcterms:W3CDTF">2019-04-18T12:34:00Z</dcterms:created>
  <dcterms:modified xsi:type="dcterms:W3CDTF">2019-04-18T12:34:00Z</dcterms:modified>
</cp:coreProperties>
</file>