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CF5" w:rsidRDefault="009C0CF5" w:rsidP="009C0CF5">
      <w:pPr>
        <w:widowControl w:val="0"/>
        <w:jc w:val="center"/>
      </w:pPr>
      <w:r w:rsidRPr="009C0CF5">
        <w:rPr>
          <w:b/>
        </w:rPr>
        <w:t>South Carolina General Assembly</w:t>
      </w:r>
    </w:p>
    <w:p w:rsidR="009C0CF5" w:rsidRDefault="009C0CF5" w:rsidP="009C0CF5">
      <w:pPr>
        <w:widowControl w:val="0"/>
        <w:jc w:val="center"/>
      </w:pPr>
      <w:r>
        <w:t>123rd Session, 2019-2020</w:t>
      </w:r>
    </w:p>
    <w:p w:rsidR="009C0CF5" w:rsidRDefault="009C0CF5" w:rsidP="009C0CF5">
      <w:pPr>
        <w:widowControl w:val="0"/>
        <w:jc w:val="left"/>
      </w:pPr>
    </w:p>
    <w:p w:rsidR="009C0CF5" w:rsidRDefault="009C0CF5" w:rsidP="009C0CF5">
      <w:pPr>
        <w:widowControl w:val="0"/>
        <w:jc w:val="left"/>
        <w:rPr>
          <w:b/>
        </w:rPr>
      </w:pPr>
      <w:r w:rsidRPr="009C0CF5">
        <w:rPr>
          <w:b/>
        </w:rPr>
        <w:t>H. 4656</w:t>
      </w:r>
    </w:p>
    <w:p w:rsidR="009C0CF5" w:rsidRDefault="009C0CF5" w:rsidP="009C0CF5">
      <w:pPr>
        <w:widowControl w:val="0"/>
        <w:jc w:val="left"/>
        <w:rPr>
          <w:b/>
        </w:rPr>
      </w:pPr>
    </w:p>
    <w:p w:rsidR="009C0CF5" w:rsidRDefault="009C0CF5" w:rsidP="009C0CF5">
      <w:pPr>
        <w:widowControl w:val="0"/>
        <w:jc w:val="left"/>
      </w:pPr>
      <w:r w:rsidRPr="009C0CF5">
        <w:rPr>
          <w:b/>
        </w:rPr>
        <w:t>STATUS INFORMATION</w:t>
      </w:r>
    </w:p>
    <w:p w:rsidR="009C0CF5" w:rsidRDefault="009C0CF5" w:rsidP="009C0CF5">
      <w:pPr>
        <w:widowControl w:val="0"/>
        <w:jc w:val="left"/>
      </w:pPr>
    </w:p>
    <w:p w:rsidR="009C0CF5" w:rsidRDefault="009C0CF5" w:rsidP="009C0CF5">
      <w:pPr>
        <w:widowControl w:val="0"/>
        <w:jc w:val="left"/>
      </w:pPr>
      <w:r>
        <w:t>Concurrent Resolution</w:t>
      </w:r>
    </w:p>
    <w:p w:rsidR="009C0CF5" w:rsidRDefault="00BC4BCA" w:rsidP="009C0CF5">
      <w:pPr>
        <w:widowControl w:val="0"/>
        <w:jc w:val="left"/>
      </w:pPr>
      <w:r>
        <w:t>Sponsors: Reps. King, Brawley, Hosey and Simrill</w:t>
      </w:r>
    </w:p>
    <w:p w:rsidR="009C0CF5" w:rsidRDefault="009C0CF5" w:rsidP="009C0CF5">
      <w:pPr>
        <w:widowControl w:val="0"/>
        <w:jc w:val="left"/>
      </w:pPr>
      <w:r>
        <w:t>Document Path: l:\council\bills\gt\5735cm20.docx</w:t>
      </w:r>
    </w:p>
    <w:p w:rsidR="009C0CF5" w:rsidRDefault="009C0CF5" w:rsidP="009C0CF5">
      <w:pPr>
        <w:widowControl w:val="0"/>
        <w:jc w:val="left"/>
      </w:pPr>
    </w:p>
    <w:p w:rsidR="004D03E1" w:rsidRDefault="004D03E1" w:rsidP="009C0CF5">
      <w:pPr>
        <w:widowControl w:val="0"/>
        <w:jc w:val="left"/>
      </w:pPr>
      <w:r>
        <w:t>Introduced in the House on January 14, 2020</w:t>
      </w:r>
    </w:p>
    <w:p w:rsidR="004D03E1" w:rsidRDefault="004D03E1" w:rsidP="009C0CF5">
      <w:pPr>
        <w:widowControl w:val="0"/>
        <w:jc w:val="left"/>
      </w:pPr>
      <w:r>
        <w:t>Introduced in the Senate on February 20, 2020</w:t>
      </w:r>
    </w:p>
    <w:p w:rsidR="004D03E1" w:rsidRPr="004D03E1" w:rsidRDefault="004D03E1" w:rsidP="009C0CF5">
      <w:pPr>
        <w:widowControl w:val="0"/>
        <w:jc w:val="left"/>
      </w:pPr>
      <w:r>
        <w:t xml:space="preserve">Currently residing in the Senate Committee on </w:t>
      </w:r>
      <w:r w:rsidRPr="004D03E1">
        <w:rPr>
          <w:b/>
        </w:rPr>
        <w:t>Transportation</w:t>
      </w:r>
    </w:p>
    <w:p w:rsidR="004D03E1" w:rsidRDefault="004D03E1" w:rsidP="009C0CF5">
      <w:pPr>
        <w:widowControl w:val="0"/>
        <w:jc w:val="left"/>
      </w:pPr>
    </w:p>
    <w:p w:rsidR="009C0CF5" w:rsidRDefault="00A032F7" w:rsidP="009C0CF5">
      <w:pPr>
        <w:widowControl w:val="0"/>
        <w:jc w:val="left"/>
      </w:pPr>
      <w:r>
        <w:t>Summary: York County; Brother David Boone Memorial Road</w:t>
      </w:r>
    </w:p>
    <w:p w:rsidR="009C0CF5" w:rsidRDefault="009C0CF5" w:rsidP="009C0CF5">
      <w:pPr>
        <w:widowControl w:val="0"/>
        <w:jc w:val="left"/>
      </w:pPr>
    </w:p>
    <w:p w:rsidR="009C0CF5" w:rsidRDefault="009C0CF5" w:rsidP="009C0CF5">
      <w:pPr>
        <w:widowControl w:val="0"/>
        <w:jc w:val="left"/>
      </w:pPr>
    </w:p>
    <w:p w:rsidR="009C0CF5" w:rsidRDefault="009C0CF5" w:rsidP="009C0CF5">
      <w:pPr>
        <w:widowControl w:val="0"/>
        <w:tabs>
          <w:tab w:val="center" w:pos="590"/>
          <w:tab w:val="center" w:pos="1440"/>
          <w:tab w:val="left" w:pos="1872"/>
          <w:tab w:val="left" w:pos="9187"/>
        </w:tabs>
        <w:jc w:val="left"/>
      </w:pPr>
      <w:r w:rsidRPr="009C0CF5">
        <w:rPr>
          <w:b/>
        </w:rPr>
        <w:t>HISTORY OF LEGISLATIVE ACTIONS</w:t>
      </w:r>
    </w:p>
    <w:p w:rsidR="009C0CF5" w:rsidRDefault="009C0CF5" w:rsidP="009C0CF5">
      <w:pPr>
        <w:widowControl w:val="0"/>
        <w:tabs>
          <w:tab w:val="center" w:pos="590"/>
          <w:tab w:val="center" w:pos="1440"/>
          <w:tab w:val="left" w:pos="1872"/>
          <w:tab w:val="left" w:pos="9187"/>
        </w:tabs>
        <w:jc w:val="left"/>
      </w:pPr>
    </w:p>
    <w:p w:rsidR="009C0CF5" w:rsidRPr="009C0CF5" w:rsidRDefault="009C0CF5" w:rsidP="009C0CF5">
      <w:pPr>
        <w:widowControl w:val="0"/>
        <w:tabs>
          <w:tab w:val="center" w:pos="590"/>
          <w:tab w:val="center" w:pos="1440"/>
          <w:tab w:val="left" w:pos="1872"/>
          <w:tab w:val="left" w:pos="9187"/>
        </w:tabs>
        <w:jc w:val="left"/>
      </w:pPr>
      <w:r w:rsidRPr="009C0CF5">
        <w:rPr>
          <w:u w:val="single"/>
        </w:rPr>
        <w:tab/>
        <w:t>Date</w:t>
      </w:r>
      <w:r w:rsidRPr="009C0CF5">
        <w:rPr>
          <w:u w:val="single"/>
        </w:rPr>
        <w:tab/>
        <w:t>Body</w:t>
      </w:r>
      <w:r w:rsidRPr="009C0CF5">
        <w:rPr>
          <w:u w:val="single"/>
        </w:rPr>
        <w:tab/>
        <w:t>Action Description with journal page number</w:t>
      </w:r>
      <w:r w:rsidRPr="009C0CF5">
        <w:rPr>
          <w:u w:val="single"/>
        </w:rPr>
        <w:tab/>
      </w:r>
    </w:p>
    <w:p w:rsidR="0039768C" w:rsidRDefault="0039768C" w:rsidP="0039768C">
      <w:pPr>
        <w:widowControl w:val="0"/>
        <w:tabs>
          <w:tab w:val="right" w:pos="1008"/>
          <w:tab w:val="left" w:pos="1152"/>
          <w:tab w:val="left" w:pos="1872"/>
          <w:tab w:val="left" w:pos="9187"/>
        </w:tabs>
        <w:ind w:left="2088" w:hanging="2088"/>
      </w:pPr>
      <w:r>
        <w:tab/>
        <w:t>11/20/2019</w:t>
      </w:r>
      <w:r>
        <w:tab/>
        <w:t>House</w:t>
      </w:r>
      <w:r>
        <w:tab/>
        <w:t>Prefiled</w:t>
      </w:r>
    </w:p>
    <w:p w:rsidR="0039768C" w:rsidRDefault="0039768C" w:rsidP="0039768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1A2F62">
        <w:rPr>
          <w:b/>
        </w:rPr>
        <w:t>Invitations and Memorial Resolutions</w:t>
      </w:r>
    </w:p>
    <w:p w:rsidR="0039768C" w:rsidRDefault="0039768C" w:rsidP="0039768C">
      <w:pPr>
        <w:widowControl w:val="0"/>
        <w:tabs>
          <w:tab w:val="right" w:pos="1008"/>
          <w:tab w:val="left" w:pos="1152"/>
          <w:tab w:val="left" w:pos="1872"/>
          <w:tab w:val="left" w:pos="9187"/>
        </w:tabs>
        <w:ind w:left="2088" w:hanging="2088"/>
      </w:pPr>
      <w:r>
        <w:tab/>
        <w:t>1/14/2020</w:t>
      </w:r>
      <w:r>
        <w:tab/>
        <w:t>House</w:t>
      </w:r>
      <w:r>
        <w:tab/>
        <w:t>Introduced (</w:t>
      </w:r>
      <w:hyperlink r:id="rId7" w:history="1">
        <w:r w:rsidRPr="001A2F62">
          <w:rPr>
            <w:rStyle w:val="Hyperlink"/>
          </w:rPr>
          <w:t>House Journal</w:t>
        </w:r>
        <w:r w:rsidRPr="001A2F62">
          <w:rPr>
            <w:rStyle w:val="Hyperlink"/>
          </w:rPr>
          <w:noBreakHyphen/>
          <w:t>page 56</w:t>
        </w:r>
      </w:hyperlink>
      <w:r>
        <w:t>)</w:t>
      </w:r>
    </w:p>
    <w:p w:rsidR="0039768C" w:rsidRDefault="0039768C" w:rsidP="0039768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1A2F62">
        <w:rPr>
          <w:b/>
        </w:rPr>
        <w:t>Invitations and Memorial Resolutions</w:t>
      </w:r>
      <w:r>
        <w:t xml:space="preserve"> (</w:t>
      </w:r>
      <w:hyperlink r:id="rId8" w:history="1">
        <w:r w:rsidRPr="001A2F62">
          <w:rPr>
            <w:rStyle w:val="Hyperlink"/>
          </w:rPr>
          <w:t>House Journal</w:t>
        </w:r>
        <w:r w:rsidRPr="001A2F62">
          <w:rPr>
            <w:rStyle w:val="Hyperlink"/>
          </w:rPr>
          <w:noBreakHyphen/>
          <w:t>page 56</w:t>
        </w:r>
      </w:hyperlink>
      <w:r>
        <w:t>)</w:t>
      </w:r>
    </w:p>
    <w:p w:rsidR="0039768C" w:rsidRDefault="0039768C" w:rsidP="0039768C">
      <w:pPr>
        <w:widowControl w:val="0"/>
        <w:tabs>
          <w:tab w:val="right" w:pos="1008"/>
          <w:tab w:val="left" w:pos="1152"/>
          <w:tab w:val="left" w:pos="1872"/>
          <w:tab w:val="left" w:pos="9187"/>
        </w:tabs>
        <w:ind w:left="2088" w:hanging="2088"/>
      </w:pPr>
      <w:r>
        <w:tab/>
        <w:t>1/16/2020</w:t>
      </w:r>
      <w:r>
        <w:tab/>
        <w:t>House</w:t>
      </w:r>
      <w:r>
        <w:tab/>
        <w:t>Member(s) request name added as sponsor: Simrill</w:t>
      </w:r>
    </w:p>
    <w:p w:rsidR="0039768C" w:rsidRDefault="0039768C" w:rsidP="0039768C">
      <w:pPr>
        <w:widowControl w:val="0"/>
        <w:tabs>
          <w:tab w:val="right" w:pos="1008"/>
          <w:tab w:val="left" w:pos="1152"/>
          <w:tab w:val="left" w:pos="1872"/>
          <w:tab w:val="left" w:pos="9187"/>
        </w:tabs>
        <w:ind w:left="2088" w:hanging="2088"/>
      </w:pPr>
      <w:r>
        <w:tab/>
        <w:t>2/19/2020</w:t>
      </w:r>
      <w:r>
        <w:tab/>
        <w:t>House</w:t>
      </w:r>
      <w:r>
        <w:tab/>
        <w:t xml:space="preserve">Committee report: Favorable </w:t>
      </w:r>
      <w:r w:rsidRPr="001A2F62">
        <w:rPr>
          <w:b/>
        </w:rPr>
        <w:t>Invitations and Memorial Resolutions</w:t>
      </w:r>
      <w:r>
        <w:t xml:space="preserve"> (</w:t>
      </w:r>
      <w:hyperlink r:id="rId9" w:history="1">
        <w:r w:rsidRPr="001A2F62">
          <w:rPr>
            <w:rStyle w:val="Hyperlink"/>
          </w:rPr>
          <w:t>House Journal</w:t>
        </w:r>
        <w:r w:rsidRPr="001A2F62">
          <w:rPr>
            <w:rStyle w:val="Hyperlink"/>
          </w:rPr>
          <w:noBreakHyphen/>
          <w:t>page 2</w:t>
        </w:r>
      </w:hyperlink>
      <w:r>
        <w:t>)</w:t>
      </w:r>
    </w:p>
    <w:p w:rsidR="0039768C" w:rsidRDefault="0039768C" w:rsidP="0039768C">
      <w:pPr>
        <w:widowControl w:val="0"/>
        <w:tabs>
          <w:tab w:val="right" w:pos="1008"/>
          <w:tab w:val="left" w:pos="1152"/>
          <w:tab w:val="left" w:pos="1872"/>
          <w:tab w:val="left" w:pos="9187"/>
        </w:tabs>
        <w:ind w:left="2088" w:hanging="2088"/>
      </w:pPr>
      <w:r>
        <w:tab/>
        <w:t>2/20/2020</w:t>
      </w:r>
      <w:r>
        <w:tab/>
        <w:t>House</w:t>
      </w:r>
      <w:r>
        <w:tab/>
        <w:t>Adopted, sent to Senate (</w:t>
      </w:r>
      <w:hyperlink r:id="rId10" w:history="1">
        <w:r w:rsidRPr="001A2F62">
          <w:rPr>
            <w:rStyle w:val="Hyperlink"/>
          </w:rPr>
          <w:t>House Journal</w:t>
        </w:r>
        <w:r w:rsidRPr="001A2F62">
          <w:rPr>
            <w:rStyle w:val="Hyperlink"/>
          </w:rPr>
          <w:noBreakHyphen/>
          <w:t>page 21</w:t>
        </w:r>
      </w:hyperlink>
      <w:r>
        <w:t>)</w:t>
      </w:r>
    </w:p>
    <w:p w:rsidR="0039768C" w:rsidRDefault="0039768C" w:rsidP="0039768C">
      <w:pPr>
        <w:widowControl w:val="0"/>
        <w:tabs>
          <w:tab w:val="right" w:pos="1008"/>
          <w:tab w:val="left" w:pos="1152"/>
          <w:tab w:val="left" w:pos="1872"/>
          <w:tab w:val="left" w:pos="9187"/>
        </w:tabs>
        <w:ind w:left="2088" w:hanging="2088"/>
      </w:pPr>
      <w:r>
        <w:tab/>
        <w:t>2/20/2020</w:t>
      </w:r>
      <w:r>
        <w:tab/>
        <w:t>Senate</w:t>
      </w:r>
      <w:r>
        <w:tab/>
        <w:t>Introduced (</w:t>
      </w:r>
      <w:hyperlink r:id="rId11" w:history="1">
        <w:r w:rsidRPr="001A2F62">
          <w:rPr>
            <w:rStyle w:val="Hyperlink"/>
          </w:rPr>
          <w:t>Senate Journal</w:t>
        </w:r>
        <w:r w:rsidRPr="001A2F62">
          <w:rPr>
            <w:rStyle w:val="Hyperlink"/>
          </w:rPr>
          <w:noBreakHyphen/>
          <w:t>page 4</w:t>
        </w:r>
      </w:hyperlink>
      <w:r>
        <w:t>)</w:t>
      </w:r>
    </w:p>
    <w:p w:rsidR="0039768C" w:rsidRDefault="0039768C" w:rsidP="0039768C">
      <w:pPr>
        <w:widowControl w:val="0"/>
        <w:tabs>
          <w:tab w:val="right" w:pos="1008"/>
          <w:tab w:val="left" w:pos="1152"/>
          <w:tab w:val="left" w:pos="1872"/>
          <w:tab w:val="left" w:pos="9187"/>
        </w:tabs>
        <w:ind w:left="2088" w:hanging="2088"/>
      </w:pPr>
      <w:r>
        <w:tab/>
        <w:t>2/20/2020</w:t>
      </w:r>
      <w:r>
        <w:tab/>
        <w:t>Senate</w:t>
      </w:r>
      <w:r>
        <w:tab/>
        <w:t xml:space="preserve">Referred to Committee on </w:t>
      </w:r>
      <w:r w:rsidRPr="001A2F62">
        <w:rPr>
          <w:b/>
        </w:rPr>
        <w:t>Transportation</w:t>
      </w:r>
      <w:r>
        <w:t xml:space="preserve"> (</w:t>
      </w:r>
      <w:hyperlink r:id="rId12" w:history="1">
        <w:r w:rsidRPr="001A2F62">
          <w:rPr>
            <w:rStyle w:val="Hyperlink"/>
          </w:rPr>
          <w:t>Senate Journal</w:t>
        </w:r>
        <w:r w:rsidRPr="001A2F62">
          <w:rPr>
            <w:rStyle w:val="Hyperlink"/>
          </w:rPr>
          <w:noBreakHyphen/>
          <w:t>page 4</w:t>
        </w:r>
      </w:hyperlink>
      <w:r>
        <w:t>)</w:t>
      </w:r>
    </w:p>
    <w:p w:rsidR="0039768C" w:rsidRDefault="0039768C" w:rsidP="0039768C">
      <w:pPr>
        <w:widowControl w:val="0"/>
        <w:tabs>
          <w:tab w:val="right" w:pos="1008"/>
          <w:tab w:val="left" w:pos="1152"/>
          <w:tab w:val="left" w:pos="1872"/>
          <w:tab w:val="left" w:pos="9187"/>
        </w:tabs>
        <w:ind w:left="2088" w:hanging="2088"/>
      </w:pPr>
    </w:p>
    <w:p w:rsidR="009C0CF5" w:rsidRDefault="009C0CF5" w:rsidP="009C0CF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9C0CF5">
          <w:rPr>
            <w:rStyle w:val="Hyperlink"/>
          </w:rPr>
          <w:t>legislative information</w:t>
        </w:r>
      </w:hyperlink>
      <w:r>
        <w:t xml:space="preserve"> at the website</w:t>
      </w:r>
    </w:p>
    <w:p w:rsidR="009C0CF5" w:rsidRDefault="009C0CF5" w:rsidP="009C0CF5">
      <w:pPr>
        <w:widowControl w:val="0"/>
        <w:tabs>
          <w:tab w:val="right" w:pos="1008"/>
          <w:tab w:val="left" w:pos="1152"/>
          <w:tab w:val="left" w:pos="1872"/>
          <w:tab w:val="left" w:pos="9187"/>
        </w:tabs>
        <w:ind w:left="2088" w:hanging="2088"/>
        <w:jc w:val="left"/>
      </w:pPr>
    </w:p>
    <w:p w:rsidR="009C0CF5" w:rsidRPr="009C0CF5" w:rsidRDefault="009C0CF5" w:rsidP="009C0CF5">
      <w:pPr>
        <w:widowControl w:val="0"/>
        <w:tabs>
          <w:tab w:val="right" w:pos="1008"/>
          <w:tab w:val="left" w:pos="1152"/>
          <w:tab w:val="left" w:pos="1872"/>
          <w:tab w:val="left" w:pos="9187"/>
        </w:tabs>
        <w:ind w:left="2088" w:hanging="2088"/>
        <w:jc w:val="left"/>
      </w:pPr>
    </w:p>
    <w:p w:rsidR="009C0CF5" w:rsidRDefault="009C0CF5" w:rsidP="009C0CF5">
      <w:pPr>
        <w:widowControl w:val="0"/>
        <w:jc w:val="left"/>
      </w:pPr>
      <w:r w:rsidRPr="009C0CF5">
        <w:rPr>
          <w:b/>
        </w:rPr>
        <w:t>VERSIONS OF THIS BILL</w:t>
      </w:r>
    </w:p>
    <w:p w:rsidR="009C0CF5" w:rsidRDefault="009C0CF5" w:rsidP="009C0CF5">
      <w:pPr>
        <w:widowControl w:val="0"/>
        <w:jc w:val="left"/>
      </w:pPr>
    </w:p>
    <w:p w:rsidR="009C0CF5" w:rsidRDefault="00841F46" w:rsidP="009C0CF5">
      <w:pPr>
        <w:widowControl w:val="0"/>
        <w:jc w:val="left"/>
      </w:pPr>
      <w:hyperlink r:id="rId14" w:history="1">
        <w:r w:rsidR="009C0CF5">
          <w:rPr>
            <w:rStyle w:val="Hyperlink"/>
          </w:rPr>
          <w:t>11/20/2019</w:t>
        </w:r>
      </w:hyperlink>
    </w:p>
    <w:p w:rsidR="009C0CF5" w:rsidRDefault="00841F46" w:rsidP="009C0CF5">
      <w:hyperlink r:id="rId15" w:history="1">
        <w:r w:rsidR="00C27D55" w:rsidRPr="00C27D55">
          <w:rPr>
            <w:rStyle w:val="Hyperlink"/>
          </w:rPr>
          <w:t>2/19/2020</w:t>
        </w:r>
      </w:hyperlink>
    </w:p>
    <w:p w:rsidR="00C27D55" w:rsidRDefault="00C27D55" w:rsidP="009C0CF5"/>
    <w:p w:rsidR="009C0CF5" w:rsidRDefault="009C0CF5" w:rsidP="009C0CF5">
      <w:pPr>
        <w:sectPr w:rsidR="009C0CF5" w:rsidSect="009C0CF5">
          <w:pgSz w:w="12240" w:h="15840" w:code="1"/>
          <w:pgMar w:top="1080" w:right="1440" w:bottom="1080" w:left="1440" w:header="720" w:footer="720" w:gutter="0"/>
          <w:cols w:space="720"/>
          <w:noEndnote/>
          <w:docGrid w:linePitch="360"/>
        </w:sectPr>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Pr="00DE04DE" w:rsidRDefault="00C27D55" w:rsidP="00DE04DE">
      <w:pPr>
        <w:tabs>
          <w:tab w:val="right" w:pos="5933"/>
        </w:tabs>
        <w:suppressAutoHyphens/>
      </w:pPr>
      <w:r>
        <w:tab/>
      </w:r>
      <w:r>
        <w:rPr>
          <w:b/>
          <w:sz w:val="36"/>
        </w:rPr>
        <w:t>H. 4656</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Brawley, Hosey and Simrill</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C27D55" w:rsidRPr="00DE04DE" w:rsidRDefault="00C27D55"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27D55" w:rsidRPr="00DE04DE" w:rsidRDefault="00C27D55"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4656) to request the Department of Transportation name the portion of Crawford Road in York County from its intersection with Hampton Road to its intersection with Heckle Boulevard in York County, etc., respectfully</w:t>
      </w:r>
    </w:p>
    <w:p w:rsidR="00C27D55" w:rsidRPr="00DE04DE" w:rsidRDefault="00C27D55"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27D55" w:rsidRPr="00DE04DE" w:rsidRDefault="00C27D55" w:rsidP="00DE0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7D55" w:rsidSect="00DE04D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Pr="00325348" w:rsidRDefault="00C27D55" w:rsidP="00C95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27D55" w:rsidRDefault="00C27D5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David Boone of Rock Hill, South Carolina, passed away on November 5, 2017. Considered one of the most influential civil rights fighters in the city</w:t>
      </w:r>
      <w:r w:rsidRPr="009B4D9E">
        <w:t>’</w:t>
      </w:r>
      <w:r>
        <w:t>s history, he spent more than six decades fighting for racial equality and helping the poor; and</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grew up in Kentucky, joined religious life as a teenager, and later took vows as a brother rather than becoming a priest. However, like Catholic priests, he chose to take the vows of chastity, poverty, and service; and</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came to Rock Hill in the 1950s where he worked as church administrator at St. Mary Catholic Church, created after World War II to serve black Catholics in the city. Brother Boone immediately went to work on a boycott of segregated city taxis and buses. His name is on one of the stools at the Rock Hill lunch counter where the Friendship Nine protesters were arrested in 1961 while fighting segregation, the only white person so honored there; and </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Brother Boone also worked to desegregate Rock Hill</w:t>
      </w:r>
      <w:r w:rsidRPr="009B4D9E">
        <w:t>’</w:t>
      </w:r>
      <w:r>
        <w:t>s recreation leagues and cofounded the Dorothy Day soup kitchen more than thirty years ago. At one point, he operated a credit union for black people who had no access to credit. He shunned the spotlight and tried always to give credit to others. In his last interview, Brother Boone said of his life</w:t>
      </w:r>
      <w:r w:rsidRPr="009B4D9E">
        <w:t>’</w:t>
      </w:r>
      <w:r>
        <w:t>s work, “I have no regrets, not one, except this: I wish I could have done more;” and</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hearing of his passing, then Rock Hill Mayor Doug Echols said, “Brother Boone was a great humanitarian, and this entire city, this whole community, mourns his death. This is a man whose life was spent seeking racial justice, racial equality, and racial harmony. His effect on this community will be remembered forever;” and </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pay tribute to Brother David Boone, a man who spent his life serving God and fighting racial injustices by naming a section of road in Rock Hill in his memory. Now, therefore, </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Crawford Road in York County from its intersection with Hampton Road to its intersection with Heckle Boulevard in York County “Brother David Boone Memorial Road” and erect appropriate markers or signs along this portion of highway containing these words.</w:t>
      </w: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D55" w:rsidRDefault="00C27D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27D55" w:rsidRDefault="00C27D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0CF5" w:rsidRDefault="009C0CF5" w:rsidP="00C2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C0CF5" w:rsidSect="00DE04D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66F" w:rsidRDefault="006C766F" w:rsidP="009F0C77">
      <w:r>
        <w:separator/>
      </w:r>
    </w:p>
  </w:endnote>
  <w:endnote w:type="continuationSeparator" w:id="0">
    <w:p w:rsidR="006C766F" w:rsidRDefault="006C76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87A069-D89F-4911-82A9-05AAF1BFDD60}"/>
    <w:embedBold r:id="rId2" w:fontKey="{36E276CF-0CE1-4D04-83FF-B6D348B118FC}"/>
  </w:font>
  <w:font w:name="Calibri">
    <w:panose1 w:val="020F0502020204030204"/>
    <w:charset w:val="00"/>
    <w:family w:val="swiss"/>
    <w:pitch w:val="variable"/>
    <w:sig w:usb0="E0002EFF" w:usb1="C000247B" w:usb2="00000009" w:usb3="00000000" w:csb0="000001FF" w:csb1="00000000"/>
    <w:embedRegular r:id="rId3" w:fontKey="{FF9F8F33-8833-4089-8880-8F43B2083491}"/>
  </w:font>
  <w:font w:name="Segoe UI">
    <w:panose1 w:val="020B0502040204020203"/>
    <w:charset w:val="00"/>
    <w:family w:val="swiss"/>
    <w:pitch w:val="variable"/>
    <w:sig w:usb0="E4002EFF" w:usb1="C000E47F" w:usb2="00000009" w:usb3="00000000" w:csb0="000001FF" w:csb1="00000000"/>
    <w:embedRegular r:id="rId4" w:fontKey="{2ED8A8BD-F916-4BEA-A062-E90B4CE501F7}"/>
  </w:font>
  <w:font w:name="Cambria">
    <w:panose1 w:val="02040503050406030204"/>
    <w:charset w:val="00"/>
    <w:family w:val="roman"/>
    <w:pitch w:val="variable"/>
    <w:sig w:usb0="E00006FF" w:usb1="420024FF" w:usb2="02000000" w:usb3="00000000" w:csb0="0000019F" w:csb1="00000000"/>
    <w:embedRegular r:id="rId5" w:fontKey="{B801FDB6-BAF7-4C30-ACEE-7B01942100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D55" w:rsidRPr="00C9572C" w:rsidRDefault="00C27D55" w:rsidP="00C9572C">
    <w:pPr>
      <w:pStyle w:val="Footer"/>
      <w:tabs>
        <w:tab w:val="clear" w:pos="4680"/>
        <w:tab w:val="clear" w:pos="9360"/>
        <w:tab w:val="center" w:pos="2995"/>
      </w:tabs>
      <w:spacing w:before="120"/>
    </w:pPr>
    <w:r>
      <w:t>[4656-</w:t>
    </w:r>
    <w:r>
      <w:fldChar w:fldCharType="begin"/>
    </w:r>
    <w:r>
      <w:instrText xml:space="preserve"> PAGE  \* MERGEFORMAT </w:instrText>
    </w:r>
    <w:r>
      <w:fldChar w:fldCharType="separate"/>
    </w:r>
    <w:r w:rsidR="0039768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4DE" w:rsidRPr="00C9572C" w:rsidRDefault="00C27D55" w:rsidP="00C9572C">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66F" w:rsidRDefault="006C766F" w:rsidP="009F0C77">
      <w:r>
        <w:separator/>
      </w:r>
    </w:p>
  </w:footnote>
  <w:footnote w:type="continuationSeparator" w:id="0">
    <w:p w:rsidR="006C766F" w:rsidRDefault="006C76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5CM20"/>
    <w:docVar w:name="CoverBillType" w:val="c"/>
    <w:docVar w:name="DocPath" w:val="L:\Council\bills\GT\5735CM20.DOCX"/>
    <w:docVar w:name="dvBillNumber" w:val="4656"/>
    <w:docVar w:name="dvBillNumberPrefix" w:val="H. "/>
    <w:docVar w:name="dvOriginalBody" w:val="House"/>
    <w:docVar w:name="dvSteno" w:val="GT"/>
    <w:docVar w:name="NameofBody" w:val="h"/>
    <w:docVar w:name="vGroup2" w:val="Council"/>
  </w:docVars>
  <w:rsids>
    <w:rsidRoot w:val="0093705A"/>
    <w:rsid w:val="00011869"/>
    <w:rsid w:val="00015CD6"/>
    <w:rsid w:val="000862E7"/>
    <w:rsid w:val="00093A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174"/>
    <w:rsid w:val="00284AAE"/>
    <w:rsid w:val="00295ECA"/>
    <w:rsid w:val="002E5912"/>
    <w:rsid w:val="00301B21"/>
    <w:rsid w:val="00325348"/>
    <w:rsid w:val="0032732C"/>
    <w:rsid w:val="00336AD0"/>
    <w:rsid w:val="0037079A"/>
    <w:rsid w:val="0039768C"/>
    <w:rsid w:val="003C4DAB"/>
    <w:rsid w:val="003D01E8"/>
    <w:rsid w:val="003E5288"/>
    <w:rsid w:val="003F6D79"/>
    <w:rsid w:val="0041760A"/>
    <w:rsid w:val="00417C01"/>
    <w:rsid w:val="004403BD"/>
    <w:rsid w:val="00441D8A"/>
    <w:rsid w:val="00456D9D"/>
    <w:rsid w:val="00461441"/>
    <w:rsid w:val="004809EE"/>
    <w:rsid w:val="00481416"/>
    <w:rsid w:val="004D03E1"/>
    <w:rsid w:val="004E7D54"/>
    <w:rsid w:val="005273C6"/>
    <w:rsid w:val="00530A69"/>
    <w:rsid w:val="00545593"/>
    <w:rsid w:val="00556EBF"/>
    <w:rsid w:val="00577C6C"/>
    <w:rsid w:val="00583EE4"/>
    <w:rsid w:val="00584D44"/>
    <w:rsid w:val="005A38F4"/>
    <w:rsid w:val="005A62FE"/>
    <w:rsid w:val="005C2FE2"/>
    <w:rsid w:val="005E2BC9"/>
    <w:rsid w:val="00605102"/>
    <w:rsid w:val="006215AA"/>
    <w:rsid w:val="006913C9"/>
    <w:rsid w:val="0069470D"/>
    <w:rsid w:val="006C766F"/>
    <w:rsid w:val="006D58AA"/>
    <w:rsid w:val="00734F00"/>
    <w:rsid w:val="007A70AE"/>
    <w:rsid w:val="008237E9"/>
    <w:rsid w:val="008362E8"/>
    <w:rsid w:val="0085786E"/>
    <w:rsid w:val="00890378"/>
    <w:rsid w:val="008A1768"/>
    <w:rsid w:val="008A489F"/>
    <w:rsid w:val="008F0F33"/>
    <w:rsid w:val="008F4429"/>
    <w:rsid w:val="00920FE8"/>
    <w:rsid w:val="0093705A"/>
    <w:rsid w:val="0094021A"/>
    <w:rsid w:val="009B44AF"/>
    <w:rsid w:val="009B4D9E"/>
    <w:rsid w:val="009C0CF5"/>
    <w:rsid w:val="009C6A0B"/>
    <w:rsid w:val="009F0C77"/>
    <w:rsid w:val="009F4DD1"/>
    <w:rsid w:val="00A02543"/>
    <w:rsid w:val="00A032F7"/>
    <w:rsid w:val="00A41684"/>
    <w:rsid w:val="00A4180C"/>
    <w:rsid w:val="00A64E80"/>
    <w:rsid w:val="00A72BCD"/>
    <w:rsid w:val="00A741D9"/>
    <w:rsid w:val="00A833AB"/>
    <w:rsid w:val="00A9741D"/>
    <w:rsid w:val="00AC34A2"/>
    <w:rsid w:val="00AC3B8C"/>
    <w:rsid w:val="00AD1C9A"/>
    <w:rsid w:val="00AD4B17"/>
    <w:rsid w:val="00AF3812"/>
    <w:rsid w:val="00B250D8"/>
    <w:rsid w:val="00B412D4"/>
    <w:rsid w:val="00BC4BCA"/>
    <w:rsid w:val="00BE3C22"/>
    <w:rsid w:val="00C0345E"/>
    <w:rsid w:val="00C27D55"/>
    <w:rsid w:val="00C31C95"/>
    <w:rsid w:val="00C3483A"/>
    <w:rsid w:val="00C74E9D"/>
    <w:rsid w:val="00C826DD"/>
    <w:rsid w:val="00C82FD3"/>
    <w:rsid w:val="00C92819"/>
    <w:rsid w:val="00C9572C"/>
    <w:rsid w:val="00CC6B7B"/>
    <w:rsid w:val="00CD2089"/>
    <w:rsid w:val="00D73A67"/>
    <w:rsid w:val="00D970A9"/>
    <w:rsid w:val="00DB1A5B"/>
    <w:rsid w:val="00DF3845"/>
    <w:rsid w:val="00E239F6"/>
    <w:rsid w:val="00E41911"/>
    <w:rsid w:val="00E44B57"/>
    <w:rsid w:val="00E635FE"/>
    <w:rsid w:val="00E8449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691C13-4EFF-4F48-8AA2-4E96B28F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1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D8A"/>
    <w:rPr>
      <w:rFonts w:ascii="Segoe UI" w:eastAsia="Times New Roman" w:hAnsi="Segoe UI" w:cs="Segoe UI"/>
      <w:sz w:val="18"/>
      <w:szCs w:val="18"/>
    </w:rPr>
  </w:style>
  <w:style w:type="character" w:styleId="Hyperlink">
    <w:name w:val="Hyperlink"/>
    <w:basedOn w:val="DefaultParagraphFont"/>
    <w:uiPriority w:val="99"/>
    <w:unhideWhenUsed/>
    <w:rsid w:val="009C0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http://www.scstatehouse.gov/billsearch.php?billnumbers=4656&amp;session=123&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hyperlink" Target="file:///h:\sj\2020022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220.docx" TargetMode="External"/><Relationship Id="rId5" Type="http://schemas.openxmlformats.org/officeDocument/2006/relationships/footnotes" Target="footnotes.xml"/><Relationship Id="rId15" Type="http://schemas.openxmlformats.org/officeDocument/2006/relationships/hyperlink" Target="file:///p:\pprever\2019-20\4656_20200219.docx" TargetMode="External"/><Relationship Id="rId10" Type="http://schemas.openxmlformats.org/officeDocument/2006/relationships/hyperlink" Target="file:///h:\hj\202002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00219.docx" TargetMode="External"/><Relationship Id="rId14" Type="http://schemas.openxmlformats.org/officeDocument/2006/relationships/hyperlink" Target="file:///p:\pprever\2019-20\4656_20191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928EA-7868-40DB-BD48-9B4E9F32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4656: Subject not yet available - South Carolina Legislature Online</dc:title>
  <dc:creator>Gwen Thurmond</dc:creator>
  <cp:lastModifiedBy>S Wilson</cp:lastModifiedBy>
  <cp:revision>2</cp:revision>
  <cp:lastPrinted>2019-11-19T20:25:00Z</cp:lastPrinted>
  <dcterms:created xsi:type="dcterms:W3CDTF">2020-02-21T18:10:00Z</dcterms:created>
  <dcterms:modified xsi:type="dcterms:W3CDTF">2020-02-21T18:10:00Z</dcterms:modified>
</cp:coreProperties>
</file>