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194" w:rsidRDefault="00152194" w:rsidP="00152194">
      <w:pPr>
        <w:widowControl w:val="0"/>
        <w:jc w:val="center"/>
      </w:pPr>
      <w:r w:rsidRPr="00152194">
        <w:rPr>
          <w:b/>
        </w:rPr>
        <w:t>South Carolina General Assembly</w:t>
      </w:r>
    </w:p>
    <w:p w:rsidR="00152194" w:rsidRDefault="00152194" w:rsidP="00152194">
      <w:pPr>
        <w:widowControl w:val="0"/>
        <w:jc w:val="center"/>
      </w:pPr>
      <w:r>
        <w:t>123rd Session, 2019-2020</w:t>
      </w:r>
    </w:p>
    <w:p w:rsidR="00152194" w:rsidRDefault="00152194" w:rsidP="00152194">
      <w:pPr>
        <w:widowControl w:val="0"/>
        <w:jc w:val="left"/>
      </w:pPr>
    </w:p>
    <w:p w:rsidR="00152194" w:rsidRDefault="00152194" w:rsidP="00152194">
      <w:pPr>
        <w:widowControl w:val="0"/>
        <w:jc w:val="left"/>
        <w:rPr>
          <w:b/>
        </w:rPr>
      </w:pPr>
      <w:r w:rsidRPr="00152194">
        <w:rPr>
          <w:b/>
        </w:rPr>
        <w:t>H. 4989</w:t>
      </w:r>
    </w:p>
    <w:p w:rsidR="00152194" w:rsidRDefault="00152194" w:rsidP="00152194">
      <w:pPr>
        <w:widowControl w:val="0"/>
        <w:jc w:val="left"/>
        <w:rPr>
          <w:b/>
        </w:rPr>
      </w:pPr>
    </w:p>
    <w:p w:rsidR="00152194" w:rsidRDefault="00152194" w:rsidP="00152194">
      <w:pPr>
        <w:widowControl w:val="0"/>
        <w:jc w:val="left"/>
      </w:pPr>
      <w:r w:rsidRPr="00152194">
        <w:rPr>
          <w:b/>
        </w:rPr>
        <w:t>STATUS INFORMATION</w:t>
      </w:r>
    </w:p>
    <w:p w:rsidR="00152194" w:rsidRDefault="00152194" w:rsidP="00152194">
      <w:pPr>
        <w:widowControl w:val="0"/>
        <w:jc w:val="left"/>
      </w:pPr>
    </w:p>
    <w:p w:rsidR="00152194" w:rsidRDefault="00152194" w:rsidP="00152194">
      <w:pPr>
        <w:widowControl w:val="0"/>
        <w:jc w:val="left"/>
      </w:pPr>
      <w:r>
        <w:t>Concurrent Resolution</w:t>
      </w:r>
    </w:p>
    <w:p w:rsidR="00152194" w:rsidRDefault="00152194" w:rsidP="00152194">
      <w:pPr>
        <w:widowControl w:val="0"/>
        <w:jc w:val="left"/>
      </w:pPr>
      <w:r>
        <w:t>Sponsors: Reps. Pendarvis,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Pope, Ridgeway, Rivers, Robinson, Rose, Rutherford, Sandifer, Simrill, G.M. Smith, G.R. Smith, Sottile, Spires, Stavrinakis, Stringer, Tallon, Taylor, Thayer, Thigpen, Toole, Trantham, Weeks, West, Wheeler, White, Whitmire, R. Williams, S. Williams, Willis, Wooten and Yow</w:t>
      </w:r>
    </w:p>
    <w:p w:rsidR="00152194" w:rsidRDefault="00152194" w:rsidP="00152194">
      <w:pPr>
        <w:widowControl w:val="0"/>
        <w:jc w:val="left"/>
      </w:pPr>
      <w:r>
        <w:t>Document Path: l:\council\bills\gm\24281vr20.docx</w:t>
      </w:r>
    </w:p>
    <w:p w:rsidR="00152194" w:rsidRDefault="00152194" w:rsidP="00152194">
      <w:pPr>
        <w:widowControl w:val="0"/>
        <w:jc w:val="left"/>
      </w:pPr>
    </w:p>
    <w:p w:rsidR="00B942E9" w:rsidRDefault="00B942E9" w:rsidP="00152194">
      <w:pPr>
        <w:widowControl w:val="0"/>
        <w:jc w:val="left"/>
      </w:pPr>
      <w:r>
        <w:t>Introduced in the House on January 21, 2020</w:t>
      </w:r>
    </w:p>
    <w:p w:rsidR="00B942E9" w:rsidRDefault="00B942E9" w:rsidP="00152194">
      <w:pPr>
        <w:widowControl w:val="0"/>
        <w:jc w:val="left"/>
      </w:pPr>
      <w:r>
        <w:t>Introduced in the Senate on January 21, 2020</w:t>
      </w:r>
    </w:p>
    <w:p w:rsidR="00B942E9" w:rsidRDefault="00B942E9" w:rsidP="00152194">
      <w:pPr>
        <w:widowControl w:val="0"/>
        <w:jc w:val="left"/>
      </w:pPr>
      <w:r>
        <w:t>Adopted by the General Assembly on January 21, 2020</w:t>
      </w:r>
    </w:p>
    <w:p w:rsidR="00B942E9" w:rsidRDefault="00B942E9" w:rsidP="00152194">
      <w:pPr>
        <w:widowControl w:val="0"/>
        <w:jc w:val="left"/>
      </w:pPr>
    </w:p>
    <w:p w:rsidR="00152194" w:rsidRDefault="00EB5266" w:rsidP="00152194">
      <w:pPr>
        <w:widowControl w:val="0"/>
        <w:jc w:val="left"/>
      </w:pPr>
      <w:r>
        <w:t>Summary: Rosa Lee Dingle Green</w:t>
      </w:r>
    </w:p>
    <w:p w:rsidR="00152194" w:rsidRDefault="00152194" w:rsidP="00152194">
      <w:pPr>
        <w:widowControl w:val="0"/>
        <w:jc w:val="left"/>
      </w:pPr>
    </w:p>
    <w:p w:rsidR="00152194" w:rsidRDefault="00152194" w:rsidP="00152194">
      <w:pPr>
        <w:widowControl w:val="0"/>
        <w:jc w:val="left"/>
      </w:pPr>
    </w:p>
    <w:p w:rsidR="00152194" w:rsidRDefault="00152194" w:rsidP="00152194">
      <w:pPr>
        <w:widowControl w:val="0"/>
        <w:tabs>
          <w:tab w:val="center" w:pos="590"/>
          <w:tab w:val="center" w:pos="1440"/>
          <w:tab w:val="left" w:pos="1872"/>
          <w:tab w:val="left" w:pos="9187"/>
        </w:tabs>
        <w:jc w:val="left"/>
      </w:pPr>
      <w:r w:rsidRPr="00152194">
        <w:rPr>
          <w:b/>
        </w:rPr>
        <w:t>HISTORY OF LEGISLATIVE ACTIONS</w:t>
      </w:r>
    </w:p>
    <w:p w:rsidR="00152194" w:rsidRDefault="00152194" w:rsidP="00152194">
      <w:pPr>
        <w:widowControl w:val="0"/>
        <w:tabs>
          <w:tab w:val="center" w:pos="590"/>
          <w:tab w:val="center" w:pos="1440"/>
          <w:tab w:val="left" w:pos="1872"/>
          <w:tab w:val="left" w:pos="9187"/>
        </w:tabs>
        <w:jc w:val="left"/>
      </w:pPr>
    </w:p>
    <w:p w:rsidR="00152194" w:rsidRPr="00152194" w:rsidRDefault="00152194" w:rsidP="00152194">
      <w:pPr>
        <w:widowControl w:val="0"/>
        <w:tabs>
          <w:tab w:val="center" w:pos="590"/>
          <w:tab w:val="center" w:pos="1440"/>
          <w:tab w:val="left" w:pos="1872"/>
          <w:tab w:val="left" w:pos="9187"/>
        </w:tabs>
        <w:jc w:val="left"/>
      </w:pPr>
      <w:r w:rsidRPr="00152194">
        <w:rPr>
          <w:u w:val="single"/>
        </w:rPr>
        <w:tab/>
        <w:t>Date</w:t>
      </w:r>
      <w:r w:rsidRPr="00152194">
        <w:rPr>
          <w:u w:val="single"/>
        </w:rPr>
        <w:tab/>
        <w:t>Body</w:t>
      </w:r>
      <w:r w:rsidRPr="00152194">
        <w:rPr>
          <w:u w:val="single"/>
        </w:rPr>
        <w:tab/>
        <w:t>Action Description with journal page number</w:t>
      </w:r>
      <w:r w:rsidRPr="00152194">
        <w:rPr>
          <w:u w:val="single"/>
        </w:rPr>
        <w:tab/>
      </w:r>
    </w:p>
    <w:p w:rsidR="004E34AF" w:rsidRDefault="004E34AF" w:rsidP="004E34AF">
      <w:pPr>
        <w:widowControl w:val="0"/>
        <w:tabs>
          <w:tab w:val="right" w:pos="1008"/>
          <w:tab w:val="left" w:pos="1152"/>
          <w:tab w:val="left" w:pos="1872"/>
          <w:tab w:val="left" w:pos="9187"/>
        </w:tabs>
        <w:ind w:left="2088" w:hanging="2088"/>
      </w:pPr>
      <w:r>
        <w:tab/>
        <w:t>1/21/2020</w:t>
      </w:r>
      <w:r>
        <w:tab/>
        <w:t>House</w:t>
      </w:r>
      <w:r>
        <w:tab/>
        <w:t>Introduced, adopted, sent to Senate (</w:t>
      </w:r>
      <w:hyperlink r:id="rId7" w:history="1">
        <w:r w:rsidRPr="00281595">
          <w:rPr>
            <w:rStyle w:val="Hyperlink"/>
          </w:rPr>
          <w:t>House Journal</w:t>
        </w:r>
        <w:r w:rsidRPr="00281595">
          <w:rPr>
            <w:rStyle w:val="Hyperlink"/>
          </w:rPr>
          <w:noBreakHyphen/>
          <w:t>page 67</w:t>
        </w:r>
      </w:hyperlink>
      <w:r>
        <w:t>)</w:t>
      </w:r>
    </w:p>
    <w:p w:rsidR="004E34AF" w:rsidRDefault="004E34AF" w:rsidP="004E34AF">
      <w:pPr>
        <w:widowControl w:val="0"/>
        <w:tabs>
          <w:tab w:val="right" w:pos="1008"/>
          <w:tab w:val="left" w:pos="1152"/>
          <w:tab w:val="left" w:pos="1872"/>
          <w:tab w:val="left" w:pos="9187"/>
        </w:tabs>
        <w:ind w:left="2088" w:hanging="2088"/>
      </w:pPr>
      <w:r>
        <w:tab/>
        <w:t>1/21/2020</w:t>
      </w:r>
      <w:r>
        <w:tab/>
        <w:t>Senate</w:t>
      </w:r>
      <w:r>
        <w:tab/>
        <w:t>Introduced, adopted, returned with concurrence (</w:t>
      </w:r>
      <w:hyperlink r:id="rId8" w:history="1">
        <w:r w:rsidRPr="00281595">
          <w:rPr>
            <w:rStyle w:val="Hyperlink"/>
          </w:rPr>
          <w:t>Senate Journal</w:t>
        </w:r>
        <w:r w:rsidRPr="00281595">
          <w:rPr>
            <w:rStyle w:val="Hyperlink"/>
          </w:rPr>
          <w:noBreakHyphen/>
          <w:t>page 9</w:t>
        </w:r>
      </w:hyperlink>
      <w:r>
        <w:t>)</w:t>
      </w:r>
    </w:p>
    <w:p w:rsidR="004E34AF" w:rsidRDefault="004E34AF" w:rsidP="004E34AF">
      <w:pPr>
        <w:widowControl w:val="0"/>
        <w:tabs>
          <w:tab w:val="right" w:pos="1008"/>
          <w:tab w:val="left" w:pos="1152"/>
          <w:tab w:val="left" w:pos="1872"/>
          <w:tab w:val="left" w:pos="9187"/>
        </w:tabs>
        <w:ind w:left="2088" w:hanging="2088"/>
      </w:pPr>
    </w:p>
    <w:p w:rsidR="00152194" w:rsidRDefault="00152194" w:rsidP="001521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2194">
          <w:rPr>
            <w:rStyle w:val="Hyperlink"/>
          </w:rPr>
          <w:t>legislative information</w:t>
        </w:r>
      </w:hyperlink>
      <w:r>
        <w:t xml:space="preserve"> at the website</w:t>
      </w:r>
    </w:p>
    <w:p w:rsidR="00152194" w:rsidRDefault="00152194" w:rsidP="00152194">
      <w:pPr>
        <w:widowControl w:val="0"/>
        <w:tabs>
          <w:tab w:val="right" w:pos="1008"/>
          <w:tab w:val="left" w:pos="1152"/>
          <w:tab w:val="left" w:pos="1872"/>
          <w:tab w:val="left" w:pos="9187"/>
        </w:tabs>
        <w:ind w:left="2088" w:hanging="2088"/>
        <w:jc w:val="left"/>
      </w:pPr>
    </w:p>
    <w:p w:rsidR="00152194" w:rsidRPr="00152194" w:rsidRDefault="00152194" w:rsidP="00152194">
      <w:pPr>
        <w:widowControl w:val="0"/>
        <w:tabs>
          <w:tab w:val="right" w:pos="1008"/>
          <w:tab w:val="left" w:pos="1152"/>
          <w:tab w:val="left" w:pos="1872"/>
          <w:tab w:val="left" w:pos="9187"/>
        </w:tabs>
        <w:ind w:left="2088" w:hanging="2088"/>
        <w:jc w:val="left"/>
      </w:pPr>
    </w:p>
    <w:p w:rsidR="00152194" w:rsidRDefault="00152194" w:rsidP="00152194">
      <w:r w:rsidRPr="00152194">
        <w:rPr>
          <w:b/>
        </w:rPr>
        <w:t>VERSIONS OF THIS BILL</w:t>
      </w:r>
    </w:p>
    <w:p w:rsidR="00152194" w:rsidRDefault="00152194" w:rsidP="00152194"/>
    <w:p w:rsidR="00152194" w:rsidRDefault="003032AF" w:rsidP="00152194">
      <w:hyperlink r:id="rId10" w:history="1">
        <w:r w:rsidR="00152194">
          <w:rPr>
            <w:rStyle w:val="Hyperlink"/>
          </w:rPr>
          <w:t>1/21/2020</w:t>
        </w:r>
      </w:hyperlink>
    </w:p>
    <w:p w:rsidR="00152194" w:rsidRDefault="00152194" w:rsidP="00152194"/>
    <w:p w:rsidR="00152194" w:rsidRDefault="00152194" w:rsidP="00152194">
      <w:pPr>
        <w:sectPr w:rsidR="00152194" w:rsidSect="00152194">
          <w:pgSz w:w="12240" w:h="15840" w:code="1"/>
          <w:pgMar w:top="1080" w:right="1440" w:bottom="1080" w:left="1440" w:header="720" w:footer="720" w:gutter="0"/>
          <w:cols w:space="720"/>
          <w:noEndnote/>
          <w:docGrid w:linePitch="360"/>
        </w:sectPr>
      </w:pPr>
    </w:p>
    <w:p w:rsidR="00753805" w:rsidRDefault="00753805"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E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ROSA LEE DINGLE GREEN</w:t>
      </w:r>
      <w:r w:rsidRPr="008D22FE">
        <w:rPr>
          <w:color w:val="000000" w:themeColor="text1"/>
          <w:u w:color="000000" w:themeColor="text1"/>
        </w:rPr>
        <w:t xml:space="preserve"> OF </w:t>
      </w:r>
      <w:r>
        <w:rPr>
          <w:color w:val="000000" w:themeColor="text1"/>
          <w:u w:color="000000" w:themeColor="text1"/>
        </w:rPr>
        <w:t>CHARLESTON</w:t>
      </w:r>
      <w:r w:rsidRPr="008D22FE">
        <w:rPr>
          <w:color w:val="000000" w:themeColor="text1"/>
          <w:u w:color="000000" w:themeColor="text1"/>
        </w:rPr>
        <w:t xml:space="preserve"> COUNTY ON THE OCCASION OF HER ONE HUNDRED</w:t>
      </w:r>
      <w:r>
        <w:rPr>
          <w:color w:val="000000" w:themeColor="text1"/>
          <w:u w:color="000000" w:themeColor="text1"/>
        </w:rPr>
        <w:t xml:space="preserve"> FIRST</w:t>
      </w:r>
      <w:r w:rsidRPr="008D22FE">
        <w:rPr>
          <w:color w:val="000000" w:themeColor="text1"/>
          <w:u w:color="000000" w:themeColor="text1"/>
        </w:rPr>
        <w:t xml:space="preserve"> </w:t>
      </w:r>
      <w:r>
        <w:rPr>
          <w:color w:val="000000" w:themeColor="text1"/>
          <w:u w:color="000000" w:themeColor="text1"/>
        </w:rPr>
        <w:t>BIRTHDAY</w:t>
      </w:r>
      <w:r w:rsidRPr="008D22FE">
        <w:rPr>
          <w:color w:val="000000" w:themeColor="text1"/>
          <w:u w:color="000000" w:themeColor="text1"/>
        </w:rPr>
        <w:t xml:space="preserve"> AND TO WISH HER </w:t>
      </w:r>
      <w:r>
        <w:rPr>
          <w:color w:val="000000" w:themeColor="text1"/>
          <w:u w:color="000000" w:themeColor="text1"/>
        </w:rPr>
        <w:t>CONTINUOUS AND</w:t>
      </w:r>
      <w:r w:rsidRPr="008D22FE">
        <w:rPr>
          <w:color w:val="000000" w:themeColor="text1"/>
          <w:u w:color="000000" w:themeColor="text1"/>
        </w:rPr>
        <w:t xml:space="preserve"> JOY</w:t>
      </w:r>
      <w:r>
        <w:rPr>
          <w:color w:val="000000" w:themeColor="text1"/>
          <w:u w:color="000000" w:themeColor="text1"/>
        </w:rPr>
        <w:t>FUL</w:t>
      </w:r>
      <w:r w:rsidRPr="008D22FE">
        <w:rPr>
          <w:color w:val="000000" w:themeColor="text1"/>
          <w:u w:color="000000" w:themeColor="text1"/>
        </w:rPr>
        <w:t xml:space="preserve"> BIRTHDAY CELEBRATION</w:t>
      </w:r>
      <w:r>
        <w:rPr>
          <w:color w:val="000000" w:themeColor="text1"/>
          <w:u w:color="000000" w:themeColor="text1"/>
        </w:rPr>
        <w:t>S</w:t>
      </w:r>
      <w:r w:rsidRPr="008D22FE">
        <w:rPr>
          <w:color w:val="000000" w:themeColor="text1"/>
          <w:u w:color="000000" w:themeColor="text1"/>
        </w:rPr>
        <w:t xml:space="preserve"> AND </w:t>
      </w:r>
      <w:r>
        <w:rPr>
          <w:color w:val="000000" w:themeColor="text1"/>
          <w:u w:color="000000" w:themeColor="text1"/>
        </w:rPr>
        <w:t>MANY YEARS OF LASTING</w:t>
      </w:r>
      <w:r w:rsidRPr="008D22FE">
        <w:rPr>
          <w:color w:val="000000" w:themeColor="text1"/>
          <w:u w:color="000000" w:themeColor="text1"/>
        </w:rPr>
        <w:t xml:space="preserve">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806" w:rsidRPr="008D22FE" w:rsidRDefault="00373E59"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6806" w:rsidRPr="008D22FE">
        <w:rPr>
          <w:color w:val="000000" w:themeColor="text1"/>
          <w:u w:color="000000" w:themeColor="text1"/>
        </w:rPr>
        <w:t xml:space="preserve">the South Carolina </w:t>
      </w:r>
      <w:r w:rsidR="009E7A48">
        <w:rPr>
          <w:color w:val="000000" w:themeColor="text1"/>
          <w:u w:color="000000" w:themeColor="text1"/>
        </w:rPr>
        <w:t>General Assembly</w:t>
      </w:r>
      <w:r w:rsidR="00716806" w:rsidRPr="008D22FE">
        <w:rPr>
          <w:color w:val="000000" w:themeColor="text1"/>
          <w:u w:color="000000" w:themeColor="text1"/>
        </w:rPr>
        <w:t xml:space="preserve"> </w:t>
      </w:r>
      <w:r w:rsidR="00716806">
        <w:rPr>
          <w:color w:val="000000" w:themeColor="text1"/>
          <w:u w:color="000000" w:themeColor="text1"/>
        </w:rPr>
        <w:t>is</w:t>
      </w:r>
      <w:r w:rsidR="00716806" w:rsidRPr="008D22FE">
        <w:rPr>
          <w:color w:val="000000" w:themeColor="text1"/>
          <w:u w:color="000000" w:themeColor="text1"/>
        </w:rPr>
        <w:t xml:space="preserve"> delighted to learn that </w:t>
      </w:r>
      <w:r w:rsidR="00716806">
        <w:rPr>
          <w:color w:val="000000" w:themeColor="text1"/>
          <w:u w:color="000000" w:themeColor="text1"/>
        </w:rPr>
        <w:t xml:space="preserve">Rosa Lee Dingle Green </w:t>
      </w:r>
      <w:r w:rsidR="00716806" w:rsidRPr="008D22FE">
        <w:rPr>
          <w:color w:val="000000" w:themeColor="text1"/>
          <w:u w:color="000000" w:themeColor="text1"/>
        </w:rPr>
        <w:t xml:space="preserve">of </w:t>
      </w:r>
      <w:r w:rsidR="00716806">
        <w:rPr>
          <w:color w:val="000000" w:themeColor="text1"/>
          <w:u w:color="000000" w:themeColor="text1"/>
        </w:rPr>
        <w:t>Charleston</w:t>
      </w:r>
      <w:r w:rsidR="00716806" w:rsidRPr="008D22FE">
        <w:rPr>
          <w:color w:val="000000" w:themeColor="text1"/>
          <w:u w:color="000000" w:themeColor="text1"/>
        </w:rPr>
        <w:t xml:space="preserve"> County celebrate</w:t>
      </w:r>
      <w:r w:rsidR="00716806">
        <w:rPr>
          <w:color w:val="000000" w:themeColor="text1"/>
          <w:u w:color="000000" w:themeColor="text1"/>
        </w:rPr>
        <w:t>d</w:t>
      </w:r>
      <w:r w:rsidR="00716806" w:rsidRPr="008D22FE">
        <w:rPr>
          <w:color w:val="000000" w:themeColor="text1"/>
          <w:u w:color="000000" w:themeColor="text1"/>
        </w:rPr>
        <w:t xml:space="preserve"> her one hundred</w:t>
      </w:r>
      <w:r w:rsidR="00716806">
        <w:rPr>
          <w:color w:val="000000" w:themeColor="text1"/>
          <w:u w:color="000000" w:themeColor="text1"/>
        </w:rPr>
        <w:t xml:space="preserve"> first </w:t>
      </w:r>
      <w:r w:rsidR="00716806" w:rsidRPr="008D22FE">
        <w:rPr>
          <w:color w:val="000000" w:themeColor="text1"/>
          <w:u w:color="000000" w:themeColor="text1"/>
        </w:rPr>
        <w:t xml:space="preserve">birthday on </w:t>
      </w:r>
      <w:r w:rsidR="00716806">
        <w:rPr>
          <w:color w:val="000000" w:themeColor="text1"/>
          <w:u w:color="000000" w:themeColor="text1"/>
        </w:rPr>
        <w:t>October 18</w:t>
      </w:r>
      <w:r w:rsidR="00716806" w:rsidRPr="008D22FE">
        <w:rPr>
          <w:color w:val="000000" w:themeColor="text1"/>
          <w:u w:color="000000" w:themeColor="text1"/>
        </w:rPr>
        <w:t>, 20</w:t>
      </w:r>
      <w:r w:rsidR="00716806">
        <w:rPr>
          <w:color w:val="000000" w:themeColor="text1"/>
          <w:u w:color="000000" w:themeColor="text1"/>
        </w:rPr>
        <w:t>19</w:t>
      </w:r>
      <w:r w:rsidR="00716806" w:rsidRPr="008D22FE">
        <w:rPr>
          <w:color w:val="000000" w:themeColor="text1"/>
          <w:u w:color="000000" w:themeColor="text1"/>
        </w:rPr>
        <w:t xml:space="preserve">;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Berkeley County on October 18, 1918</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social changes</w:t>
      </w:r>
      <w:r w:rsidRPr="008D22FE">
        <w:rPr>
          <w:color w:val="000000" w:themeColor="text1"/>
          <w:u w:color="000000" w:themeColor="text1"/>
        </w:rPr>
        <w:t xml:space="preserve">,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Henry and Linda Singleton Dingle, Mrs. Green was reared on White Hall Plantation west of Moncks Corner and was educated in the public school at Hog Swamp, which is now in the Berkeley County School District in Moncks Corner;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late 1930s, she met and married her beloved husband, the late Deacon Robert Green, and for a period they lived in the Accabee Section of North Charleston;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couple eventually moved to Brooklyn, New York, where she served as a cafeteria worker at Mahalia Jackson High School, and she eventually retired from that work;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Green enjoyed many social events in New York City with her husband.  They frequented the Apollo Theater, a venue for </w:t>
      </w:r>
      <w:r>
        <w:rPr>
          <w:color w:val="000000" w:themeColor="text1"/>
          <w:u w:color="000000" w:themeColor="text1"/>
        </w:rPr>
        <w:lastRenderedPageBreak/>
        <w:t>many of the most well</w:t>
      </w:r>
      <w:r>
        <w:rPr>
          <w:color w:val="000000" w:themeColor="text1"/>
          <w:u w:color="000000" w:themeColor="text1"/>
        </w:rPr>
        <w:noBreakHyphen/>
        <w:t xml:space="preserve">loved, soulful artists, and they attended plays on Broadway and various concert events;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death of Mr. Green, she returned to the Palmetto State, surrounded by family and friends in North Charleston, and she also returned to the church of her youth, New Hope Missionary Baptist Church;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Green served in the church</w:t>
      </w:r>
      <w:r w:rsidRPr="00716806">
        <w:rPr>
          <w:color w:val="000000" w:themeColor="text1"/>
          <w:u w:color="000000" w:themeColor="text1"/>
        </w:rPr>
        <w:t>’</w:t>
      </w:r>
      <w:r>
        <w:rPr>
          <w:color w:val="000000" w:themeColor="text1"/>
          <w:u w:color="000000" w:themeColor="text1"/>
        </w:rPr>
        <w:t>s senior choir and as a faithful member of the deaconess board, and now she is revered as one of the mothers of the church;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Pr="008D22FE"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considers her longevity a gift from God for which she is very grateful, and she uses the opportunity afforded by her long life to thank and praise her Lord and Savior, Jesus Christ; and</w:t>
      </w:r>
    </w:p>
    <w:p w:rsidR="00716806" w:rsidRPr="008D22FE"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E59"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9E7A48">
        <w:rPr>
          <w:color w:val="000000" w:themeColor="text1"/>
          <w:u w:color="000000" w:themeColor="text1"/>
        </w:rPr>
        <w:t>General Assembly</w:t>
      </w:r>
      <w:r>
        <w:rPr>
          <w:color w:val="000000" w:themeColor="text1"/>
          <w:u w:color="000000" w:themeColor="text1"/>
        </w:rPr>
        <w:t xml:space="preserve"> are pleased to honor this </w:t>
      </w:r>
      <w:r w:rsidRPr="008D22FE">
        <w:rPr>
          <w:color w:val="000000" w:themeColor="text1"/>
          <w:u w:color="000000" w:themeColor="text1"/>
        </w:rPr>
        <w:t>daughter of South Car</w:t>
      </w:r>
      <w:r>
        <w:rPr>
          <w:color w:val="000000" w:themeColor="text1"/>
          <w:u w:color="000000" w:themeColor="text1"/>
        </w:rPr>
        <w:t xml:space="preserve">olina at the celebration of </w:t>
      </w:r>
      <w:r w:rsidRPr="008D22FE">
        <w:rPr>
          <w:color w:val="000000" w:themeColor="text1"/>
          <w:u w:color="000000" w:themeColor="text1"/>
        </w:rPr>
        <w:t>her one hundred</w:t>
      </w:r>
      <w:r>
        <w:rPr>
          <w:color w:val="000000" w:themeColor="text1"/>
          <w:u w:color="000000" w:themeColor="text1"/>
        </w:rPr>
        <w:t xml:space="preserve"> first</w:t>
      </w:r>
      <w:r w:rsidRPr="008D22FE">
        <w:rPr>
          <w:color w:val="000000" w:themeColor="text1"/>
          <w:u w:color="000000" w:themeColor="text1"/>
        </w:rPr>
        <w:t xml:space="preserve"> birthday and join with her family an</w:t>
      </w:r>
      <w:r>
        <w:rPr>
          <w:color w:val="000000" w:themeColor="text1"/>
          <w:u w:color="000000" w:themeColor="text1"/>
        </w:rPr>
        <w:t xml:space="preserve">d friends in congratulating </w:t>
      </w:r>
      <w:r w:rsidRPr="008D22FE">
        <w:rPr>
          <w:color w:val="000000" w:themeColor="text1"/>
          <w:u w:color="000000" w:themeColor="text1"/>
        </w:rPr>
        <w:t>her on reaching this extraordinary milestone</w:t>
      </w:r>
      <w:r w:rsidR="00373E59">
        <w:t xml:space="preserve">.  Now, therefore, </w:t>
      </w:r>
    </w:p>
    <w:p w:rsidR="00373E59" w:rsidRDefault="00373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E59" w:rsidRDefault="00373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3E59" w:rsidRDefault="00373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806" w:rsidRPr="008D22FE" w:rsidRDefault="00373E59"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16806">
        <w:t xml:space="preserve"> </w:t>
      </w:r>
      <w:r w:rsidR="00716806" w:rsidRPr="008D22FE">
        <w:rPr>
          <w:color w:val="000000" w:themeColor="text1"/>
          <w:u w:color="000000" w:themeColor="text1"/>
        </w:rPr>
        <w:t xml:space="preserve">the members of the South Carolina </w:t>
      </w:r>
      <w:r w:rsidR="009E7A48">
        <w:rPr>
          <w:color w:val="000000" w:themeColor="text1"/>
          <w:u w:color="000000" w:themeColor="text1"/>
        </w:rPr>
        <w:t>General Assembly</w:t>
      </w:r>
      <w:r w:rsidR="00716806" w:rsidRPr="008D22FE">
        <w:rPr>
          <w:color w:val="000000" w:themeColor="text1"/>
          <w:u w:color="000000" w:themeColor="text1"/>
        </w:rPr>
        <w:t xml:space="preserve">, by this resolution, congratulate </w:t>
      </w:r>
      <w:r w:rsidR="00716806">
        <w:rPr>
          <w:color w:val="000000" w:themeColor="text1"/>
          <w:u w:color="000000" w:themeColor="text1"/>
        </w:rPr>
        <w:t xml:space="preserve">Rosa Lee Dingle Green </w:t>
      </w:r>
      <w:r w:rsidR="00716806" w:rsidRPr="008D22FE">
        <w:rPr>
          <w:color w:val="000000" w:themeColor="text1"/>
          <w:u w:color="000000" w:themeColor="text1"/>
        </w:rPr>
        <w:t xml:space="preserve">of </w:t>
      </w:r>
      <w:r w:rsidR="00716806">
        <w:rPr>
          <w:color w:val="000000" w:themeColor="text1"/>
          <w:u w:color="000000" w:themeColor="text1"/>
        </w:rPr>
        <w:t>Charleston</w:t>
      </w:r>
      <w:r w:rsidR="00716806" w:rsidRPr="008D22FE">
        <w:rPr>
          <w:color w:val="000000" w:themeColor="text1"/>
          <w:u w:color="000000" w:themeColor="text1"/>
        </w:rPr>
        <w:t xml:space="preserve"> County on the occasion of her one hundred</w:t>
      </w:r>
      <w:r w:rsidR="00716806">
        <w:rPr>
          <w:color w:val="000000" w:themeColor="text1"/>
          <w:u w:color="000000" w:themeColor="text1"/>
        </w:rPr>
        <w:t xml:space="preserve"> first birthday</w:t>
      </w:r>
      <w:r w:rsidR="00716806" w:rsidRPr="008D22FE">
        <w:rPr>
          <w:color w:val="000000" w:themeColor="text1"/>
          <w:u w:color="000000" w:themeColor="text1"/>
        </w:rPr>
        <w:t xml:space="preserve"> and wish her </w:t>
      </w:r>
      <w:r w:rsidR="00716806">
        <w:rPr>
          <w:color w:val="000000" w:themeColor="text1"/>
          <w:u w:color="000000" w:themeColor="text1"/>
        </w:rPr>
        <w:t>continuous</w:t>
      </w:r>
      <w:r w:rsidR="00716806" w:rsidRPr="008D22FE">
        <w:rPr>
          <w:color w:val="000000" w:themeColor="text1"/>
          <w:u w:color="000000" w:themeColor="text1"/>
        </w:rPr>
        <w:t xml:space="preserve"> </w:t>
      </w:r>
      <w:r w:rsidR="00716806">
        <w:rPr>
          <w:color w:val="000000" w:themeColor="text1"/>
          <w:u w:color="000000" w:themeColor="text1"/>
        </w:rPr>
        <w:t xml:space="preserve">and </w:t>
      </w:r>
      <w:r w:rsidR="00716806" w:rsidRPr="008D22FE">
        <w:rPr>
          <w:color w:val="000000" w:themeColor="text1"/>
          <w:u w:color="000000" w:themeColor="text1"/>
        </w:rPr>
        <w:t>joy</w:t>
      </w:r>
      <w:r w:rsidR="00716806">
        <w:rPr>
          <w:color w:val="000000" w:themeColor="text1"/>
          <w:u w:color="000000" w:themeColor="text1"/>
        </w:rPr>
        <w:t>ful</w:t>
      </w:r>
      <w:r w:rsidR="00716806" w:rsidRPr="008D22FE">
        <w:rPr>
          <w:color w:val="000000" w:themeColor="text1"/>
          <w:u w:color="000000" w:themeColor="text1"/>
        </w:rPr>
        <w:t xml:space="preserve"> birthday celebration</w:t>
      </w:r>
      <w:r w:rsidR="00716806">
        <w:rPr>
          <w:color w:val="000000" w:themeColor="text1"/>
          <w:u w:color="000000" w:themeColor="text1"/>
        </w:rPr>
        <w:t>s</w:t>
      </w:r>
      <w:r w:rsidR="00716806" w:rsidRPr="008D22FE">
        <w:rPr>
          <w:color w:val="000000" w:themeColor="text1"/>
          <w:u w:color="000000" w:themeColor="text1"/>
        </w:rPr>
        <w:t xml:space="preserve"> and </w:t>
      </w:r>
      <w:r w:rsidR="00716806">
        <w:rPr>
          <w:color w:val="000000" w:themeColor="text1"/>
          <w:u w:color="000000" w:themeColor="text1"/>
        </w:rPr>
        <w:t>many years of lasting</w:t>
      </w:r>
      <w:r w:rsidR="00716806" w:rsidRPr="008D22FE">
        <w:rPr>
          <w:color w:val="000000" w:themeColor="text1"/>
          <w:u w:color="000000" w:themeColor="text1"/>
        </w:rPr>
        <w:t xml:space="preserve"> health and happiness.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E59"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Mrs. Rosa Lee Dingle Green.</w:t>
      </w:r>
    </w:p>
    <w:p w:rsidR="003E692A" w:rsidRDefault="00716806" w:rsidP="0063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194" w:rsidRDefault="00152194" w:rsidP="00152194">
      <w:pPr>
        <w:suppressAutoHyphens/>
      </w:pPr>
    </w:p>
    <w:sectPr w:rsidR="00152194" w:rsidSect="001521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E59" w:rsidRDefault="00373E59" w:rsidP="009F0C77">
      <w:r>
        <w:separator/>
      </w:r>
    </w:p>
  </w:endnote>
  <w:endnote w:type="continuationSeparator" w:id="0">
    <w:p w:rsidR="00373E59" w:rsidRDefault="00373E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BF514C-1C8D-41E1-B876-9AF2D8A59196}"/>
    <w:embedBold r:id="rId2" w:fontKey="{BFD98EBB-156D-4753-B578-50DC8D0E18D5}"/>
  </w:font>
  <w:font w:name="Calibri">
    <w:panose1 w:val="020F0502020204030204"/>
    <w:charset w:val="00"/>
    <w:family w:val="swiss"/>
    <w:pitch w:val="variable"/>
    <w:sig w:usb0="E0002EFF" w:usb1="C000247B" w:usb2="00000009" w:usb3="00000000" w:csb0="000001FF" w:csb1="00000000"/>
    <w:embedRegular r:id="rId3" w:fontKey="{E98A8423-27C8-420C-A32A-C34F3D621253}"/>
  </w:font>
  <w:font w:name="Segoe UI">
    <w:panose1 w:val="020B0502040204020203"/>
    <w:charset w:val="00"/>
    <w:family w:val="swiss"/>
    <w:pitch w:val="variable"/>
    <w:sig w:usb0="E4002EFF" w:usb1="C000E47F" w:usb2="00000009" w:usb3="00000000" w:csb0="000001FF" w:csb1="00000000"/>
    <w:embedRegular r:id="rId4" w:fontKey="{B6959808-F656-4170-AE84-E77E51270973}"/>
  </w:font>
  <w:font w:name="Cambria">
    <w:panose1 w:val="02040503050406030204"/>
    <w:charset w:val="00"/>
    <w:family w:val="roman"/>
    <w:pitch w:val="variable"/>
    <w:sig w:usb0="E00006FF" w:usb1="420024FF" w:usb2="02000000" w:usb3="00000000" w:csb0="0000019F" w:csb1="00000000"/>
    <w:embedRegular r:id="rId5" w:fontKey="{5A9A954C-3A6E-41C1-A127-60E604ECFF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194" w:rsidRPr="00753805" w:rsidRDefault="00152194" w:rsidP="00753805">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sidR="00EB52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E59" w:rsidRDefault="00373E59" w:rsidP="009F0C77">
      <w:r>
        <w:separator/>
      </w:r>
    </w:p>
  </w:footnote>
  <w:footnote w:type="continuationSeparator" w:id="0">
    <w:p w:rsidR="00373E59" w:rsidRDefault="00373E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1VR20"/>
    <w:docVar w:name="CoverBillType" w:val="c"/>
    <w:docVar w:name="DocPath" w:val="L:\Council\bills\GM\24281VR20.DOCX"/>
    <w:docVar w:name="dvBillNumber" w:val="4989"/>
    <w:docVar w:name="dvBillNumberPrefix" w:val="H. "/>
    <w:docVar w:name="dvOriginalBody" w:val="House"/>
    <w:docVar w:name="dvSteno" w:val="GM"/>
    <w:docVar w:name="NameofBody" w:val="h"/>
    <w:docVar w:name="vGroup2" w:val="Council"/>
  </w:docVars>
  <w:rsids>
    <w:rsidRoot w:val="00373E59"/>
    <w:rsid w:val="00011869"/>
    <w:rsid w:val="00015CD6"/>
    <w:rsid w:val="000E0100"/>
    <w:rsid w:val="000E1785"/>
    <w:rsid w:val="000F40FA"/>
    <w:rsid w:val="001035F1"/>
    <w:rsid w:val="0010776B"/>
    <w:rsid w:val="00133E66"/>
    <w:rsid w:val="001435A3"/>
    <w:rsid w:val="00146ED3"/>
    <w:rsid w:val="00151044"/>
    <w:rsid w:val="00152194"/>
    <w:rsid w:val="00181CFF"/>
    <w:rsid w:val="001D08F2"/>
    <w:rsid w:val="001D3A58"/>
    <w:rsid w:val="001D525B"/>
    <w:rsid w:val="001D7F4F"/>
    <w:rsid w:val="001E1E10"/>
    <w:rsid w:val="00205238"/>
    <w:rsid w:val="002321B6"/>
    <w:rsid w:val="00232912"/>
    <w:rsid w:val="00240897"/>
    <w:rsid w:val="00250967"/>
    <w:rsid w:val="002543C8"/>
    <w:rsid w:val="0025541D"/>
    <w:rsid w:val="0026728E"/>
    <w:rsid w:val="00284AAE"/>
    <w:rsid w:val="002E5912"/>
    <w:rsid w:val="00301B21"/>
    <w:rsid w:val="00325348"/>
    <w:rsid w:val="0032732C"/>
    <w:rsid w:val="00336AD0"/>
    <w:rsid w:val="0037079A"/>
    <w:rsid w:val="00373E59"/>
    <w:rsid w:val="003C4DAB"/>
    <w:rsid w:val="003D01E8"/>
    <w:rsid w:val="003E5288"/>
    <w:rsid w:val="003E692A"/>
    <w:rsid w:val="003F6D79"/>
    <w:rsid w:val="0041760A"/>
    <w:rsid w:val="00417C01"/>
    <w:rsid w:val="004403BD"/>
    <w:rsid w:val="00461441"/>
    <w:rsid w:val="004809EE"/>
    <w:rsid w:val="004E34AF"/>
    <w:rsid w:val="004E7D54"/>
    <w:rsid w:val="005273C6"/>
    <w:rsid w:val="00530A69"/>
    <w:rsid w:val="00545593"/>
    <w:rsid w:val="00556EBF"/>
    <w:rsid w:val="00577C6C"/>
    <w:rsid w:val="005A62FE"/>
    <w:rsid w:val="005C2FE2"/>
    <w:rsid w:val="005E2BC9"/>
    <w:rsid w:val="00605102"/>
    <w:rsid w:val="006215AA"/>
    <w:rsid w:val="006322DF"/>
    <w:rsid w:val="006913C9"/>
    <w:rsid w:val="0069470D"/>
    <w:rsid w:val="006D58AA"/>
    <w:rsid w:val="00716806"/>
    <w:rsid w:val="00734F00"/>
    <w:rsid w:val="00736959"/>
    <w:rsid w:val="00753805"/>
    <w:rsid w:val="007A70AE"/>
    <w:rsid w:val="008362E8"/>
    <w:rsid w:val="0085786E"/>
    <w:rsid w:val="008A1768"/>
    <w:rsid w:val="008A489F"/>
    <w:rsid w:val="008F0F33"/>
    <w:rsid w:val="008F4429"/>
    <w:rsid w:val="0094021A"/>
    <w:rsid w:val="00963A7A"/>
    <w:rsid w:val="009B44AF"/>
    <w:rsid w:val="009C6A0B"/>
    <w:rsid w:val="009E7A48"/>
    <w:rsid w:val="009F0C77"/>
    <w:rsid w:val="009F4DD1"/>
    <w:rsid w:val="00A02543"/>
    <w:rsid w:val="00A41684"/>
    <w:rsid w:val="00A4207C"/>
    <w:rsid w:val="00A64E80"/>
    <w:rsid w:val="00A72BCD"/>
    <w:rsid w:val="00A741D9"/>
    <w:rsid w:val="00A833AB"/>
    <w:rsid w:val="00A92534"/>
    <w:rsid w:val="00A9741D"/>
    <w:rsid w:val="00AC34A2"/>
    <w:rsid w:val="00AD1C9A"/>
    <w:rsid w:val="00AD4B17"/>
    <w:rsid w:val="00B412D4"/>
    <w:rsid w:val="00B64FFF"/>
    <w:rsid w:val="00B942E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26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FD025-52C8-42C0-840F-FBE8613A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6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806"/>
    <w:rPr>
      <w:rFonts w:ascii="Segoe UI" w:eastAsia="Times New Roman" w:hAnsi="Segoe UI" w:cs="Segoe UI"/>
      <w:sz w:val="18"/>
      <w:szCs w:val="18"/>
    </w:rPr>
  </w:style>
  <w:style w:type="character" w:styleId="Hyperlink">
    <w:name w:val="Hyperlink"/>
    <w:basedOn w:val="DefaultParagraphFont"/>
    <w:uiPriority w:val="99"/>
    <w:unhideWhenUsed/>
    <w:rsid w:val="00152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89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F7B9B-F9E5-436C-946F-4E6F897B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4989: Subject not yet available - South Carolina Legislature Online</dc:title>
  <dc:creator>Gail Moore</dc:creator>
  <cp:lastModifiedBy>S Wilson</cp:lastModifiedBy>
  <cp:revision>2</cp:revision>
  <cp:lastPrinted>2020-01-17T18:16:00Z</cp:lastPrinted>
  <dcterms:created xsi:type="dcterms:W3CDTF">2020-01-27T16:13:00Z</dcterms:created>
  <dcterms:modified xsi:type="dcterms:W3CDTF">2020-01-27T16:13:00Z</dcterms:modified>
</cp:coreProperties>
</file>