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A308D" w:rsidRDefault="00CA308D" w:rsidP="00CA308D">
      <w:pPr>
        <w:widowControl w:val="0"/>
        <w:jc w:val="center"/>
      </w:pPr>
      <w:r w:rsidRPr="00CA308D">
        <w:rPr>
          <w:b/>
        </w:rPr>
        <w:t>South Carolina General Assembly</w:t>
      </w:r>
    </w:p>
    <w:p w:rsidR="00CA308D" w:rsidRDefault="00CA308D" w:rsidP="00CA308D">
      <w:pPr>
        <w:widowControl w:val="0"/>
        <w:jc w:val="center"/>
      </w:pPr>
      <w:r>
        <w:t>123rd Session, 2019-2020</w:t>
      </w:r>
    </w:p>
    <w:p w:rsidR="00CA308D" w:rsidRDefault="00CA308D" w:rsidP="00CA308D">
      <w:pPr>
        <w:widowControl w:val="0"/>
        <w:jc w:val="left"/>
      </w:pPr>
    </w:p>
    <w:p w:rsidR="00CA308D" w:rsidRDefault="00CA308D" w:rsidP="00CA308D">
      <w:pPr>
        <w:widowControl w:val="0"/>
        <w:jc w:val="left"/>
        <w:rPr>
          <w:b/>
        </w:rPr>
      </w:pPr>
      <w:r w:rsidRPr="00CA308D">
        <w:rPr>
          <w:b/>
        </w:rPr>
        <w:t>H. 5035</w:t>
      </w:r>
    </w:p>
    <w:p w:rsidR="00CA308D" w:rsidRDefault="00CA308D" w:rsidP="00CA308D">
      <w:pPr>
        <w:widowControl w:val="0"/>
        <w:jc w:val="left"/>
        <w:rPr>
          <w:b/>
        </w:rPr>
      </w:pPr>
    </w:p>
    <w:p w:rsidR="00CA308D" w:rsidRDefault="00CA308D" w:rsidP="00CA308D">
      <w:pPr>
        <w:widowControl w:val="0"/>
        <w:jc w:val="left"/>
      </w:pPr>
      <w:r w:rsidRPr="00CA308D">
        <w:rPr>
          <w:b/>
        </w:rPr>
        <w:t>STATUS INFORMATION</w:t>
      </w:r>
    </w:p>
    <w:p w:rsidR="00CA308D" w:rsidRDefault="00CA308D" w:rsidP="00CA308D">
      <w:pPr>
        <w:widowControl w:val="0"/>
        <w:jc w:val="left"/>
      </w:pPr>
    </w:p>
    <w:p w:rsidR="00CA308D" w:rsidRDefault="00CA308D" w:rsidP="00CA308D">
      <w:pPr>
        <w:widowControl w:val="0"/>
        <w:jc w:val="left"/>
      </w:pPr>
      <w:r>
        <w:t>House Resolution</w:t>
      </w:r>
    </w:p>
    <w:p w:rsidR="00CA308D" w:rsidRDefault="00CA308D" w:rsidP="00CA308D">
      <w:pPr>
        <w:widowControl w:val="0"/>
        <w:jc w:val="left"/>
      </w:pPr>
      <w:r>
        <w:t>Sponsors: Reps. Blackwell, Alexander, Allison, Anderson, Atkinson, Bailey, Bales, Ballentine, Bamberg, Bannister, Bennett, Bernstein, Bradley, Brawley, Brown, Bryant, Burns, Calhoon, Caskey, Chellis, Chumley, Clary, Clemmons,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CA308D" w:rsidRDefault="00CA308D" w:rsidP="00CA308D">
      <w:pPr>
        <w:widowControl w:val="0"/>
        <w:jc w:val="left"/>
      </w:pPr>
      <w:r>
        <w:t>Document Path: l:\council\bills\lk\9071cm20.docx</w:t>
      </w:r>
    </w:p>
    <w:p w:rsidR="00CA308D" w:rsidRDefault="00CA308D" w:rsidP="00CA308D">
      <w:pPr>
        <w:widowControl w:val="0"/>
        <w:jc w:val="left"/>
      </w:pPr>
    </w:p>
    <w:p w:rsidR="00CA308D" w:rsidRDefault="00CA308D" w:rsidP="00CA308D">
      <w:pPr>
        <w:widowControl w:val="0"/>
        <w:jc w:val="left"/>
      </w:pPr>
      <w:r>
        <w:t>Introduced in the House on January 28, 2020</w:t>
      </w:r>
    </w:p>
    <w:p w:rsidR="00CA308D" w:rsidRDefault="00CA308D" w:rsidP="00CA308D">
      <w:pPr>
        <w:widowControl w:val="0"/>
        <w:jc w:val="left"/>
      </w:pPr>
      <w:r>
        <w:t>Adopted by the House on January 28, 2020</w:t>
      </w:r>
    </w:p>
    <w:p w:rsidR="00CA308D" w:rsidRDefault="00CA308D" w:rsidP="00CA308D">
      <w:pPr>
        <w:widowControl w:val="0"/>
        <w:jc w:val="left"/>
      </w:pPr>
    </w:p>
    <w:p w:rsidR="00CA308D" w:rsidRDefault="006B57E2" w:rsidP="00CA308D">
      <w:pPr>
        <w:widowControl w:val="0"/>
        <w:jc w:val="left"/>
      </w:pPr>
      <w:r>
        <w:t>Summary: Stuart MacVean</w:t>
      </w:r>
    </w:p>
    <w:p w:rsidR="00CA308D" w:rsidRDefault="00CA308D" w:rsidP="00CA308D">
      <w:pPr>
        <w:widowControl w:val="0"/>
        <w:jc w:val="left"/>
      </w:pPr>
    </w:p>
    <w:p w:rsidR="00CA308D" w:rsidRDefault="00CA308D" w:rsidP="00CA308D">
      <w:pPr>
        <w:widowControl w:val="0"/>
        <w:jc w:val="left"/>
      </w:pPr>
    </w:p>
    <w:p w:rsidR="00CA308D" w:rsidRDefault="00CA308D" w:rsidP="00CA308D">
      <w:pPr>
        <w:widowControl w:val="0"/>
        <w:tabs>
          <w:tab w:val="center" w:pos="590"/>
          <w:tab w:val="center" w:pos="1440"/>
          <w:tab w:val="left" w:pos="1872"/>
          <w:tab w:val="left" w:pos="9187"/>
        </w:tabs>
        <w:jc w:val="left"/>
      </w:pPr>
      <w:r w:rsidRPr="00CA308D">
        <w:rPr>
          <w:b/>
        </w:rPr>
        <w:t>HISTORY OF LEGISLATIVE ACTIONS</w:t>
      </w:r>
    </w:p>
    <w:p w:rsidR="00CA308D" w:rsidRDefault="00CA308D" w:rsidP="00CA308D">
      <w:pPr>
        <w:widowControl w:val="0"/>
        <w:tabs>
          <w:tab w:val="center" w:pos="590"/>
          <w:tab w:val="center" w:pos="1440"/>
          <w:tab w:val="left" w:pos="1872"/>
          <w:tab w:val="left" w:pos="9187"/>
        </w:tabs>
        <w:jc w:val="left"/>
      </w:pPr>
    </w:p>
    <w:p w:rsidR="00CA308D" w:rsidRPr="00CA308D" w:rsidRDefault="00CA308D" w:rsidP="00CA308D">
      <w:pPr>
        <w:widowControl w:val="0"/>
        <w:tabs>
          <w:tab w:val="center" w:pos="590"/>
          <w:tab w:val="center" w:pos="1440"/>
          <w:tab w:val="left" w:pos="1872"/>
          <w:tab w:val="left" w:pos="9187"/>
        </w:tabs>
        <w:jc w:val="left"/>
      </w:pPr>
      <w:r w:rsidRPr="00CA308D">
        <w:rPr>
          <w:u w:val="single"/>
        </w:rPr>
        <w:tab/>
        <w:t>Date</w:t>
      </w:r>
      <w:r w:rsidRPr="00CA308D">
        <w:rPr>
          <w:u w:val="single"/>
        </w:rPr>
        <w:tab/>
        <w:t>Body</w:t>
      </w:r>
      <w:r w:rsidRPr="00CA308D">
        <w:rPr>
          <w:u w:val="single"/>
        </w:rPr>
        <w:tab/>
        <w:t>Action Description with journal page number</w:t>
      </w:r>
      <w:r w:rsidRPr="00CA308D">
        <w:rPr>
          <w:u w:val="single"/>
        </w:rPr>
        <w:tab/>
      </w:r>
    </w:p>
    <w:p w:rsidR="00C772AF" w:rsidRDefault="00C772AF" w:rsidP="00C772AF">
      <w:pPr>
        <w:widowControl w:val="0"/>
        <w:tabs>
          <w:tab w:val="right" w:pos="1008"/>
          <w:tab w:val="left" w:pos="1152"/>
          <w:tab w:val="left" w:pos="1872"/>
          <w:tab w:val="left" w:pos="9187"/>
        </w:tabs>
        <w:ind w:left="2088" w:hanging="2088"/>
      </w:pPr>
      <w:r>
        <w:tab/>
        <w:t>1/28/2020</w:t>
      </w:r>
      <w:r>
        <w:tab/>
        <w:t>House</w:t>
      </w:r>
      <w:r>
        <w:tab/>
        <w:t>Introduced and adopted (</w:t>
      </w:r>
      <w:hyperlink r:id="rId7" w:history="1">
        <w:r w:rsidRPr="007E6416">
          <w:rPr>
            <w:rStyle w:val="Hyperlink"/>
          </w:rPr>
          <w:t>House Journal</w:t>
        </w:r>
        <w:r w:rsidRPr="007E6416">
          <w:rPr>
            <w:rStyle w:val="Hyperlink"/>
          </w:rPr>
          <w:noBreakHyphen/>
          <w:t>page 24</w:t>
        </w:r>
      </w:hyperlink>
      <w:r>
        <w:t>)</w:t>
      </w:r>
    </w:p>
    <w:p w:rsidR="00C772AF" w:rsidRDefault="00C772AF" w:rsidP="00C772AF">
      <w:pPr>
        <w:widowControl w:val="0"/>
        <w:tabs>
          <w:tab w:val="right" w:pos="1008"/>
          <w:tab w:val="left" w:pos="1152"/>
          <w:tab w:val="left" w:pos="1872"/>
          <w:tab w:val="left" w:pos="9187"/>
        </w:tabs>
        <w:ind w:left="2088" w:hanging="2088"/>
      </w:pPr>
    </w:p>
    <w:p w:rsidR="00CA308D" w:rsidRDefault="00CA308D" w:rsidP="00CA308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CA308D">
          <w:rPr>
            <w:rStyle w:val="Hyperlink"/>
          </w:rPr>
          <w:t>legislative information</w:t>
        </w:r>
      </w:hyperlink>
      <w:r>
        <w:t xml:space="preserve"> at the website</w:t>
      </w:r>
    </w:p>
    <w:p w:rsidR="00CA308D" w:rsidRDefault="00CA308D" w:rsidP="00CA308D">
      <w:pPr>
        <w:widowControl w:val="0"/>
        <w:tabs>
          <w:tab w:val="right" w:pos="1008"/>
          <w:tab w:val="left" w:pos="1152"/>
          <w:tab w:val="left" w:pos="1872"/>
          <w:tab w:val="left" w:pos="9187"/>
        </w:tabs>
        <w:ind w:left="2088" w:hanging="2088"/>
        <w:jc w:val="left"/>
      </w:pPr>
    </w:p>
    <w:p w:rsidR="00CA308D" w:rsidRPr="00CA308D" w:rsidRDefault="00CA308D" w:rsidP="00CA308D">
      <w:pPr>
        <w:widowControl w:val="0"/>
        <w:tabs>
          <w:tab w:val="right" w:pos="1008"/>
          <w:tab w:val="left" w:pos="1152"/>
          <w:tab w:val="left" w:pos="1872"/>
          <w:tab w:val="left" w:pos="9187"/>
        </w:tabs>
        <w:ind w:left="2088" w:hanging="2088"/>
        <w:jc w:val="left"/>
      </w:pPr>
    </w:p>
    <w:p w:rsidR="00CA308D" w:rsidRDefault="00CA308D" w:rsidP="00CA308D">
      <w:r w:rsidRPr="00CA308D">
        <w:rPr>
          <w:b/>
        </w:rPr>
        <w:t>VERSIONS OF THIS BILL</w:t>
      </w:r>
    </w:p>
    <w:p w:rsidR="00CA308D" w:rsidRDefault="00CA308D" w:rsidP="00CA308D"/>
    <w:p w:rsidR="00CA308D" w:rsidRDefault="00A81682" w:rsidP="00CA308D">
      <w:hyperlink r:id="rId9" w:history="1">
        <w:r w:rsidR="00CA308D">
          <w:rPr>
            <w:rStyle w:val="Hyperlink"/>
          </w:rPr>
          <w:t>1/28/2020</w:t>
        </w:r>
      </w:hyperlink>
    </w:p>
    <w:p w:rsidR="00CA308D" w:rsidRDefault="00CA308D" w:rsidP="00CA308D"/>
    <w:p w:rsidR="00CA308D" w:rsidRDefault="00CA308D" w:rsidP="00CA308D">
      <w:pPr>
        <w:sectPr w:rsidR="00CA308D" w:rsidSect="00CA308D">
          <w:pgSz w:w="12240" w:h="15840" w:code="1"/>
          <w:pgMar w:top="1080" w:right="1440" w:bottom="1080" w:left="1440" w:header="720" w:footer="720" w:gutter="0"/>
          <w:cols w:space="720"/>
          <w:noEndnote/>
          <w:docGrid w:linePitch="360"/>
        </w:sectPr>
      </w:pPr>
    </w:p>
    <w:p w:rsidR="00367C1C" w:rsidRDefault="00367C1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6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12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1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RECOGNIZE MR. STUART MACVEAN FOR HIS CONSIDERABLE ACCOMPLISHMENTS AND TO CONGRATULATE HIM UPON BEING NAMED THE GREATER AIKEN CHAMBER OF COMMERCE 2019 MAN OF THE YEAR.</w:t>
      </w:r>
    </w:p>
    <w:p w:rsidR="00611C2B" w:rsidRDefault="0061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11C2B" w:rsidRDefault="00611C2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House of Representatives </w:t>
      </w:r>
      <w:r w:rsidR="001249A3">
        <w:t>are delighted to learn that Mr. Stuart MacVean has been awarded the prestigious Greater Aiken Chamber of Commerce 2019 Man of the Year award; and</w:t>
      </w:r>
    </w:p>
    <w:p w:rsidR="001249A3" w:rsidRDefault="00124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30D" w:rsidRDefault="00124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nominees for this award must demonstrate excellent leadership skills</w:t>
      </w:r>
      <w:r w:rsidR="00F9730D">
        <w:t xml:space="preserve">, </w:t>
      </w:r>
      <w:r>
        <w:t>a commitment to a higher level of ethics in business practices, involve themselves in</w:t>
      </w:r>
      <w:r w:rsidR="00F9730D">
        <w:t xml:space="preserve"> their community while making a positive</w:t>
      </w:r>
      <w:r>
        <w:t xml:space="preserve"> impact, and </w:t>
      </w:r>
      <w:r w:rsidR="00F9730D">
        <w:t>serve</w:t>
      </w:r>
      <w:r>
        <w:t xml:space="preserve"> as a role model and mentor to others; and</w:t>
      </w:r>
    </w:p>
    <w:p w:rsidR="00F9730D" w:rsidRDefault="00F9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42" w:rsidRDefault="001249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MacVean</w:t>
      </w:r>
      <w:r w:rsidR="00224642">
        <w:t xml:space="preserve"> is the president and chief executive officer of Savannah River Nuclear Solutions, LLC. </w:t>
      </w:r>
      <w:r w:rsidR="0098112E">
        <w:t>As the president and chief executive officer, h</w:t>
      </w:r>
      <w:r w:rsidR="00224642">
        <w:t xml:space="preserve">e is responsible to the Department of Energy for safe, effective, and efficient management and operations of the Savannah River Site. </w:t>
      </w:r>
      <w:r w:rsidR="0098112E">
        <w:t>In carrying out his duties, he</w:t>
      </w:r>
      <w:r w:rsidR="00224642">
        <w:t xml:space="preserve"> provide</w:t>
      </w:r>
      <w:r w:rsidR="0098112E">
        <w:t>s</w:t>
      </w:r>
      <w:r w:rsidR="00224642">
        <w:t xml:space="preserve"> vision, leadership, mission growth, technological advancement, and a performance</w:t>
      </w:r>
      <w:r w:rsidR="00B836DC">
        <w:noBreakHyphen/>
      </w:r>
      <w:r w:rsidR="00224642">
        <w:t>based culture of safety, security, and operational excellence; and</w:t>
      </w: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730D"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his work at Savannah River Nuclear Solutions, LLC, Mr. MacVean served as a vice president of operations for Fluor Government Group</w:t>
      </w:r>
      <w:r w:rsidR="00B836DC" w:rsidRPr="00B836DC">
        <w:t>’</w:t>
      </w:r>
      <w:r>
        <w:t>s Environmental and Nuclear business line. He has also served as president and project manager at Savannah River Remediation</w:t>
      </w:r>
      <w:r w:rsidR="00F9730D">
        <w:t>,</w:t>
      </w:r>
      <w:r>
        <w:t xml:space="preserve"> LLC, and executive director for Spent Fuel Management at the Sellafield site in the United Kingdom; and</w:t>
      </w:r>
    </w:p>
    <w:p w:rsidR="00F9730D" w:rsidRDefault="00F9730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8112E">
        <w:t xml:space="preserve">in addition to his work at Savannah River Nuclear Solutions, LLC, </w:t>
      </w:r>
      <w:r>
        <w:t xml:space="preserve">Mr. MacVean </w:t>
      </w:r>
      <w:r w:rsidR="00F9730D">
        <w:t>currently</w:t>
      </w:r>
      <w:r>
        <w:t xml:space="preserve"> shares his time and talents by serving on a number of community boards focused on improving the health, education, and economic development in the region</w:t>
      </w:r>
      <w:r w:rsidR="00F9730D">
        <w:t>. This includes his role as the charter chairman of the C</w:t>
      </w:r>
      <w:r w:rsidR="00B836DC">
        <w:t xml:space="preserve">entral </w:t>
      </w:r>
      <w:r w:rsidR="00F9730D">
        <w:t>S</w:t>
      </w:r>
      <w:r w:rsidR="00B836DC">
        <w:t xml:space="preserve">avannah </w:t>
      </w:r>
      <w:r w:rsidR="00F9730D">
        <w:t>R</w:t>
      </w:r>
      <w:r w:rsidR="00B836DC">
        <w:t xml:space="preserve">iver </w:t>
      </w:r>
      <w:r w:rsidR="00F9730D">
        <w:t>A</w:t>
      </w:r>
      <w:r w:rsidR="00B836DC">
        <w:t>rea</w:t>
      </w:r>
      <w:r w:rsidR="00F9730D">
        <w:t xml:space="preserve"> American Heart Association Board and his membership on the Aiken Partnership Board for the University of South Carolina</w:t>
      </w:r>
      <w:r w:rsidR="00B836DC">
        <w:noBreakHyphen/>
      </w:r>
      <w:r w:rsidR="00F9730D">
        <w:t>Aiken</w:t>
      </w:r>
      <w:r>
        <w:t>; and</w:t>
      </w: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642" w:rsidRDefault="00C44B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MacVean</w:t>
      </w:r>
      <w:r w:rsidR="00B836DC" w:rsidRPr="00B836DC">
        <w:t>’</w:t>
      </w:r>
      <w:r>
        <w:t xml:space="preserve">s history as an advocate for volunteerism </w:t>
      </w:r>
      <w:r w:rsidR="00B836DC">
        <w:t>strongly demonstrates</w:t>
      </w:r>
      <w:r>
        <w:t xml:space="preserve"> his </w:t>
      </w:r>
      <w:r w:rsidR="00B836DC">
        <w:t>notable</w:t>
      </w:r>
      <w:r>
        <w:t xml:space="preserve"> character. He previously served with Public Education Partners, the American Heart Association Heart Walk executive leadership team, and the United Way of Aiken County; and</w:t>
      </w:r>
    </w:p>
    <w:p w:rsidR="00224642" w:rsidRDefault="002246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9730D">
        <w:t>grateful for his contributions to his profession and his local community</w:t>
      </w:r>
      <w:r w:rsidR="004C72F6">
        <w:t>,</w:t>
      </w:r>
      <w:r w:rsidR="00F9730D">
        <w:t xml:space="preserve"> </w:t>
      </w:r>
      <w:r w:rsidR="001249A3">
        <w:t>the South Carolina House of Representatives takes great pleasure in recognizing and commending Mr. MacVean as the Greater Aiken Chamber of Commerce 2019 Man of the Year</w:t>
      </w:r>
      <w:r>
        <w:t>. Now, therefore,</w:t>
      </w: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1249A3">
        <w:t xml:space="preserve"> the members of the South Carolina House of Representatives, by this resolution, honor and recognize Mr. Stuart MacVean for his considerable accomplishments and to congratulate him upon being named the Greater Aiken Chamber of Commerce 2019 Man of the Year.</w:t>
      </w: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123" w:rsidRDefault="0073712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1249A3">
        <w:t xml:space="preserve"> Mr. Stuart MacVean.</w:t>
      </w:r>
    </w:p>
    <w:p w:rsidR="00A04920" w:rsidRDefault="00B836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308D" w:rsidRDefault="00CA308D" w:rsidP="00CA308D">
      <w:pPr>
        <w:suppressAutoHyphens/>
      </w:pPr>
    </w:p>
    <w:sectPr w:rsidR="00CA308D" w:rsidSect="00CA308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72F6" w:rsidRDefault="004C72F6" w:rsidP="009F0C77">
      <w:r>
        <w:separator/>
      </w:r>
    </w:p>
  </w:endnote>
  <w:endnote w:type="continuationSeparator" w:id="0">
    <w:p w:rsidR="004C72F6" w:rsidRDefault="004C72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0B66CA7-6BE8-4851-B1E9-3192CFD2496C}"/>
    <w:embedBold r:id="rId2" w:fontKey="{A2F40A8A-E3AA-452C-ADEA-8295FAB8D4FF}"/>
  </w:font>
  <w:font w:name="Calibri">
    <w:panose1 w:val="020F0502020204030204"/>
    <w:charset w:val="00"/>
    <w:family w:val="swiss"/>
    <w:pitch w:val="variable"/>
    <w:sig w:usb0="E0002EFF" w:usb1="C000247B" w:usb2="00000009" w:usb3="00000000" w:csb0="000001FF" w:csb1="00000000"/>
    <w:embedRegular r:id="rId3" w:fontKey="{25E5AC75-110C-468C-BDB3-D9CDD5D35BDF}"/>
  </w:font>
  <w:font w:name="Segoe UI">
    <w:panose1 w:val="020B0502040204020203"/>
    <w:charset w:val="00"/>
    <w:family w:val="swiss"/>
    <w:pitch w:val="variable"/>
    <w:sig w:usb0="E4002EFF" w:usb1="C000E47F" w:usb2="00000009" w:usb3="00000000" w:csb0="000001FF" w:csb1="00000000"/>
    <w:embedRegular r:id="rId4" w:fontKey="{74C89D1A-C1F4-498E-B643-8C9E5AB84F6D}"/>
  </w:font>
  <w:font w:name="Cambria">
    <w:panose1 w:val="02040503050406030204"/>
    <w:charset w:val="00"/>
    <w:family w:val="roman"/>
    <w:pitch w:val="variable"/>
    <w:sig w:usb0="E00006FF" w:usb1="420024FF" w:usb2="02000000" w:usb3="00000000" w:csb0="0000019F" w:csb1="00000000"/>
    <w:embedRegular r:id="rId5" w:fontKey="{BFB61A7F-64CF-4AC0-BA97-D859541177B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308D" w:rsidRPr="00367C1C" w:rsidRDefault="00CA308D" w:rsidP="00367C1C">
    <w:pPr>
      <w:pStyle w:val="Footer"/>
      <w:tabs>
        <w:tab w:val="clear" w:pos="4680"/>
        <w:tab w:val="clear" w:pos="9360"/>
        <w:tab w:val="center" w:pos="2995"/>
      </w:tabs>
      <w:spacing w:before="120"/>
    </w:pPr>
    <w:r>
      <w:t>[5035]</w:t>
    </w:r>
    <w:r>
      <w:tab/>
    </w:r>
    <w:r>
      <w:fldChar w:fldCharType="begin"/>
    </w:r>
    <w:r>
      <w:instrText xml:space="preserve"> PAGE  \* MERGEFORMAT </w:instrText>
    </w:r>
    <w:r>
      <w:fldChar w:fldCharType="separate"/>
    </w:r>
    <w:r w:rsidR="006B57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72F6" w:rsidRDefault="004C72F6" w:rsidP="009F0C77">
      <w:r>
        <w:separator/>
      </w:r>
    </w:p>
  </w:footnote>
  <w:footnote w:type="continuationSeparator" w:id="0">
    <w:p w:rsidR="004C72F6" w:rsidRDefault="004C72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1CM20"/>
    <w:docVar w:name="CoverBillType" w:val="r"/>
    <w:docVar w:name="DocPath" w:val="L:\Council\bills\LK\9071CM20.DOCX"/>
    <w:docVar w:name="dvBillNumber" w:val="5035"/>
    <w:docVar w:name="dvBillNumberPrefix" w:val="H. "/>
    <w:docVar w:name="dvOriginalBody" w:val="House"/>
    <w:docVar w:name="dvSteno" w:val="LK"/>
    <w:docVar w:name="NameofBody" w:val="h"/>
    <w:docVar w:name="vGroup2" w:val="Council"/>
  </w:docVars>
  <w:rsids>
    <w:rsidRoot w:val="00737123"/>
    <w:rsid w:val="00011869"/>
    <w:rsid w:val="00015CD6"/>
    <w:rsid w:val="000E0100"/>
    <w:rsid w:val="000E1785"/>
    <w:rsid w:val="000F40FA"/>
    <w:rsid w:val="001035F1"/>
    <w:rsid w:val="0010776B"/>
    <w:rsid w:val="001249A3"/>
    <w:rsid w:val="00133E66"/>
    <w:rsid w:val="001435A3"/>
    <w:rsid w:val="00146ED3"/>
    <w:rsid w:val="00151044"/>
    <w:rsid w:val="001D08F2"/>
    <w:rsid w:val="001D3A58"/>
    <w:rsid w:val="001D525B"/>
    <w:rsid w:val="001D7F4F"/>
    <w:rsid w:val="00205238"/>
    <w:rsid w:val="00224642"/>
    <w:rsid w:val="002321B6"/>
    <w:rsid w:val="00232912"/>
    <w:rsid w:val="00250967"/>
    <w:rsid w:val="002543C8"/>
    <w:rsid w:val="0025541D"/>
    <w:rsid w:val="00284AAE"/>
    <w:rsid w:val="002E5912"/>
    <w:rsid w:val="00301B21"/>
    <w:rsid w:val="00325348"/>
    <w:rsid w:val="0032732C"/>
    <w:rsid w:val="00336AD0"/>
    <w:rsid w:val="00367C1C"/>
    <w:rsid w:val="0037079A"/>
    <w:rsid w:val="003C4DAB"/>
    <w:rsid w:val="003D01E8"/>
    <w:rsid w:val="003E5288"/>
    <w:rsid w:val="003F6D79"/>
    <w:rsid w:val="0041760A"/>
    <w:rsid w:val="00417C01"/>
    <w:rsid w:val="004403BD"/>
    <w:rsid w:val="00461441"/>
    <w:rsid w:val="004809EE"/>
    <w:rsid w:val="004909CD"/>
    <w:rsid w:val="004B6DD7"/>
    <w:rsid w:val="004C72F6"/>
    <w:rsid w:val="004E7D54"/>
    <w:rsid w:val="005273C6"/>
    <w:rsid w:val="00530A69"/>
    <w:rsid w:val="00545593"/>
    <w:rsid w:val="00556EBF"/>
    <w:rsid w:val="00577C6C"/>
    <w:rsid w:val="005A62FE"/>
    <w:rsid w:val="005C2FE2"/>
    <w:rsid w:val="005E2BC9"/>
    <w:rsid w:val="00605102"/>
    <w:rsid w:val="00611C2B"/>
    <w:rsid w:val="006215AA"/>
    <w:rsid w:val="006913C9"/>
    <w:rsid w:val="0069470D"/>
    <w:rsid w:val="006B57E2"/>
    <w:rsid w:val="006D58AA"/>
    <w:rsid w:val="00734F00"/>
    <w:rsid w:val="00736959"/>
    <w:rsid w:val="00737123"/>
    <w:rsid w:val="007A70AE"/>
    <w:rsid w:val="008362E8"/>
    <w:rsid w:val="0085786E"/>
    <w:rsid w:val="008A1768"/>
    <w:rsid w:val="008A489F"/>
    <w:rsid w:val="008F0F33"/>
    <w:rsid w:val="008F4429"/>
    <w:rsid w:val="0094021A"/>
    <w:rsid w:val="0098112E"/>
    <w:rsid w:val="009B44AF"/>
    <w:rsid w:val="009C6A0B"/>
    <w:rsid w:val="009F0C77"/>
    <w:rsid w:val="009F4DD1"/>
    <w:rsid w:val="00A02543"/>
    <w:rsid w:val="00A04920"/>
    <w:rsid w:val="00A41684"/>
    <w:rsid w:val="00A64E80"/>
    <w:rsid w:val="00A72BCD"/>
    <w:rsid w:val="00A741D9"/>
    <w:rsid w:val="00A833AB"/>
    <w:rsid w:val="00A9741D"/>
    <w:rsid w:val="00AC34A2"/>
    <w:rsid w:val="00AD1C9A"/>
    <w:rsid w:val="00AD4B17"/>
    <w:rsid w:val="00B412D4"/>
    <w:rsid w:val="00B64FFF"/>
    <w:rsid w:val="00B836DC"/>
    <w:rsid w:val="00BE3C22"/>
    <w:rsid w:val="00C0345E"/>
    <w:rsid w:val="00C21ABE"/>
    <w:rsid w:val="00C31C95"/>
    <w:rsid w:val="00C3483A"/>
    <w:rsid w:val="00C44BBB"/>
    <w:rsid w:val="00C74E9D"/>
    <w:rsid w:val="00C772AF"/>
    <w:rsid w:val="00C826DD"/>
    <w:rsid w:val="00C82FD3"/>
    <w:rsid w:val="00C92819"/>
    <w:rsid w:val="00CA308D"/>
    <w:rsid w:val="00CC6B7B"/>
    <w:rsid w:val="00CD2089"/>
    <w:rsid w:val="00D73A67"/>
    <w:rsid w:val="00D970A9"/>
    <w:rsid w:val="00DF3845"/>
    <w:rsid w:val="00E41911"/>
    <w:rsid w:val="00E44B57"/>
    <w:rsid w:val="00E92EEF"/>
    <w:rsid w:val="00EC0367"/>
    <w:rsid w:val="00EF2368"/>
    <w:rsid w:val="00F24442"/>
    <w:rsid w:val="00F50AE3"/>
    <w:rsid w:val="00F655B7"/>
    <w:rsid w:val="00F656BA"/>
    <w:rsid w:val="00F67CF1"/>
    <w:rsid w:val="00F728AA"/>
    <w:rsid w:val="00F840F0"/>
    <w:rsid w:val="00F9730D"/>
    <w:rsid w:val="00FB0D0D"/>
    <w:rsid w:val="00FB43B4"/>
    <w:rsid w:val="00FB6B0B"/>
    <w:rsid w:val="00FF070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B195CB5-351F-41E7-9BD5-437623143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C03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0367"/>
    <w:rPr>
      <w:rFonts w:ascii="Segoe UI" w:eastAsia="Times New Roman" w:hAnsi="Segoe UI" w:cs="Segoe UI"/>
      <w:sz w:val="18"/>
      <w:szCs w:val="18"/>
    </w:rPr>
  </w:style>
  <w:style w:type="character" w:styleId="Hyperlink">
    <w:name w:val="Hyperlink"/>
    <w:basedOn w:val="DefaultParagraphFont"/>
    <w:uiPriority w:val="99"/>
    <w:unhideWhenUsed/>
    <w:rsid w:val="00CA308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035&amp;session=123&amp;summary=B" TargetMode="External"/><Relationship Id="rId3" Type="http://schemas.openxmlformats.org/officeDocument/2006/relationships/settings" Target="settings.xml"/><Relationship Id="rId7" Type="http://schemas.openxmlformats.org/officeDocument/2006/relationships/hyperlink" Target="file:///h:\hj\20200128.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035_202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9EBB8-8772-4C4E-91BD-BA29BDC304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BD1D0822</Template>
  <TotalTime>0</TotalTime>
  <Pages>3</Pages>
  <Words>713</Words>
  <Characters>4067</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5035: Subject not yet available - South Carolina Legislature Online</dc:title>
  <dc:creator>Lindsey Knipp</dc:creator>
  <cp:lastModifiedBy>S Wilson</cp:lastModifiedBy>
  <cp:revision>2</cp:revision>
  <cp:lastPrinted>2020-01-23T18:47:00Z</cp:lastPrinted>
  <dcterms:created xsi:type="dcterms:W3CDTF">2020-01-31T14:34:00Z</dcterms:created>
  <dcterms:modified xsi:type="dcterms:W3CDTF">2020-01-31T14:34:00Z</dcterms:modified>
</cp:coreProperties>
</file>