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1A7" w:rsidRDefault="002B71A7" w:rsidP="002B71A7">
      <w:pPr>
        <w:widowControl w:val="0"/>
        <w:jc w:val="center"/>
      </w:pPr>
      <w:r w:rsidRPr="002B71A7">
        <w:rPr>
          <w:b/>
        </w:rPr>
        <w:t>South Carolina General Assembly</w:t>
      </w:r>
    </w:p>
    <w:p w:rsidR="002B71A7" w:rsidRDefault="002B71A7" w:rsidP="002B71A7">
      <w:pPr>
        <w:widowControl w:val="0"/>
        <w:jc w:val="center"/>
      </w:pPr>
      <w:r>
        <w:t>123rd Session, 2019-2020</w:t>
      </w:r>
    </w:p>
    <w:p w:rsidR="002B71A7" w:rsidRDefault="002B71A7" w:rsidP="002B71A7">
      <w:pPr>
        <w:widowControl w:val="0"/>
        <w:jc w:val="left"/>
      </w:pPr>
    </w:p>
    <w:p w:rsidR="002B71A7" w:rsidRDefault="002B71A7" w:rsidP="002B71A7">
      <w:pPr>
        <w:widowControl w:val="0"/>
        <w:jc w:val="left"/>
        <w:rPr>
          <w:b/>
        </w:rPr>
      </w:pPr>
      <w:r w:rsidRPr="002B71A7">
        <w:rPr>
          <w:b/>
        </w:rPr>
        <w:t>H. 5087</w:t>
      </w:r>
    </w:p>
    <w:p w:rsidR="002B71A7" w:rsidRDefault="002B71A7" w:rsidP="002B71A7">
      <w:pPr>
        <w:widowControl w:val="0"/>
        <w:jc w:val="left"/>
        <w:rPr>
          <w:b/>
        </w:rPr>
      </w:pPr>
    </w:p>
    <w:p w:rsidR="002B71A7" w:rsidRDefault="002B71A7" w:rsidP="002B71A7">
      <w:pPr>
        <w:widowControl w:val="0"/>
        <w:jc w:val="left"/>
      </w:pPr>
      <w:r w:rsidRPr="002B71A7">
        <w:rPr>
          <w:b/>
        </w:rPr>
        <w:t>STATUS INFORMATION</w:t>
      </w:r>
    </w:p>
    <w:p w:rsidR="002B71A7" w:rsidRDefault="002B71A7" w:rsidP="002B71A7">
      <w:pPr>
        <w:widowControl w:val="0"/>
        <w:jc w:val="left"/>
      </w:pPr>
    </w:p>
    <w:p w:rsidR="002B71A7" w:rsidRDefault="002B71A7" w:rsidP="002B71A7">
      <w:pPr>
        <w:widowControl w:val="0"/>
        <w:jc w:val="left"/>
      </w:pPr>
      <w:r>
        <w:t>House Resolution</w:t>
      </w:r>
    </w:p>
    <w:p w:rsidR="002B71A7" w:rsidRDefault="002B71A7" w:rsidP="002B71A7">
      <w:pPr>
        <w:widowControl w:val="0"/>
        <w:jc w:val="left"/>
      </w:pPr>
      <w:r>
        <w:t>Sponsors: Reps. Matthews, Bamberg, Alexander, Allison, Anderson, Atkinson, Bailey, Bales, Ballentine,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2B71A7" w:rsidRDefault="002B71A7" w:rsidP="002B71A7">
      <w:pPr>
        <w:widowControl w:val="0"/>
        <w:jc w:val="left"/>
      </w:pPr>
      <w:r>
        <w:t>Document Path: l:\council\bills\lk\9080cm20.docx</w:t>
      </w:r>
    </w:p>
    <w:p w:rsidR="002B71A7" w:rsidRDefault="002B71A7" w:rsidP="002B71A7">
      <w:pPr>
        <w:widowControl w:val="0"/>
        <w:jc w:val="left"/>
      </w:pPr>
    </w:p>
    <w:p w:rsidR="002B71A7" w:rsidRDefault="002B71A7" w:rsidP="002B71A7">
      <w:pPr>
        <w:widowControl w:val="0"/>
        <w:jc w:val="left"/>
      </w:pPr>
      <w:r>
        <w:t>Introduced in the House on February 4, 2020</w:t>
      </w:r>
    </w:p>
    <w:p w:rsidR="002B71A7" w:rsidRDefault="002B71A7" w:rsidP="002B71A7">
      <w:pPr>
        <w:widowControl w:val="0"/>
        <w:jc w:val="left"/>
      </w:pPr>
      <w:r>
        <w:t>Adopted by the House on February 4, 2020</w:t>
      </w:r>
    </w:p>
    <w:p w:rsidR="002B71A7" w:rsidRDefault="002B71A7" w:rsidP="002B71A7">
      <w:pPr>
        <w:widowControl w:val="0"/>
        <w:jc w:val="left"/>
      </w:pPr>
    </w:p>
    <w:p w:rsidR="002B71A7" w:rsidRDefault="00A07E88" w:rsidP="002B71A7">
      <w:pPr>
        <w:widowControl w:val="0"/>
        <w:jc w:val="left"/>
      </w:pPr>
      <w:r>
        <w:t>Summary: Judy Scott</w:t>
      </w:r>
    </w:p>
    <w:p w:rsidR="002B71A7" w:rsidRDefault="002B71A7" w:rsidP="002B71A7">
      <w:pPr>
        <w:widowControl w:val="0"/>
        <w:jc w:val="left"/>
      </w:pPr>
    </w:p>
    <w:p w:rsidR="002B71A7" w:rsidRDefault="002B71A7" w:rsidP="002B71A7">
      <w:pPr>
        <w:widowControl w:val="0"/>
        <w:jc w:val="left"/>
      </w:pPr>
    </w:p>
    <w:p w:rsidR="002B71A7" w:rsidRDefault="002B71A7" w:rsidP="002B71A7">
      <w:pPr>
        <w:widowControl w:val="0"/>
        <w:tabs>
          <w:tab w:val="center" w:pos="590"/>
          <w:tab w:val="center" w:pos="1440"/>
          <w:tab w:val="left" w:pos="1872"/>
          <w:tab w:val="left" w:pos="9187"/>
        </w:tabs>
        <w:jc w:val="left"/>
      </w:pPr>
      <w:r w:rsidRPr="002B71A7">
        <w:rPr>
          <w:b/>
        </w:rPr>
        <w:t>HISTORY OF LEGISLATIVE ACTIONS</w:t>
      </w:r>
    </w:p>
    <w:p w:rsidR="002B71A7" w:rsidRDefault="002B71A7" w:rsidP="002B71A7">
      <w:pPr>
        <w:widowControl w:val="0"/>
        <w:tabs>
          <w:tab w:val="center" w:pos="590"/>
          <w:tab w:val="center" w:pos="1440"/>
          <w:tab w:val="left" w:pos="1872"/>
          <w:tab w:val="left" w:pos="9187"/>
        </w:tabs>
        <w:jc w:val="left"/>
      </w:pPr>
    </w:p>
    <w:p w:rsidR="002B71A7" w:rsidRPr="002B71A7" w:rsidRDefault="002B71A7" w:rsidP="002B71A7">
      <w:pPr>
        <w:widowControl w:val="0"/>
        <w:tabs>
          <w:tab w:val="center" w:pos="590"/>
          <w:tab w:val="center" w:pos="1440"/>
          <w:tab w:val="left" w:pos="1872"/>
          <w:tab w:val="left" w:pos="9187"/>
        </w:tabs>
        <w:jc w:val="left"/>
      </w:pPr>
      <w:r w:rsidRPr="002B71A7">
        <w:rPr>
          <w:u w:val="single"/>
        </w:rPr>
        <w:tab/>
        <w:t>Date</w:t>
      </w:r>
      <w:r w:rsidRPr="002B71A7">
        <w:rPr>
          <w:u w:val="single"/>
        </w:rPr>
        <w:tab/>
        <w:t>Body</w:t>
      </w:r>
      <w:r w:rsidRPr="002B71A7">
        <w:rPr>
          <w:u w:val="single"/>
        </w:rPr>
        <w:tab/>
        <w:t>Action Description with journal page number</w:t>
      </w:r>
      <w:r w:rsidRPr="002B71A7">
        <w:rPr>
          <w:u w:val="single"/>
        </w:rPr>
        <w:tab/>
      </w:r>
    </w:p>
    <w:p w:rsidR="00CD24A1" w:rsidRDefault="00CD24A1" w:rsidP="00CD24A1">
      <w:pPr>
        <w:widowControl w:val="0"/>
        <w:tabs>
          <w:tab w:val="right" w:pos="1008"/>
          <w:tab w:val="left" w:pos="1152"/>
          <w:tab w:val="left" w:pos="1872"/>
          <w:tab w:val="left" w:pos="9187"/>
        </w:tabs>
        <w:ind w:left="2088" w:hanging="2088"/>
      </w:pPr>
      <w:r>
        <w:tab/>
        <w:t>2/4/2020</w:t>
      </w:r>
      <w:r>
        <w:tab/>
        <w:t>House</w:t>
      </w:r>
      <w:r>
        <w:tab/>
        <w:t>Introduced and adopted (</w:t>
      </w:r>
      <w:hyperlink r:id="rId7" w:history="1">
        <w:r w:rsidRPr="00204011">
          <w:rPr>
            <w:rStyle w:val="Hyperlink"/>
          </w:rPr>
          <w:t>House Journal</w:t>
        </w:r>
        <w:r w:rsidRPr="00204011">
          <w:rPr>
            <w:rStyle w:val="Hyperlink"/>
          </w:rPr>
          <w:noBreakHyphen/>
          <w:t>page 4</w:t>
        </w:r>
      </w:hyperlink>
      <w:r>
        <w:t>)</w:t>
      </w:r>
    </w:p>
    <w:p w:rsidR="00CD24A1" w:rsidRDefault="00CD24A1" w:rsidP="00CD24A1">
      <w:pPr>
        <w:widowControl w:val="0"/>
        <w:tabs>
          <w:tab w:val="right" w:pos="1008"/>
          <w:tab w:val="left" w:pos="1152"/>
          <w:tab w:val="left" w:pos="1872"/>
          <w:tab w:val="left" w:pos="9187"/>
        </w:tabs>
        <w:ind w:left="2088" w:hanging="2088"/>
      </w:pPr>
    </w:p>
    <w:p w:rsidR="002B71A7" w:rsidRDefault="002B71A7" w:rsidP="002B71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B71A7">
          <w:rPr>
            <w:rStyle w:val="Hyperlink"/>
          </w:rPr>
          <w:t>legislative information</w:t>
        </w:r>
      </w:hyperlink>
      <w:r>
        <w:t xml:space="preserve"> at the website</w:t>
      </w:r>
    </w:p>
    <w:p w:rsidR="002B71A7" w:rsidRDefault="002B71A7" w:rsidP="002B71A7">
      <w:pPr>
        <w:widowControl w:val="0"/>
        <w:tabs>
          <w:tab w:val="right" w:pos="1008"/>
          <w:tab w:val="left" w:pos="1152"/>
          <w:tab w:val="left" w:pos="1872"/>
          <w:tab w:val="left" w:pos="9187"/>
        </w:tabs>
        <w:ind w:left="2088" w:hanging="2088"/>
        <w:jc w:val="left"/>
      </w:pPr>
    </w:p>
    <w:p w:rsidR="002B71A7" w:rsidRPr="002B71A7" w:rsidRDefault="002B71A7" w:rsidP="002B71A7">
      <w:pPr>
        <w:widowControl w:val="0"/>
        <w:tabs>
          <w:tab w:val="right" w:pos="1008"/>
          <w:tab w:val="left" w:pos="1152"/>
          <w:tab w:val="left" w:pos="1872"/>
          <w:tab w:val="left" w:pos="9187"/>
        </w:tabs>
        <w:ind w:left="2088" w:hanging="2088"/>
        <w:jc w:val="left"/>
      </w:pPr>
    </w:p>
    <w:p w:rsidR="002B71A7" w:rsidRDefault="002B71A7" w:rsidP="002B71A7">
      <w:r w:rsidRPr="002B71A7">
        <w:rPr>
          <w:b/>
        </w:rPr>
        <w:t>VERSIONS OF THIS BILL</w:t>
      </w:r>
    </w:p>
    <w:p w:rsidR="002B71A7" w:rsidRDefault="002B71A7" w:rsidP="002B71A7"/>
    <w:p w:rsidR="002B71A7" w:rsidRDefault="00B82748" w:rsidP="002B71A7">
      <w:hyperlink r:id="rId9" w:history="1">
        <w:r w:rsidR="002B71A7">
          <w:rPr>
            <w:rStyle w:val="Hyperlink"/>
          </w:rPr>
          <w:t>2/4/2020</w:t>
        </w:r>
      </w:hyperlink>
    </w:p>
    <w:p w:rsidR="002B71A7" w:rsidRDefault="002B71A7" w:rsidP="002B71A7"/>
    <w:p w:rsidR="002B71A7" w:rsidRDefault="002B71A7" w:rsidP="002B71A7">
      <w:pPr>
        <w:sectPr w:rsidR="002B71A7" w:rsidSect="002B71A7">
          <w:pgSz w:w="12240" w:h="15840" w:code="1"/>
          <w:pgMar w:top="1080" w:right="1440" w:bottom="1080" w:left="1440" w:header="720" w:footer="720" w:gutter="0"/>
          <w:cols w:space="720"/>
          <w:noEndnote/>
          <w:docGrid w:linePitch="360"/>
        </w:sectPr>
      </w:pPr>
    </w:p>
    <w:p w:rsidR="009B2B45" w:rsidRDefault="009B2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3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 MOTHER JUDY SCOTT OF CHARLESTON</w:t>
      </w:r>
      <w:r w:rsidR="007E58CC">
        <w:t xml:space="preserve">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8CC" w:rsidRDefault="007E5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by the passing of Mother Judy Scott of Charleston on Tuesday, January 28, 2020</w:t>
      </w:r>
      <w:r w:rsidR="00C202A3">
        <w:t>,</w:t>
      </w:r>
      <w:r>
        <w:t xml:space="preserve"> at the venerable age of seventy</w:t>
      </w:r>
      <w:r w:rsidR="00B21D87">
        <w:noBreakHyphen/>
      </w:r>
      <w:r>
        <w:t>six; and</w:t>
      </w:r>
    </w:p>
    <w:p w:rsidR="007E58CC" w:rsidRDefault="007E5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CC" w:rsidRDefault="007E5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September 26, 1943, </w:t>
      </w:r>
      <w:r w:rsidR="0094033B">
        <w:t xml:space="preserve">Mrs. Scott was a </w:t>
      </w:r>
      <w:r w:rsidR="00C014CA">
        <w:t xml:space="preserve">bright </w:t>
      </w:r>
      <w:r w:rsidR="001F6E49">
        <w:t>light in the lives of others; and</w:t>
      </w:r>
    </w:p>
    <w:p w:rsidR="001F6E49" w:rsidRDefault="001F6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E49" w:rsidRDefault="001F6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Scott was a woman of profound religious belief, who drew great strength from her love for the Lord. The strength she summoned through her religious conviction and her love for others allowed her to transcend hatred, bigotry, violence, and personal tragedy; and</w:t>
      </w:r>
    </w:p>
    <w:p w:rsidR="001F6E49" w:rsidRDefault="001F6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E49" w:rsidRDefault="001F6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Scott is preceded in death by her son, Walter L. Scott. In the aftermath of his death, she was </w:t>
      </w:r>
      <w:r w:rsidR="00EF6060">
        <w:t>a prominent figure</w:t>
      </w:r>
      <w:r w:rsidR="00910D95">
        <w:t xml:space="preserve"> whose presence was steadfast and calming.</w:t>
      </w:r>
      <w:r w:rsidR="00EF6060">
        <w:t xml:space="preserve"> </w:t>
      </w:r>
      <w:r w:rsidR="00910D95">
        <w:t xml:space="preserve">Her passionate voice </w:t>
      </w:r>
      <w:r w:rsidR="00EF6060">
        <w:t>carried forth messages of love, forgiveness, a</w:t>
      </w:r>
      <w:r w:rsidR="00553FA7">
        <w:t>nd faith in God</w:t>
      </w:r>
      <w:r w:rsidR="00910D95">
        <w:t xml:space="preserve"> that struck others with their power</w:t>
      </w:r>
      <w:r w:rsidR="00553FA7">
        <w:t>; and</w:t>
      </w:r>
    </w:p>
    <w:p w:rsidR="00553FA7" w:rsidRDefault="0055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FA7" w:rsidRDefault="0055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Scott will be remembered as a remarkable woman, who many believe they were profoundly fortunate and grateful to know; and</w:t>
      </w:r>
    </w:p>
    <w:p w:rsidR="007E58CC" w:rsidRDefault="007E5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FA7" w:rsidRDefault="0055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went home to be with the Lord,</w:t>
      </w:r>
      <w:r w:rsidR="00DD4644">
        <w:t xml:space="preserve"> as well as her son</w:t>
      </w:r>
      <w:r>
        <w:t xml:space="preserve"> and all those loved ones who have transitioned before her; and</w:t>
      </w:r>
    </w:p>
    <w:p w:rsidR="00553FA7" w:rsidRDefault="0055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033B">
        <w:t xml:space="preserve">Mother Judy Scott leaves to cherish her memory </w:t>
      </w:r>
      <w:r w:rsidR="00C31FC3">
        <w:t xml:space="preserve">her </w:t>
      </w:r>
      <w:r w:rsidR="0094033B">
        <w:t>husband, Elder Walter Scott; her sons, Anthony Scott (Denise) and Rodney Scott (Jenerious); and a host of other family members and friends. She will be greatly missed by all those who had the privilege of knowing her</w:t>
      </w:r>
      <w:r>
        <w:t>. Now, therefore,</w:t>
      </w: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58CC">
        <w:t xml:space="preserve"> the members of the South Carolina House of Representatives, by this resolution, express their profound sorrow upon the passing of Mother Judy Scott of Charleston and extend the deepest sympathy </w:t>
      </w:r>
      <w:r w:rsidR="009C4E28">
        <w:t>to her family and many friends.</w:t>
      </w: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E58CC">
        <w:t xml:space="preserve"> Elder Walter Scott for the family.</w:t>
      </w:r>
    </w:p>
    <w:p w:rsidR="00E366FA" w:rsidRDefault="00B21D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1A7" w:rsidRDefault="002B71A7" w:rsidP="002B71A7">
      <w:pPr>
        <w:suppressAutoHyphens/>
      </w:pPr>
    </w:p>
    <w:sectPr w:rsidR="002B71A7" w:rsidSect="002B71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D95" w:rsidRDefault="00910D95" w:rsidP="009F0C77">
      <w:r>
        <w:separator/>
      </w:r>
    </w:p>
  </w:endnote>
  <w:endnote w:type="continuationSeparator" w:id="0">
    <w:p w:rsidR="00910D95" w:rsidRDefault="00910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79C2C1-2DF3-40FE-9E5D-E46AF3318707}"/>
    <w:embedBold r:id="rId2" w:fontKey="{8E4491A4-A638-4778-803F-22DDB9FEF164}"/>
  </w:font>
  <w:font w:name="Calibri">
    <w:panose1 w:val="020F0502020204030204"/>
    <w:charset w:val="00"/>
    <w:family w:val="swiss"/>
    <w:pitch w:val="variable"/>
    <w:sig w:usb0="E0002EFF" w:usb1="C000247B" w:usb2="00000009" w:usb3="00000000" w:csb0="000001FF" w:csb1="00000000"/>
    <w:embedRegular r:id="rId3" w:fontKey="{3FA189FE-B25A-44E4-80F4-94288BB44F14}"/>
  </w:font>
  <w:font w:name="Segoe UI">
    <w:panose1 w:val="020B0502040204020203"/>
    <w:charset w:val="00"/>
    <w:family w:val="swiss"/>
    <w:pitch w:val="variable"/>
    <w:sig w:usb0="E4002EFF" w:usb1="C000E47F" w:usb2="00000009" w:usb3="00000000" w:csb0="000001FF" w:csb1="00000000"/>
    <w:embedRegular r:id="rId4" w:fontKey="{30364F94-2F0A-433B-8658-3A67354DA9AE}"/>
  </w:font>
  <w:font w:name="Cambria">
    <w:panose1 w:val="02040503050406030204"/>
    <w:charset w:val="00"/>
    <w:family w:val="roman"/>
    <w:pitch w:val="variable"/>
    <w:sig w:usb0="E00006FF" w:usb1="420024FF" w:usb2="02000000" w:usb3="00000000" w:csb0="0000019F" w:csb1="00000000"/>
    <w:embedRegular r:id="rId5" w:fontKey="{484A5C9A-F682-4E66-84D3-1891E9211C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A7" w:rsidRPr="009B2B45" w:rsidRDefault="002B71A7" w:rsidP="009B2B45">
    <w:pPr>
      <w:pStyle w:val="Footer"/>
      <w:tabs>
        <w:tab w:val="clear" w:pos="4680"/>
        <w:tab w:val="clear" w:pos="9360"/>
        <w:tab w:val="center" w:pos="2995"/>
      </w:tabs>
      <w:spacing w:before="120"/>
    </w:pPr>
    <w:r>
      <w:t>[5087]</w:t>
    </w:r>
    <w:r>
      <w:tab/>
    </w:r>
    <w:r>
      <w:fldChar w:fldCharType="begin"/>
    </w:r>
    <w:r>
      <w:instrText xml:space="preserve"> PAGE  \* MERGEFORMAT </w:instrText>
    </w:r>
    <w:r>
      <w:fldChar w:fldCharType="separate"/>
    </w:r>
    <w:r w:rsidR="00A07E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D95" w:rsidRDefault="00910D95" w:rsidP="009F0C77">
      <w:r>
        <w:separator/>
      </w:r>
    </w:p>
  </w:footnote>
  <w:footnote w:type="continuationSeparator" w:id="0">
    <w:p w:rsidR="00910D95" w:rsidRDefault="00910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0CM20"/>
    <w:docVar w:name="CoverBillType" w:val="r"/>
    <w:docVar w:name="DocPath" w:val="L:\Council\bills\LK\9080CM20.DOCX"/>
    <w:docVar w:name="dvBillNumber" w:val="5087"/>
    <w:docVar w:name="dvBillNumberPrefix" w:val="H. "/>
    <w:docVar w:name="dvOriginalBody" w:val="House"/>
    <w:docVar w:name="dvSteno" w:val="LK"/>
    <w:docVar w:name="NameofBody" w:val="h"/>
    <w:docVar w:name="vGroup2" w:val="Council"/>
  </w:docVars>
  <w:rsids>
    <w:rsidRoot w:val="004023C8"/>
    <w:rsid w:val="00011869"/>
    <w:rsid w:val="00015CD6"/>
    <w:rsid w:val="000E0100"/>
    <w:rsid w:val="000E1785"/>
    <w:rsid w:val="000F40FA"/>
    <w:rsid w:val="001035F1"/>
    <w:rsid w:val="0010776B"/>
    <w:rsid w:val="00133E66"/>
    <w:rsid w:val="001435A3"/>
    <w:rsid w:val="00146ED3"/>
    <w:rsid w:val="00151044"/>
    <w:rsid w:val="001A7541"/>
    <w:rsid w:val="001D08F2"/>
    <w:rsid w:val="001D3A58"/>
    <w:rsid w:val="001D525B"/>
    <w:rsid w:val="001D7F4F"/>
    <w:rsid w:val="001F6E49"/>
    <w:rsid w:val="00205238"/>
    <w:rsid w:val="002321B6"/>
    <w:rsid w:val="00232912"/>
    <w:rsid w:val="00250967"/>
    <w:rsid w:val="002543C8"/>
    <w:rsid w:val="0025541D"/>
    <w:rsid w:val="00284AAE"/>
    <w:rsid w:val="002B71A7"/>
    <w:rsid w:val="002C7B9D"/>
    <w:rsid w:val="002E5912"/>
    <w:rsid w:val="00301B21"/>
    <w:rsid w:val="00325348"/>
    <w:rsid w:val="0032732C"/>
    <w:rsid w:val="00336AD0"/>
    <w:rsid w:val="0037079A"/>
    <w:rsid w:val="003C4DAB"/>
    <w:rsid w:val="003D01E8"/>
    <w:rsid w:val="003E5288"/>
    <w:rsid w:val="003F6D79"/>
    <w:rsid w:val="004023C8"/>
    <w:rsid w:val="0041760A"/>
    <w:rsid w:val="00417C01"/>
    <w:rsid w:val="004403BD"/>
    <w:rsid w:val="00461441"/>
    <w:rsid w:val="004809EE"/>
    <w:rsid w:val="004E7D54"/>
    <w:rsid w:val="005273C6"/>
    <w:rsid w:val="00530A69"/>
    <w:rsid w:val="00545593"/>
    <w:rsid w:val="00553FA7"/>
    <w:rsid w:val="00556EBF"/>
    <w:rsid w:val="00577C6C"/>
    <w:rsid w:val="005A62FE"/>
    <w:rsid w:val="005C2FE2"/>
    <w:rsid w:val="005E2BC9"/>
    <w:rsid w:val="00605102"/>
    <w:rsid w:val="006215AA"/>
    <w:rsid w:val="006913C9"/>
    <w:rsid w:val="0069470D"/>
    <w:rsid w:val="006D58AA"/>
    <w:rsid w:val="006E109A"/>
    <w:rsid w:val="00734F00"/>
    <w:rsid w:val="00736959"/>
    <w:rsid w:val="007A70AE"/>
    <w:rsid w:val="007E58CC"/>
    <w:rsid w:val="008362E8"/>
    <w:rsid w:val="0085786E"/>
    <w:rsid w:val="008A1768"/>
    <w:rsid w:val="008A489F"/>
    <w:rsid w:val="008F0F33"/>
    <w:rsid w:val="008F4429"/>
    <w:rsid w:val="00910D95"/>
    <w:rsid w:val="0094021A"/>
    <w:rsid w:val="0094033B"/>
    <w:rsid w:val="009B2B45"/>
    <w:rsid w:val="009B44AF"/>
    <w:rsid w:val="009C4E28"/>
    <w:rsid w:val="009C6A0B"/>
    <w:rsid w:val="009F0C77"/>
    <w:rsid w:val="009F4DD1"/>
    <w:rsid w:val="00A02543"/>
    <w:rsid w:val="00A07E88"/>
    <w:rsid w:val="00A41684"/>
    <w:rsid w:val="00A64E80"/>
    <w:rsid w:val="00A72BCD"/>
    <w:rsid w:val="00A741D9"/>
    <w:rsid w:val="00A833AB"/>
    <w:rsid w:val="00A9741D"/>
    <w:rsid w:val="00AC34A2"/>
    <w:rsid w:val="00AD1C9A"/>
    <w:rsid w:val="00AD4B17"/>
    <w:rsid w:val="00B21D87"/>
    <w:rsid w:val="00B412D4"/>
    <w:rsid w:val="00B64FFF"/>
    <w:rsid w:val="00BE3C22"/>
    <w:rsid w:val="00C014CA"/>
    <w:rsid w:val="00C0345E"/>
    <w:rsid w:val="00C202A3"/>
    <w:rsid w:val="00C21ABE"/>
    <w:rsid w:val="00C31C95"/>
    <w:rsid w:val="00C31FC3"/>
    <w:rsid w:val="00C3483A"/>
    <w:rsid w:val="00C74E9D"/>
    <w:rsid w:val="00C826DD"/>
    <w:rsid w:val="00C82FD3"/>
    <w:rsid w:val="00C92819"/>
    <w:rsid w:val="00CC6B7B"/>
    <w:rsid w:val="00CD2089"/>
    <w:rsid w:val="00CD24A1"/>
    <w:rsid w:val="00D73A67"/>
    <w:rsid w:val="00D970A9"/>
    <w:rsid w:val="00DD4644"/>
    <w:rsid w:val="00DF3845"/>
    <w:rsid w:val="00E34FB0"/>
    <w:rsid w:val="00E366FA"/>
    <w:rsid w:val="00E41911"/>
    <w:rsid w:val="00E44B57"/>
    <w:rsid w:val="00E92EEF"/>
    <w:rsid w:val="00EF2368"/>
    <w:rsid w:val="00EF606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D423D1-7510-4B59-B0C4-F0EB47563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28"/>
    <w:rPr>
      <w:rFonts w:ascii="Segoe UI" w:eastAsia="Times New Roman" w:hAnsi="Segoe UI" w:cs="Segoe UI"/>
      <w:sz w:val="18"/>
      <w:szCs w:val="18"/>
    </w:rPr>
  </w:style>
  <w:style w:type="character" w:styleId="Hyperlink">
    <w:name w:val="Hyperlink"/>
    <w:basedOn w:val="DefaultParagraphFont"/>
    <w:uiPriority w:val="99"/>
    <w:unhideWhenUsed/>
    <w:rsid w:val="002B71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87&amp;session=123&amp;summary=B" TargetMode="External"/><Relationship Id="rId3" Type="http://schemas.openxmlformats.org/officeDocument/2006/relationships/settings" Target="settings.xml"/><Relationship Id="rId7" Type="http://schemas.openxmlformats.org/officeDocument/2006/relationships/hyperlink" Target="file:///h:\hj\202002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87_202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89748-AA0C-46A0-ACB2-5E4BA3C23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5087: Subject not yet available - South Carolina Legislature Online</dc:title>
  <dc:creator>Lindsey Knipp</dc:creator>
  <cp:lastModifiedBy>S Wilson</cp:lastModifiedBy>
  <cp:revision>2</cp:revision>
  <cp:lastPrinted>2020-02-03T21:20:00Z</cp:lastPrinted>
  <dcterms:created xsi:type="dcterms:W3CDTF">2020-02-07T14:16:00Z</dcterms:created>
  <dcterms:modified xsi:type="dcterms:W3CDTF">2020-02-07T14:16:00Z</dcterms:modified>
</cp:coreProperties>
</file>