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40A" w:rsidRDefault="007F240A" w:rsidP="007F240A">
      <w:pPr>
        <w:widowControl w:val="0"/>
        <w:jc w:val="center"/>
      </w:pPr>
      <w:r w:rsidRPr="007F240A">
        <w:rPr>
          <w:b/>
        </w:rPr>
        <w:t>South Carolina General Assembly</w:t>
      </w:r>
    </w:p>
    <w:p w:rsidR="007F240A" w:rsidRDefault="007F240A" w:rsidP="007F240A">
      <w:pPr>
        <w:widowControl w:val="0"/>
        <w:jc w:val="center"/>
      </w:pPr>
      <w:r>
        <w:t>123rd Session, 2019-2020</w:t>
      </w:r>
    </w:p>
    <w:p w:rsidR="007F240A" w:rsidRDefault="007F240A" w:rsidP="007F240A">
      <w:pPr>
        <w:widowControl w:val="0"/>
        <w:jc w:val="left"/>
      </w:pPr>
    </w:p>
    <w:p w:rsidR="007F240A" w:rsidRDefault="007F240A" w:rsidP="007F240A">
      <w:pPr>
        <w:widowControl w:val="0"/>
        <w:jc w:val="left"/>
        <w:rPr>
          <w:b/>
        </w:rPr>
      </w:pPr>
      <w:r w:rsidRPr="007F240A">
        <w:rPr>
          <w:b/>
        </w:rPr>
        <w:t>H. 5435</w:t>
      </w:r>
    </w:p>
    <w:p w:rsidR="007F240A" w:rsidRDefault="007F240A" w:rsidP="007F240A">
      <w:pPr>
        <w:widowControl w:val="0"/>
        <w:jc w:val="left"/>
        <w:rPr>
          <w:b/>
        </w:rPr>
      </w:pPr>
    </w:p>
    <w:p w:rsidR="007F240A" w:rsidRDefault="007F240A" w:rsidP="007F240A">
      <w:pPr>
        <w:widowControl w:val="0"/>
        <w:jc w:val="left"/>
      </w:pPr>
      <w:r w:rsidRPr="007F240A">
        <w:rPr>
          <w:b/>
        </w:rPr>
        <w:t>STATUS INFORMATION</w:t>
      </w:r>
    </w:p>
    <w:p w:rsidR="007F240A" w:rsidRDefault="007F240A" w:rsidP="007F240A">
      <w:pPr>
        <w:widowControl w:val="0"/>
        <w:jc w:val="left"/>
      </w:pPr>
    </w:p>
    <w:p w:rsidR="007F240A" w:rsidRDefault="007F240A" w:rsidP="007F240A">
      <w:pPr>
        <w:widowControl w:val="0"/>
        <w:jc w:val="left"/>
      </w:pPr>
      <w:r>
        <w:t>House Resolution</w:t>
      </w:r>
    </w:p>
    <w:p w:rsidR="007F240A" w:rsidRDefault="007F240A" w:rsidP="007F240A">
      <w:pPr>
        <w:widowControl w:val="0"/>
        <w:jc w:val="left"/>
      </w:pPr>
      <w:r>
        <w:t>Sponsors: Reps. Cobb</w:t>
      </w:r>
      <w:r>
        <w:noBreakHyphen/>
        <w:t>Hunter, G.M. Smith, Lucas, Simrill, White and Herbkersman</w:t>
      </w:r>
    </w:p>
    <w:p w:rsidR="007F240A" w:rsidRDefault="007F240A" w:rsidP="007F240A">
      <w:pPr>
        <w:widowControl w:val="0"/>
        <w:jc w:val="left"/>
      </w:pPr>
      <w:r>
        <w:t>Document Path: l:\council\bills\nbd\11371dg20.docx</w:t>
      </w:r>
    </w:p>
    <w:p w:rsidR="007F240A" w:rsidRDefault="007F240A" w:rsidP="007F240A">
      <w:pPr>
        <w:widowControl w:val="0"/>
        <w:jc w:val="left"/>
      </w:pPr>
    </w:p>
    <w:p w:rsidR="007F240A" w:rsidRDefault="007F240A" w:rsidP="007F240A">
      <w:pPr>
        <w:widowControl w:val="0"/>
        <w:jc w:val="left"/>
      </w:pPr>
      <w:r>
        <w:t>Introduced in the House on April 8, 2020</w:t>
      </w:r>
    </w:p>
    <w:p w:rsidR="007F240A" w:rsidRDefault="007F240A" w:rsidP="007F240A">
      <w:pPr>
        <w:widowControl w:val="0"/>
        <w:jc w:val="left"/>
      </w:pPr>
      <w:r>
        <w:t>Adopted by the House on April 8, 2020</w:t>
      </w:r>
    </w:p>
    <w:p w:rsidR="007F240A" w:rsidRDefault="007F240A" w:rsidP="007F240A">
      <w:pPr>
        <w:widowControl w:val="0"/>
        <w:jc w:val="left"/>
      </w:pPr>
    </w:p>
    <w:p w:rsidR="007F240A" w:rsidRDefault="00CA244D" w:rsidP="007F240A">
      <w:pPr>
        <w:widowControl w:val="0"/>
        <w:jc w:val="left"/>
      </w:pPr>
      <w:r>
        <w:t>Summary: Rena Nicole Grant</w:t>
      </w:r>
    </w:p>
    <w:p w:rsidR="007F240A" w:rsidRDefault="007F240A" w:rsidP="007F240A">
      <w:pPr>
        <w:widowControl w:val="0"/>
        <w:jc w:val="left"/>
      </w:pPr>
    </w:p>
    <w:p w:rsidR="007F240A" w:rsidRDefault="007F240A" w:rsidP="007F240A">
      <w:pPr>
        <w:widowControl w:val="0"/>
        <w:jc w:val="left"/>
      </w:pPr>
    </w:p>
    <w:p w:rsidR="007F240A" w:rsidRDefault="007F240A" w:rsidP="007F240A">
      <w:pPr>
        <w:widowControl w:val="0"/>
        <w:tabs>
          <w:tab w:val="center" w:pos="590"/>
          <w:tab w:val="center" w:pos="1440"/>
          <w:tab w:val="left" w:pos="1872"/>
          <w:tab w:val="left" w:pos="9187"/>
        </w:tabs>
        <w:jc w:val="left"/>
      </w:pPr>
      <w:r w:rsidRPr="007F240A">
        <w:rPr>
          <w:b/>
        </w:rPr>
        <w:t>HISTORY OF LEGISLATIVE ACTIONS</w:t>
      </w:r>
    </w:p>
    <w:p w:rsidR="007F240A" w:rsidRDefault="007F240A" w:rsidP="007F240A">
      <w:pPr>
        <w:widowControl w:val="0"/>
        <w:tabs>
          <w:tab w:val="center" w:pos="590"/>
          <w:tab w:val="center" w:pos="1440"/>
          <w:tab w:val="left" w:pos="1872"/>
          <w:tab w:val="left" w:pos="9187"/>
        </w:tabs>
        <w:jc w:val="left"/>
      </w:pPr>
    </w:p>
    <w:p w:rsidR="007F240A" w:rsidRPr="007F240A" w:rsidRDefault="007F240A" w:rsidP="007F240A">
      <w:pPr>
        <w:widowControl w:val="0"/>
        <w:tabs>
          <w:tab w:val="center" w:pos="590"/>
          <w:tab w:val="center" w:pos="1440"/>
          <w:tab w:val="left" w:pos="1872"/>
          <w:tab w:val="left" w:pos="9187"/>
        </w:tabs>
        <w:jc w:val="left"/>
      </w:pPr>
      <w:r w:rsidRPr="007F240A">
        <w:rPr>
          <w:u w:val="single"/>
        </w:rPr>
        <w:tab/>
        <w:t>Date</w:t>
      </w:r>
      <w:r w:rsidRPr="007F240A">
        <w:rPr>
          <w:u w:val="single"/>
        </w:rPr>
        <w:tab/>
        <w:t>Body</w:t>
      </w:r>
      <w:r w:rsidRPr="007F240A">
        <w:rPr>
          <w:u w:val="single"/>
        </w:rPr>
        <w:tab/>
        <w:t>Action Description with journal page number</w:t>
      </w:r>
      <w:r w:rsidRPr="007F240A">
        <w:rPr>
          <w:u w:val="single"/>
        </w:rPr>
        <w:tab/>
      </w:r>
    </w:p>
    <w:p w:rsidR="005F675F" w:rsidRDefault="005F675F" w:rsidP="005F675F">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9C346D">
          <w:rPr>
            <w:rStyle w:val="Hyperlink"/>
          </w:rPr>
          <w:t>House Journal</w:t>
        </w:r>
        <w:r w:rsidRPr="009C346D">
          <w:rPr>
            <w:rStyle w:val="Hyperlink"/>
          </w:rPr>
          <w:noBreakHyphen/>
          <w:t>page 5</w:t>
        </w:r>
      </w:hyperlink>
      <w:r>
        <w:t>)</w:t>
      </w:r>
    </w:p>
    <w:p w:rsidR="005F675F" w:rsidRDefault="005F675F" w:rsidP="005F675F">
      <w:pPr>
        <w:widowControl w:val="0"/>
        <w:tabs>
          <w:tab w:val="right" w:pos="1008"/>
          <w:tab w:val="left" w:pos="1152"/>
          <w:tab w:val="left" w:pos="1872"/>
          <w:tab w:val="left" w:pos="9187"/>
        </w:tabs>
        <w:ind w:left="2088" w:hanging="2088"/>
      </w:pPr>
    </w:p>
    <w:p w:rsidR="007F240A" w:rsidRDefault="007F240A" w:rsidP="007F24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F240A">
          <w:rPr>
            <w:rStyle w:val="Hyperlink"/>
          </w:rPr>
          <w:t>legislative information</w:t>
        </w:r>
      </w:hyperlink>
      <w:r>
        <w:t xml:space="preserve"> at the website</w:t>
      </w:r>
    </w:p>
    <w:p w:rsidR="007F240A" w:rsidRDefault="007F240A" w:rsidP="007F240A">
      <w:pPr>
        <w:widowControl w:val="0"/>
        <w:tabs>
          <w:tab w:val="right" w:pos="1008"/>
          <w:tab w:val="left" w:pos="1152"/>
          <w:tab w:val="left" w:pos="1872"/>
          <w:tab w:val="left" w:pos="9187"/>
        </w:tabs>
        <w:ind w:left="2088" w:hanging="2088"/>
        <w:jc w:val="left"/>
      </w:pPr>
    </w:p>
    <w:p w:rsidR="007F240A" w:rsidRPr="007F240A" w:rsidRDefault="007F240A" w:rsidP="007F240A">
      <w:pPr>
        <w:widowControl w:val="0"/>
        <w:tabs>
          <w:tab w:val="right" w:pos="1008"/>
          <w:tab w:val="left" w:pos="1152"/>
          <w:tab w:val="left" w:pos="1872"/>
          <w:tab w:val="left" w:pos="9187"/>
        </w:tabs>
        <w:ind w:left="2088" w:hanging="2088"/>
        <w:jc w:val="left"/>
      </w:pPr>
    </w:p>
    <w:p w:rsidR="007F240A" w:rsidRDefault="007F240A" w:rsidP="007F240A">
      <w:r w:rsidRPr="007F240A">
        <w:rPr>
          <w:b/>
        </w:rPr>
        <w:t>VERSIONS OF THIS BILL</w:t>
      </w:r>
    </w:p>
    <w:p w:rsidR="007F240A" w:rsidRDefault="007F240A" w:rsidP="007F240A"/>
    <w:p w:rsidR="007F240A" w:rsidRDefault="000752DF" w:rsidP="007F240A">
      <w:hyperlink r:id="rId9" w:history="1">
        <w:r w:rsidR="007F240A">
          <w:rPr>
            <w:rStyle w:val="Hyperlink"/>
          </w:rPr>
          <w:t>4/8/2020</w:t>
        </w:r>
      </w:hyperlink>
    </w:p>
    <w:p w:rsidR="007F240A" w:rsidRDefault="007F240A" w:rsidP="007F240A"/>
    <w:p w:rsidR="007F240A" w:rsidRDefault="007F240A" w:rsidP="007F240A">
      <w:pPr>
        <w:sectPr w:rsidR="007F240A" w:rsidSect="007F240A">
          <w:pgSz w:w="12240" w:h="15840" w:code="1"/>
          <w:pgMar w:top="1080" w:right="1440" w:bottom="1080" w:left="1440" w:header="720" w:footer="720" w:gutter="0"/>
          <w:cols w:space="720"/>
          <w:noEndnote/>
          <w:docGrid w:linePitch="360"/>
        </w:sectPr>
      </w:pPr>
    </w:p>
    <w:p w:rsidR="0081521C" w:rsidRDefault="00815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1B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7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DEEP SORROW AND LOSS OF THE SOUTH CAROLINA HOUSE OF REPRESENTATIVES UPON THE PASSING OF RENA </w:t>
      </w:r>
      <w:r w:rsidRPr="00F670EF">
        <w:rPr>
          <w:color w:val="000000" w:themeColor="text1"/>
          <w:u w:color="000000" w:themeColor="text1"/>
        </w:rPr>
        <w:t xml:space="preserve">NICOLE </w:t>
      </w:r>
      <w:r>
        <w:t xml:space="preserve">GRANT, DIRECTOR OF LEGISLATION TO THE HOUSE </w:t>
      </w:r>
      <w:r w:rsidRPr="00F670EF">
        <w:rPr>
          <w:color w:val="000000" w:themeColor="text1"/>
          <w:u w:color="000000" w:themeColor="text1"/>
        </w:rPr>
        <w:t>WAYS AND MEANS</w:t>
      </w:r>
      <w:r>
        <w:rPr>
          <w:color w:val="000000" w:themeColor="text1"/>
          <w:u w:color="000000" w:themeColor="text1"/>
        </w:rPr>
        <w:t xml:space="preserve"> COMMITTEE</w:t>
      </w:r>
      <w:r>
        <w:t>, AND TO HONOR HER REMARKABLE LEGACY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23, 2020, the House of Representatives lost one of our own. In the quiet stillness of that Sunday morning, Rena Nicole Grant passed away at thirty-eight years of age. Gone too soon, it is with profound sadness that the members of the House of Representatives pause to reflect on her life and legacy;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C05F6">
        <w:rPr>
          <w:color w:val="000000" w:themeColor="text1"/>
          <w:u w:color="000000" w:themeColor="text1"/>
        </w:rPr>
        <w:t>born on May 25, 1981</w:t>
      </w:r>
      <w:r>
        <w:rPr>
          <w:color w:val="000000" w:themeColor="text1"/>
          <w:u w:color="000000" w:themeColor="text1"/>
        </w:rPr>
        <w:t xml:space="preserve">, she was the daughter of </w:t>
      </w:r>
      <w:r w:rsidRPr="003C05F6">
        <w:rPr>
          <w:color w:val="000000" w:themeColor="text1"/>
          <w:u w:color="000000" w:themeColor="text1"/>
        </w:rPr>
        <w:t xml:space="preserve">Laura </w:t>
      </w:r>
      <w:r>
        <w:rPr>
          <w:color w:val="000000" w:themeColor="text1"/>
          <w:u w:color="000000" w:themeColor="text1"/>
        </w:rPr>
        <w:t xml:space="preserve">J. </w:t>
      </w:r>
      <w:r w:rsidRPr="003C05F6">
        <w:rPr>
          <w:color w:val="000000" w:themeColor="text1"/>
          <w:u w:color="000000" w:themeColor="text1"/>
        </w:rPr>
        <w:t>Grant</w:t>
      </w:r>
      <w:r w:rsidR="00AD2AD5">
        <w:rPr>
          <w:color w:val="000000" w:themeColor="text1"/>
          <w:u w:color="000000" w:themeColor="text1"/>
        </w:rPr>
        <w:t xml:space="preserve"> and the precious niece of </w:t>
      </w:r>
      <w:r w:rsidR="003B4CC7">
        <w:rPr>
          <w:color w:val="000000" w:themeColor="text1"/>
          <w:u w:color="000000" w:themeColor="text1"/>
        </w:rPr>
        <w:t>Bestie</w:t>
      </w:r>
      <w:r w:rsidR="00AD2AD5">
        <w:rPr>
          <w:color w:val="000000" w:themeColor="text1"/>
          <w:u w:color="000000" w:themeColor="text1"/>
        </w:rPr>
        <w:t xml:space="preserve"> Aunt Mary E. Sumter. </w:t>
      </w:r>
      <w:r>
        <w:rPr>
          <w:color w:val="000000" w:themeColor="text1"/>
          <w:u w:color="000000" w:themeColor="text1"/>
        </w:rPr>
        <w:t xml:space="preserve">Growing up in Hopkins, she attended the public schools of Richland County until her junior year when she attended and then later graduated from Hammond Academy;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Rena earned her bachelor’s degree in political science and history from </w:t>
      </w:r>
      <w:r w:rsidRPr="003C05F6">
        <w:rPr>
          <w:color w:val="000000" w:themeColor="text1"/>
          <w:u w:color="000000" w:themeColor="text1"/>
        </w:rPr>
        <w:t xml:space="preserve">Furman </w:t>
      </w:r>
      <w:r>
        <w:rPr>
          <w:color w:val="000000" w:themeColor="text1"/>
          <w:u w:color="000000" w:themeColor="text1"/>
        </w:rPr>
        <w:t>University preparing her for a career with the House of Representatives Ways and Means Committee beginning in 2005;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quickly distinguished herself as the feisty, tenacious, and oh so smart budget analyst proving to members and staff alike that good things really do come in small packages;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2010, she was appointed Director of L</w:t>
      </w:r>
      <w:r w:rsidRPr="003C05F6">
        <w:rPr>
          <w:color w:val="000000" w:themeColor="text1"/>
          <w:u w:color="000000" w:themeColor="text1"/>
        </w:rPr>
        <w:t xml:space="preserve">egislation </w:t>
      </w:r>
      <w:r>
        <w:rPr>
          <w:color w:val="000000" w:themeColor="text1"/>
          <w:u w:color="000000" w:themeColor="text1"/>
        </w:rPr>
        <w:t xml:space="preserve">for the </w:t>
      </w:r>
      <w:r w:rsidRPr="003C05F6">
        <w:rPr>
          <w:color w:val="000000" w:themeColor="text1"/>
          <w:u w:color="000000" w:themeColor="text1"/>
        </w:rPr>
        <w:t>Ways and Means Committe</w:t>
      </w:r>
      <w:r>
        <w:rPr>
          <w:color w:val="000000" w:themeColor="text1"/>
          <w:u w:color="000000" w:themeColor="text1"/>
        </w:rPr>
        <w:t>e</w:t>
      </w:r>
      <w:r w:rsidR="00AD2AD5">
        <w:rPr>
          <w:color w:val="000000" w:themeColor="text1"/>
          <w:u w:color="000000" w:themeColor="text1"/>
        </w:rPr>
        <w:t>, the first African American to serve in this capacity,</w:t>
      </w:r>
      <w:r>
        <w:rPr>
          <w:color w:val="000000" w:themeColor="text1"/>
          <w:u w:color="000000" w:themeColor="text1"/>
        </w:rPr>
        <w:t xml:space="preserve"> and faithfully served under</w:t>
      </w:r>
      <w:r w:rsidRPr="00F670EF">
        <w:rPr>
          <w:color w:val="000000" w:themeColor="text1"/>
          <w:u w:color="000000" w:themeColor="text1"/>
        </w:rPr>
        <w:t xml:space="preserve"> chairm</w:t>
      </w:r>
      <w:r>
        <w:rPr>
          <w:color w:val="000000" w:themeColor="text1"/>
          <w:u w:color="000000" w:themeColor="text1"/>
        </w:rPr>
        <w:t xml:space="preserve">en Dan Cooper, </w:t>
      </w:r>
      <w:r>
        <w:rPr>
          <w:color w:val="000000" w:themeColor="text1"/>
          <w:u w:color="000000" w:themeColor="text1"/>
        </w:rPr>
        <w:lastRenderedPageBreak/>
        <w:t>Brian White, a</w:t>
      </w:r>
      <w:r w:rsidRPr="00F670EF">
        <w:rPr>
          <w:color w:val="000000" w:themeColor="text1"/>
          <w:u w:color="000000" w:themeColor="text1"/>
        </w:rPr>
        <w:t>nd Murrell Smith</w:t>
      </w:r>
      <w:r>
        <w:rPr>
          <w:color w:val="000000" w:themeColor="text1"/>
          <w:u w:color="000000" w:themeColor="text1"/>
        </w:rPr>
        <w:t xml:space="preserve">. In this role she really shined, leaving her mark on the laws of this State forever; and </w:t>
      </w:r>
    </w:p>
    <w:p w:rsidR="00AD2AD5" w:rsidRDefault="00AD2AD5"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Rena battled sickle cell disease but never let her disease define her. Not a complainer by nature, she was more concerned about the struggles of others even though she regularly fought pain most of us cannot imagine;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Rena was a straight-shooter, told it like it was, and possessed a sharp wit. She managed a high level of professionalism while not taking herself or anyone else too seriously. She seemed to effortlessly endear herself to members and staff in the State House complex to such an extent that even the Governor knew of her loyal service to the State;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cherished her mother and was deeply devoted to her extended family, considering her cousins to be her brothers and sisters, and her nieces and nephews as her own children; and</w:t>
      </w:r>
    </w:p>
    <w:p w:rsidR="004E782A" w:rsidRPr="00F670EF"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personification of kindness, compassion, and grace, Rena’s race was short but she ran it well. She educated us on sickle cell disease in life and in death and it is up to us to take up the fight and continue it in her name;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loved her family and friends, her work, the institution of the House of Representatives, and her Ways and Means colleagues -- and what a gift it was to love her and be loved in return;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Rena’s State House family will grieve the loss of her daily presence in our lives, in the aisles of the House, and in the halls of the Blatt Building. We will miss her greatly but we will rejoice in a life well lived knowing that she is at peace, no longer in pain, and in the presence of her Redeemer;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and staff of the House wish to thank her mother, Laura, for sharing this truly special person with us for these many years. What a privilege it was. Her spirit and that beautiful smile will remain in our hearts until we see her again. Now, therefore,</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deep sorrow and loss upon the passing of Rena </w:t>
      </w:r>
      <w:r w:rsidRPr="00F670EF">
        <w:rPr>
          <w:color w:val="000000" w:themeColor="text1"/>
          <w:u w:color="000000" w:themeColor="text1"/>
        </w:rPr>
        <w:t xml:space="preserve">Nicole </w:t>
      </w:r>
      <w:r>
        <w:t xml:space="preserve">Grant, Director of Legislation to the House </w:t>
      </w:r>
      <w:r w:rsidRPr="00F670EF">
        <w:rPr>
          <w:color w:val="000000" w:themeColor="text1"/>
          <w:u w:color="000000" w:themeColor="text1"/>
        </w:rPr>
        <w:t>Ways and Means</w:t>
      </w:r>
      <w:r>
        <w:rPr>
          <w:color w:val="000000" w:themeColor="text1"/>
          <w:u w:color="000000" w:themeColor="text1"/>
        </w:rPr>
        <w:t xml:space="preserve"> Committee</w:t>
      </w:r>
      <w:r>
        <w:t>, and honor her remarkable legacy to the State of South Carolina.</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B0D"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Laura J. Grant for the family.</w:t>
      </w:r>
    </w:p>
    <w:p w:rsidR="00A63D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240A" w:rsidRDefault="007F240A" w:rsidP="007F240A">
      <w:pPr>
        <w:suppressAutoHyphens/>
      </w:pPr>
    </w:p>
    <w:sectPr w:rsidR="007F240A" w:rsidSect="007F24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B0D" w:rsidRDefault="004A1B0D" w:rsidP="009F0C77">
      <w:r>
        <w:separator/>
      </w:r>
    </w:p>
  </w:endnote>
  <w:endnote w:type="continuationSeparator" w:id="0">
    <w:p w:rsidR="004A1B0D" w:rsidRDefault="004A1B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483F82-8A5C-475F-82CB-83FFFB3C5C60}"/>
    <w:embedBold r:id="rId2" w:fontKey="{9F3DC5E5-BE8B-4EDF-A97A-323F2C0E3467}"/>
  </w:font>
  <w:font w:name="Calibri">
    <w:panose1 w:val="020F0502020204030204"/>
    <w:charset w:val="00"/>
    <w:family w:val="swiss"/>
    <w:pitch w:val="variable"/>
    <w:sig w:usb0="E0002EFF" w:usb1="C000247B" w:usb2="00000009" w:usb3="00000000" w:csb0="000001FF" w:csb1="00000000"/>
    <w:embedRegular r:id="rId3" w:fontKey="{222DD9D5-64EE-4937-B60D-CBB5AF1C8B74}"/>
  </w:font>
  <w:font w:name="Segoe UI">
    <w:panose1 w:val="020B0502040204020203"/>
    <w:charset w:val="00"/>
    <w:family w:val="swiss"/>
    <w:pitch w:val="variable"/>
    <w:sig w:usb0="E4002EFF" w:usb1="C000E47F" w:usb2="00000009" w:usb3="00000000" w:csb0="000001FF" w:csb1="00000000"/>
    <w:embedRegular r:id="rId4" w:fontKey="{244F7D7D-304F-4938-9433-CD12228EE727}"/>
  </w:font>
  <w:font w:name="Cambria">
    <w:panose1 w:val="02040503050406030204"/>
    <w:charset w:val="00"/>
    <w:family w:val="roman"/>
    <w:pitch w:val="variable"/>
    <w:sig w:usb0="E00006FF" w:usb1="420024FF" w:usb2="02000000" w:usb3="00000000" w:csb0="0000019F" w:csb1="00000000"/>
    <w:embedRegular r:id="rId5" w:fontKey="{B2E225A7-BE9B-470A-AA01-321EDAFC29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0A" w:rsidRPr="0081521C" w:rsidRDefault="007F240A" w:rsidP="0081521C">
    <w:pPr>
      <w:pStyle w:val="Footer"/>
      <w:tabs>
        <w:tab w:val="clear" w:pos="4680"/>
        <w:tab w:val="clear" w:pos="9360"/>
        <w:tab w:val="center" w:pos="2995"/>
      </w:tabs>
      <w:spacing w:before="120"/>
    </w:pPr>
    <w:r>
      <w:t>[5435]</w:t>
    </w:r>
    <w:r>
      <w:tab/>
    </w:r>
    <w:r>
      <w:fldChar w:fldCharType="begin"/>
    </w:r>
    <w:r>
      <w:instrText xml:space="preserve"> PAGE  \* MERGEFORMAT </w:instrText>
    </w:r>
    <w:r>
      <w:fldChar w:fldCharType="separate"/>
    </w:r>
    <w:r w:rsidR="005F67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B0D" w:rsidRDefault="004A1B0D" w:rsidP="009F0C77">
      <w:r>
        <w:separator/>
      </w:r>
    </w:p>
  </w:footnote>
  <w:footnote w:type="continuationSeparator" w:id="0">
    <w:p w:rsidR="004A1B0D" w:rsidRDefault="004A1B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1DG20"/>
    <w:docVar w:name="CoverBillType" w:val="r"/>
    <w:docVar w:name="DocPath" w:val="L:\Council\bills\NBD\11371DG20.DOCX"/>
    <w:docVar w:name="dvBillNumber" w:val="5435"/>
    <w:docVar w:name="dvBillNumberPrefix" w:val="H. "/>
    <w:docVar w:name="dvOriginalBody" w:val="House"/>
    <w:docVar w:name="dvSteno" w:val="NBD"/>
    <w:docVar w:name="NameofBody" w:val="h"/>
    <w:docVar w:name="vGroup2" w:val="Council"/>
  </w:docVars>
  <w:rsids>
    <w:rsidRoot w:val="004A1B0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902"/>
    <w:rsid w:val="00205238"/>
    <w:rsid w:val="00231A47"/>
    <w:rsid w:val="002321B6"/>
    <w:rsid w:val="00232912"/>
    <w:rsid w:val="00250967"/>
    <w:rsid w:val="002543C8"/>
    <w:rsid w:val="0025541D"/>
    <w:rsid w:val="00284AAE"/>
    <w:rsid w:val="002E5912"/>
    <w:rsid w:val="00301B21"/>
    <w:rsid w:val="00325348"/>
    <w:rsid w:val="0032732C"/>
    <w:rsid w:val="00336AD0"/>
    <w:rsid w:val="0037079A"/>
    <w:rsid w:val="003B4CC7"/>
    <w:rsid w:val="003C4DAB"/>
    <w:rsid w:val="003D01E8"/>
    <w:rsid w:val="003E5288"/>
    <w:rsid w:val="003F6D79"/>
    <w:rsid w:val="0041760A"/>
    <w:rsid w:val="00417C01"/>
    <w:rsid w:val="004403BD"/>
    <w:rsid w:val="00461441"/>
    <w:rsid w:val="004809EE"/>
    <w:rsid w:val="004A1B0D"/>
    <w:rsid w:val="004E782A"/>
    <w:rsid w:val="004E7D54"/>
    <w:rsid w:val="005273C6"/>
    <w:rsid w:val="00530A69"/>
    <w:rsid w:val="00545593"/>
    <w:rsid w:val="00556EBF"/>
    <w:rsid w:val="00577C6C"/>
    <w:rsid w:val="005A62FE"/>
    <w:rsid w:val="005C2FE2"/>
    <w:rsid w:val="005E2BC9"/>
    <w:rsid w:val="005F675F"/>
    <w:rsid w:val="00605102"/>
    <w:rsid w:val="006215AA"/>
    <w:rsid w:val="006913C9"/>
    <w:rsid w:val="0069470D"/>
    <w:rsid w:val="006D58AA"/>
    <w:rsid w:val="00734F00"/>
    <w:rsid w:val="00736959"/>
    <w:rsid w:val="007A70AE"/>
    <w:rsid w:val="007F240A"/>
    <w:rsid w:val="0081521C"/>
    <w:rsid w:val="008362E8"/>
    <w:rsid w:val="0085786E"/>
    <w:rsid w:val="00891181"/>
    <w:rsid w:val="008A1768"/>
    <w:rsid w:val="008A489F"/>
    <w:rsid w:val="008F0F33"/>
    <w:rsid w:val="008F4429"/>
    <w:rsid w:val="0094021A"/>
    <w:rsid w:val="009B44AF"/>
    <w:rsid w:val="009C6A0B"/>
    <w:rsid w:val="009F0C77"/>
    <w:rsid w:val="009F4DD1"/>
    <w:rsid w:val="00A02543"/>
    <w:rsid w:val="00A41684"/>
    <w:rsid w:val="00A63D3C"/>
    <w:rsid w:val="00A64E80"/>
    <w:rsid w:val="00A72BCD"/>
    <w:rsid w:val="00A741D9"/>
    <w:rsid w:val="00A833AB"/>
    <w:rsid w:val="00A9741D"/>
    <w:rsid w:val="00AC34A2"/>
    <w:rsid w:val="00AD1C9A"/>
    <w:rsid w:val="00AD2AD5"/>
    <w:rsid w:val="00AD4B17"/>
    <w:rsid w:val="00B412D4"/>
    <w:rsid w:val="00B64FFF"/>
    <w:rsid w:val="00BE3C22"/>
    <w:rsid w:val="00C0345E"/>
    <w:rsid w:val="00C21ABE"/>
    <w:rsid w:val="00C31C95"/>
    <w:rsid w:val="00C3483A"/>
    <w:rsid w:val="00C74E9D"/>
    <w:rsid w:val="00C826DD"/>
    <w:rsid w:val="00C82FD3"/>
    <w:rsid w:val="00C92819"/>
    <w:rsid w:val="00CA244D"/>
    <w:rsid w:val="00CC6B7B"/>
    <w:rsid w:val="00CD2089"/>
    <w:rsid w:val="00D73A67"/>
    <w:rsid w:val="00D86BE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15AE6-CF41-4F07-B028-04A09BC9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CC7"/>
    <w:rPr>
      <w:rFonts w:ascii="Segoe UI" w:eastAsia="Times New Roman" w:hAnsi="Segoe UI" w:cs="Segoe UI"/>
      <w:sz w:val="18"/>
      <w:szCs w:val="18"/>
    </w:rPr>
  </w:style>
  <w:style w:type="character" w:styleId="Hyperlink">
    <w:name w:val="Hyperlink"/>
    <w:basedOn w:val="DefaultParagraphFont"/>
    <w:uiPriority w:val="99"/>
    <w:unhideWhenUsed/>
    <w:rsid w:val="007F24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5&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5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BCCC-D92A-4A88-89DB-1438E30A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5435: Subject not yet available - South Carolina Legislature Online</dc:title>
  <dc:creator>Niki Downey</dc:creator>
  <cp:lastModifiedBy>S Wilson</cp:lastModifiedBy>
  <cp:revision>2</cp:revision>
  <cp:lastPrinted>2020-04-07T15:38:00Z</cp:lastPrinted>
  <dcterms:created xsi:type="dcterms:W3CDTF">2020-05-12T15:30:00Z</dcterms:created>
  <dcterms:modified xsi:type="dcterms:W3CDTF">2020-05-12T15:30:00Z</dcterms:modified>
</cp:coreProperties>
</file>