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28C" w:rsidRDefault="0088628C" w:rsidP="0088628C">
      <w:pPr>
        <w:widowControl w:val="0"/>
        <w:jc w:val="center"/>
      </w:pPr>
      <w:r w:rsidRPr="0088628C">
        <w:rPr>
          <w:b/>
        </w:rPr>
        <w:t>South Carolina General Assembly</w:t>
      </w:r>
    </w:p>
    <w:p w:rsidR="0088628C" w:rsidRDefault="0088628C" w:rsidP="0088628C">
      <w:pPr>
        <w:widowControl w:val="0"/>
        <w:jc w:val="center"/>
      </w:pPr>
      <w:r>
        <w:t>123rd Session, 2019-2020</w:t>
      </w:r>
    </w:p>
    <w:p w:rsidR="0088628C" w:rsidRDefault="0088628C" w:rsidP="0088628C">
      <w:pPr>
        <w:widowControl w:val="0"/>
        <w:jc w:val="left"/>
      </w:pPr>
    </w:p>
    <w:p w:rsidR="0088628C" w:rsidRDefault="0088628C" w:rsidP="0088628C">
      <w:pPr>
        <w:widowControl w:val="0"/>
        <w:jc w:val="left"/>
        <w:rPr>
          <w:b/>
        </w:rPr>
      </w:pPr>
      <w:r w:rsidRPr="0088628C">
        <w:rPr>
          <w:b/>
        </w:rPr>
        <w:t>H. 5471</w:t>
      </w:r>
    </w:p>
    <w:p w:rsidR="0088628C" w:rsidRDefault="0088628C" w:rsidP="0088628C">
      <w:pPr>
        <w:widowControl w:val="0"/>
        <w:jc w:val="left"/>
        <w:rPr>
          <w:b/>
        </w:rPr>
      </w:pPr>
    </w:p>
    <w:p w:rsidR="0088628C" w:rsidRDefault="0088628C" w:rsidP="0088628C">
      <w:pPr>
        <w:widowControl w:val="0"/>
        <w:jc w:val="left"/>
      </w:pPr>
      <w:r w:rsidRPr="0088628C">
        <w:rPr>
          <w:b/>
        </w:rPr>
        <w:t>STATUS INFORMATION</w:t>
      </w:r>
    </w:p>
    <w:p w:rsidR="0088628C" w:rsidRDefault="0088628C" w:rsidP="0088628C">
      <w:pPr>
        <w:widowControl w:val="0"/>
        <w:jc w:val="left"/>
      </w:pPr>
    </w:p>
    <w:p w:rsidR="0088628C" w:rsidRDefault="0088628C" w:rsidP="0088628C">
      <w:pPr>
        <w:widowControl w:val="0"/>
        <w:jc w:val="left"/>
      </w:pPr>
      <w:r>
        <w:t>Concurrent Resolution</w:t>
      </w:r>
    </w:p>
    <w:p w:rsidR="0088628C" w:rsidRDefault="0088628C" w:rsidP="0088628C">
      <w:pPr>
        <w:widowControl w:val="0"/>
        <w:jc w:val="left"/>
      </w:pPr>
      <w:r>
        <w:t>Sponsors: Reps. Funderburk, Lucas,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Gagnon, Garvin, Gilliam, Gilliard, Govan, Haddon, Hardee, Hart, Hayes, Henderson</w:t>
      </w:r>
      <w:r>
        <w:noBreakHyphen/>
        <w:t>Myers, Henegan, Herbkersman, Hewitt, Hill, Hiott, Hixon, Hosey, Howard, Huggins, Hyde, Jefferson, Johnson, Jones, Jordan, Kimmons, King, Kirby, Ligon, Long, Lowe,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88628C" w:rsidRDefault="0088628C" w:rsidP="0088628C">
      <w:pPr>
        <w:widowControl w:val="0"/>
        <w:jc w:val="left"/>
      </w:pPr>
      <w:r>
        <w:t>Document Path: l:\council\bills\gm\24410cz20.docx</w:t>
      </w:r>
    </w:p>
    <w:p w:rsidR="0088628C" w:rsidRDefault="0088628C" w:rsidP="0088628C">
      <w:pPr>
        <w:widowControl w:val="0"/>
        <w:jc w:val="left"/>
      </w:pPr>
    </w:p>
    <w:p w:rsidR="00100A12" w:rsidRDefault="00100A12" w:rsidP="0088628C">
      <w:pPr>
        <w:widowControl w:val="0"/>
        <w:jc w:val="left"/>
      </w:pPr>
      <w:r>
        <w:t>Introduced in the House on May 12, 2020</w:t>
      </w:r>
    </w:p>
    <w:p w:rsidR="00100A12" w:rsidRDefault="00100A12" w:rsidP="0088628C">
      <w:pPr>
        <w:widowControl w:val="0"/>
        <w:jc w:val="left"/>
      </w:pPr>
      <w:r>
        <w:t>Introduced in the Senate on May 12, 2020</w:t>
      </w:r>
    </w:p>
    <w:p w:rsidR="00100A12" w:rsidRDefault="00100A12" w:rsidP="0088628C">
      <w:pPr>
        <w:widowControl w:val="0"/>
        <w:jc w:val="left"/>
      </w:pPr>
      <w:r>
        <w:t>Adopted by the General Assembly on May 12, 2020</w:t>
      </w:r>
    </w:p>
    <w:p w:rsidR="00100A12" w:rsidRDefault="00100A12" w:rsidP="0088628C">
      <w:pPr>
        <w:widowControl w:val="0"/>
        <w:jc w:val="left"/>
      </w:pPr>
    </w:p>
    <w:p w:rsidR="0088628C" w:rsidRDefault="00F17D8F" w:rsidP="0088628C">
      <w:pPr>
        <w:widowControl w:val="0"/>
        <w:jc w:val="left"/>
      </w:pPr>
      <w:r>
        <w:t>Summary: John Howard Robinson</w:t>
      </w:r>
    </w:p>
    <w:p w:rsidR="0088628C" w:rsidRDefault="0088628C" w:rsidP="0088628C">
      <w:pPr>
        <w:widowControl w:val="0"/>
        <w:jc w:val="left"/>
      </w:pPr>
    </w:p>
    <w:p w:rsidR="0088628C" w:rsidRDefault="0088628C" w:rsidP="0088628C">
      <w:pPr>
        <w:widowControl w:val="0"/>
        <w:jc w:val="left"/>
      </w:pPr>
    </w:p>
    <w:p w:rsidR="0088628C" w:rsidRDefault="0088628C" w:rsidP="0088628C">
      <w:pPr>
        <w:widowControl w:val="0"/>
        <w:tabs>
          <w:tab w:val="center" w:pos="590"/>
          <w:tab w:val="center" w:pos="1440"/>
          <w:tab w:val="left" w:pos="1872"/>
          <w:tab w:val="left" w:pos="9187"/>
        </w:tabs>
        <w:jc w:val="left"/>
      </w:pPr>
      <w:r w:rsidRPr="0088628C">
        <w:rPr>
          <w:b/>
        </w:rPr>
        <w:t>HISTORY OF LEGISLATIVE ACTIONS</w:t>
      </w:r>
    </w:p>
    <w:p w:rsidR="0088628C" w:rsidRDefault="0088628C" w:rsidP="0088628C">
      <w:pPr>
        <w:widowControl w:val="0"/>
        <w:tabs>
          <w:tab w:val="center" w:pos="590"/>
          <w:tab w:val="center" w:pos="1440"/>
          <w:tab w:val="left" w:pos="1872"/>
          <w:tab w:val="left" w:pos="9187"/>
        </w:tabs>
        <w:jc w:val="left"/>
      </w:pPr>
    </w:p>
    <w:p w:rsidR="0088628C" w:rsidRPr="0088628C" w:rsidRDefault="0088628C" w:rsidP="0088628C">
      <w:pPr>
        <w:widowControl w:val="0"/>
        <w:tabs>
          <w:tab w:val="center" w:pos="590"/>
          <w:tab w:val="center" w:pos="1440"/>
          <w:tab w:val="left" w:pos="1872"/>
          <w:tab w:val="left" w:pos="9187"/>
        </w:tabs>
        <w:jc w:val="left"/>
      </w:pPr>
      <w:r w:rsidRPr="0088628C">
        <w:rPr>
          <w:u w:val="single"/>
        </w:rPr>
        <w:tab/>
        <w:t>Date</w:t>
      </w:r>
      <w:r w:rsidRPr="0088628C">
        <w:rPr>
          <w:u w:val="single"/>
        </w:rPr>
        <w:tab/>
        <w:t>Body</w:t>
      </w:r>
      <w:r w:rsidRPr="0088628C">
        <w:rPr>
          <w:u w:val="single"/>
        </w:rPr>
        <w:tab/>
        <w:t>Action Description with journal page number</w:t>
      </w:r>
      <w:r w:rsidRPr="0088628C">
        <w:rPr>
          <w:u w:val="single"/>
        </w:rPr>
        <w:tab/>
      </w:r>
    </w:p>
    <w:p w:rsidR="00F17D8F" w:rsidRDefault="00F17D8F" w:rsidP="00F17D8F">
      <w:pPr>
        <w:widowControl w:val="0"/>
        <w:tabs>
          <w:tab w:val="right" w:pos="1008"/>
          <w:tab w:val="left" w:pos="1152"/>
          <w:tab w:val="left" w:pos="1872"/>
          <w:tab w:val="left" w:pos="9187"/>
        </w:tabs>
        <w:ind w:left="2088" w:hanging="2088"/>
      </w:pPr>
      <w:r>
        <w:tab/>
        <w:t>5/12/2020</w:t>
      </w:r>
      <w:r>
        <w:tab/>
        <w:t>House</w:t>
      </w:r>
      <w:r>
        <w:tab/>
        <w:t>Introduced, adopted, sent to Senate</w:t>
      </w:r>
    </w:p>
    <w:p w:rsidR="00F17D8F" w:rsidRDefault="00F17D8F" w:rsidP="00F17D8F">
      <w:pPr>
        <w:widowControl w:val="0"/>
        <w:tabs>
          <w:tab w:val="right" w:pos="1008"/>
          <w:tab w:val="left" w:pos="1152"/>
          <w:tab w:val="left" w:pos="1872"/>
          <w:tab w:val="left" w:pos="9187"/>
        </w:tabs>
        <w:ind w:left="2088" w:hanging="2088"/>
      </w:pPr>
      <w:r>
        <w:tab/>
        <w:t>5/12/2020</w:t>
      </w:r>
      <w:r>
        <w:tab/>
        <w:t>Senate</w:t>
      </w:r>
      <w:r>
        <w:tab/>
        <w:t>Introduced, adopted, returned with concurrence (</w:t>
      </w:r>
      <w:hyperlink r:id="rId7" w:history="1">
        <w:r w:rsidRPr="0030646F">
          <w:rPr>
            <w:rStyle w:val="Hyperlink"/>
          </w:rPr>
          <w:t>Senate Journal</w:t>
        </w:r>
        <w:r w:rsidRPr="0030646F">
          <w:rPr>
            <w:rStyle w:val="Hyperlink"/>
          </w:rPr>
          <w:noBreakHyphen/>
          <w:t>page 20</w:t>
        </w:r>
      </w:hyperlink>
      <w:r>
        <w:t>)</w:t>
      </w:r>
    </w:p>
    <w:p w:rsidR="00F17D8F" w:rsidRDefault="00F17D8F" w:rsidP="00F17D8F">
      <w:pPr>
        <w:widowControl w:val="0"/>
        <w:tabs>
          <w:tab w:val="right" w:pos="1008"/>
          <w:tab w:val="left" w:pos="1152"/>
          <w:tab w:val="left" w:pos="1872"/>
          <w:tab w:val="left" w:pos="9187"/>
        </w:tabs>
        <w:ind w:left="2088" w:hanging="2088"/>
      </w:pPr>
    </w:p>
    <w:p w:rsidR="0088628C" w:rsidRDefault="0088628C" w:rsidP="0088628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8628C">
          <w:rPr>
            <w:rStyle w:val="Hyperlink"/>
          </w:rPr>
          <w:t>legislative information</w:t>
        </w:r>
      </w:hyperlink>
      <w:r>
        <w:t xml:space="preserve"> at the website</w:t>
      </w:r>
    </w:p>
    <w:p w:rsidR="0088628C" w:rsidRDefault="0088628C" w:rsidP="0088628C">
      <w:pPr>
        <w:widowControl w:val="0"/>
        <w:tabs>
          <w:tab w:val="right" w:pos="1008"/>
          <w:tab w:val="left" w:pos="1152"/>
          <w:tab w:val="left" w:pos="1872"/>
          <w:tab w:val="left" w:pos="9187"/>
        </w:tabs>
        <w:ind w:left="2088" w:hanging="2088"/>
        <w:jc w:val="left"/>
      </w:pPr>
    </w:p>
    <w:p w:rsidR="0088628C" w:rsidRPr="0088628C" w:rsidRDefault="0088628C" w:rsidP="0088628C">
      <w:pPr>
        <w:widowControl w:val="0"/>
        <w:tabs>
          <w:tab w:val="right" w:pos="1008"/>
          <w:tab w:val="left" w:pos="1152"/>
          <w:tab w:val="left" w:pos="1872"/>
          <w:tab w:val="left" w:pos="9187"/>
        </w:tabs>
        <w:ind w:left="2088" w:hanging="2088"/>
        <w:jc w:val="left"/>
      </w:pPr>
    </w:p>
    <w:p w:rsidR="0088628C" w:rsidRDefault="0088628C" w:rsidP="0088628C">
      <w:r w:rsidRPr="0088628C">
        <w:rPr>
          <w:b/>
        </w:rPr>
        <w:t>VERSIONS OF THIS BILL</w:t>
      </w:r>
    </w:p>
    <w:p w:rsidR="0088628C" w:rsidRDefault="0088628C" w:rsidP="0088628C"/>
    <w:p w:rsidR="0088628C" w:rsidRDefault="003D0623" w:rsidP="0088628C">
      <w:hyperlink r:id="rId9" w:history="1">
        <w:r w:rsidR="0088628C">
          <w:rPr>
            <w:rStyle w:val="Hyperlink"/>
          </w:rPr>
          <w:t>5/12/2020</w:t>
        </w:r>
      </w:hyperlink>
    </w:p>
    <w:p w:rsidR="0088628C" w:rsidRDefault="0088628C" w:rsidP="0088628C"/>
    <w:p w:rsidR="0088628C" w:rsidRDefault="0088628C" w:rsidP="0088628C">
      <w:pPr>
        <w:sectPr w:rsidR="0088628C" w:rsidSect="0088628C">
          <w:pgSz w:w="12240" w:h="15840" w:code="1"/>
          <w:pgMar w:top="1080" w:right="1440" w:bottom="1080" w:left="1440" w:header="720" w:footer="720" w:gutter="0"/>
          <w:cols w:space="720"/>
          <w:noEndnote/>
          <w:docGrid w:linePitch="360"/>
        </w:sectPr>
      </w:pPr>
    </w:p>
    <w:p w:rsidR="00593749" w:rsidRDefault="005937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53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GENERAL ASSEMBLY UPON THE PASSING OF </w:t>
      </w:r>
      <w:r>
        <w:rPr>
          <w:shd w:val="clear" w:color="auto" w:fill="FFFFFF"/>
        </w:rPr>
        <w:t xml:space="preserve">JOHN HOWARD “JOHNNY” ROBINSON AND </w:t>
      </w:r>
      <w:r>
        <w:t>TO EXTEND THEIR DEEPEST SYMPATHY TO HIS LARGE AND LOVING FAMILY AND HIS MANY FRIENDS.</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heme="minorBidi"/>
        </w:rPr>
      </w:pPr>
      <w:r>
        <w:t xml:space="preserve">Whereas, he members of the South Carolina General Assembly were saddened to learn of the death of </w:t>
      </w:r>
      <w:r>
        <w:rPr>
          <w:shd w:val="clear" w:color="auto" w:fill="FFFFFF"/>
        </w:rPr>
        <w:t>John Howard “Johnny” Robinson</w:t>
      </w:r>
      <w:r>
        <w:t xml:space="preserve"> at the age of seventy</w:t>
      </w:r>
      <w:r w:rsidR="00893332">
        <w:noBreakHyphen/>
      </w:r>
      <w:r>
        <w:t>two on</w:t>
      </w:r>
      <w:r>
        <w:rPr>
          <w:shd w:val="clear" w:color="auto" w:fill="FFFFFF"/>
        </w:rPr>
        <w:t xml:space="preserve"> April 29, 2020</w:t>
      </w:r>
      <w:r>
        <w:t>;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 xml:space="preserve">Whereas, born in </w:t>
      </w:r>
      <w:r>
        <w:rPr>
          <w:shd w:val="clear" w:color="auto" w:fill="FFFFFF"/>
        </w:rPr>
        <w:t xml:space="preserve">Cassatt </w:t>
      </w:r>
      <w:r>
        <w:t xml:space="preserve">on </w:t>
      </w:r>
      <w:r>
        <w:rPr>
          <w:shd w:val="clear" w:color="auto" w:fill="FFFFFF"/>
        </w:rPr>
        <w:t>August 2, 1947</w:t>
      </w:r>
      <w:r>
        <w:t xml:space="preserve">, he was the son of </w:t>
      </w:r>
      <w:r>
        <w:rPr>
          <w:shd w:val="clear" w:color="auto" w:fill="FFFFFF"/>
        </w:rPr>
        <w:t xml:space="preserve">Fannie Mae Ray and Gilliam Oscar Robinson, and after graduation from Camden High School in 1967, he began a lifetime of service to his community, his State, and his country;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in the patriotic tradition of the sons of South Carolina, Mr. Robinson served his country with distinction in the Military Police Corps of the United States Army, retiring as a Sergeant;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in 1971, he began serving as a law enforcement officer in the Camden Police Department and later as a firefighter for the Camden Fire Department and as a firefighter instructor for the South Carolina Fire Academy;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from 1981 to 1990, Mr. Robinson served as a deputy sheriff and juvenile officer for the Kershaw County Sheriff</w:t>
      </w:r>
      <w:r w:rsidR="00893332" w:rsidRPr="00893332">
        <w:rPr>
          <w:shd w:val="clear" w:color="auto" w:fill="FFFFFF"/>
        </w:rPr>
        <w:t>’</w:t>
      </w:r>
      <w:r>
        <w:rPr>
          <w:shd w:val="clear" w:color="auto" w:fill="FFFFFF"/>
        </w:rPr>
        <w:t>s Office under the late Sheriff Hector Debruhl;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rPr>
          <w:shd w:val="clear" w:color="auto" w:fill="FFFFFF"/>
        </w:rPr>
        <w:t>Whereas, he began his outstanding career in this chamber in 1990, serving for almost thirty years as a Deputy Sergeant</w:t>
      </w:r>
      <w:r w:rsidR="00893332">
        <w:rPr>
          <w:shd w:val="clear" w:color="auto" w:fill="FFFFFF"/>
        </w:rPr>
        <w:noBreakHyphen/>
      </w:r>
      <w:r>
        <w:rPr>
          <w:shd w:val="clear" w:color="auto" w:fill="FFFFFF"/>
        </w:rPr>
        <w:t>At</w:t>
      </w:r>
      <w:r w:rsidR="00893332">
        <w:rPr>
          <w:shd w:val="clear" w:color="auto" w:fill="FFFFFF"/>
        </w:rPr>
        <w:noBreakHyphen/>
      </w:r>
      <w:r>
        <w:rPr>
          <w:shd w:val="clear" w:color="auto" w:fill="FFFFFF"/>
        </w:rPr>
        <w:t>Arms for the House of Representatives until his final retirement in May of 2019;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a long</w:t>
      </w:r>
      <w:r w:rsidR="00893332">
        <w:rPr>
          <w:shd w:val="clear" w:color="auto" w:fill="FFFFFF"/>
        </w:rPr>
        <w:noBreakHyphen/>
      </w:r>
      <w:r>
        <w:rPr>
          <w:shd w:val="clear" w:color="auto" w:fill="FFFFFF"/>
        </w:rPr>
        <w:t>standing and faithful member of Bethel Worship Center, Mr. Robinson served the congregation in many capacities, and he was a Past Master of Camden Masonic Lodge, Kershaw 29; and</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an avid outdoorsman, Mr. Robinson</w:t>
      </w:r>
      <w:r w:rsidR="00893332" w:rsidRPr="00893332">
        <w:rPr>
          <w:shd w:val="clear" w:color="auto" w:fill="FFFFFF"/>
        </w:rPr>
        <w:t>’</w:t>
      </w:r>
      <w:r>
        <w:rPr>
          <w:shd w:val="clear" w:color="auto" w:fill="FFFFFF"/>
        </w:rPr>
        <w:t xml:space="preserve">s favorite pastimes included fishing trips, enjoying swimming holes, riding four wheelers, shooting guns, and just porch sitting;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shd w:val="clear" w:color="auto" w:fill="FFFFFF"/>
        </w:rPr>
      </w:pP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Pr>
          <w:shd w:val="clear" w:color="auto" w:fill="FFFFFF"/>
        </w:rPr>
        <w:t>Whereas, he was married to his beloved wife, Terri Trapp Robinson, for twenty</w:t>
      </w:r>
      <w:r w:rsidR="00893332">
        <w:rPr>
          <w:shd w:val="clear" w:color="auto" w:fill="FFFFFF"/>
        </w:rPr>
        <w:noBreakHyphen/>
      </w:r>
      <w:r>
        <w:rPr>
          <w:shd w:val="clear" w:color="auto" w:fill="FFFFFF"/>
        </w:rPr>
        <w:t xml:space="preserve">nine years until his death, and he was the proud and devoted father of five fine children: Craig Robinson, Chris Robinson, Michael Robinson, Missi Nicholson Avila, and Katie Nicholson Robles.  He was blessed with the affection of nineteen grandchildren, and he loved nothing more than spending time with his children and grandchildren; and </w:t>
      </w:r>
    </w:p>
    <w:p w:rsidR="00A950D9" w:rsidRDefault="00A950D9" w:rsidP="005937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life and legacy of their trusted friend and colleague, Johnny Robinson, and for the example of excellence and service he set for all who knew him.  Now, therefore, </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950D9"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53E" w:rsidRDefault="00A950D9" w:rsidP="00A95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express their profound sorrow upon the passing of </w:t>
      </w:r>
      <w:r>
        <w:rPr>
          <w:shd w:val="clear" w:color="auto" w:fill="FFFFFF"/>
        </w:rPr>
        <w:t xml:space="preserve">John Howard “Johnny” Robinson </w:t>
      </w:r>
      <w:r>
        <w:t>and extend their deepest sympathy to his large and loving family and his many friends.</w:t>
      </w:r>
    </w:p>
    <w:p w:rsidR="00FD453E" w:rsidRDefault="00FD4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53E" w:rsidRDefault="00FD45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950D9">
        <w:t xml:space="preserve"> the family of </w:t>
      </w:r>
      <w:r w:rsidR="00A950D9">
        <w:rPr>
          <w:shd w:val="clear" w:color="auto" w:fill="FFFFFF"/>
        </w:rPr>
        <w:t>John Howard “Johnny” Robinson</w:t>
      </w:r>
      <w:r w:rsidR="00A950D9">
        <w:t>.</w:t>
      </w:r>
    </w:p>
    <w:p w:rsidR="00E1360D" w:rsidRDefault="00893332" w:rsidP="00B07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28C" w:rsidRDefault="0088628C" w:rsidP="0088628C">
      <w:pPr>
        <w:suppressAutoHyphens/>
      </w:pPr>
    </w:p>
    <w:sectPr w:rsidR="0088628C" w:rsidSect="008862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453E" w:rsidRDefault="00FD453E" w:rsidP="009F0C77">
      <w:r>
        <w:separator/>
      </w:r>
    </w:p>
  </w:endnote>
  <w:endnote w:type="continuationSeparator" w:id="0">
    <w:p w:rsidR="00FD453E" w:rsidRDefault="00FD45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E8E02E3-631F-4E42-AB18-5841E808247C}"/>
    <w:embedBold r:id="rId2" w:fontKey="{4A6D8959-1E54-46C6-97F3-F9CF80524A8D}"/>
  </w:font>
  <w:font w:name="Calibri">
    <w:panose1 w:val="020F0502020204030204"/>
    <w:charset w:val="00"/>
    <w:family w:val="swiss"/>
    <w:pitch w:val="variable"/>
    <w:sig w:usb0="E0002EFF" w:usb1="C000247B" w:usb2="00000009" w:usb3="00000000" w:csb0="000001FF" w:csb1="00000000"/>
    <w:embedRegular r:id="rId3" w:fontKey="{F1F41C97-3AF7-4716-A572-184DAA91766D}"/>
  </w:font>
  <w:font w:name="Segoe UI">
    <w:panose1 w:val="020B0502040204020203"/>
    <w:charset w:val="00"/>
    <w:family w:val="swiss"/>
    <w:pitch w:val="variable"/>
    <w:sig w:usb0="E4002EFF" w:usb1="C000E47F" w:usb2="00000009" w:usb3="00000000" w:csb0="000001FF" w:csb1="00000000"/>
    <w:embedRegular r:id="rId4" w:fontKey="{87C3505B-E37F-4893-B18C-4FCFE26F219C}"/>
  </w:font>
  <w:font w:name="Cambria">
    <w:panose1 w:val="02040503050406030204"/>
    <w:charset w:val="00"/>
    <w:family w:val="roman"/>
    <w:pitch w:val="variable"/>
    <w:sig w:usb0="E00006FF" w:usb1="420024FF" w:usb2="02000000" w:usb3="00000000" w:csb0="0000019F" w:csb1="00000000"/>
    <w:embedRegular r:id="rId5" w:fontKey="{6B61A36E-1166-4681-B1D8-27729E2FAE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628C" w:rsidRPr="00593749" w:rsidRDefault="0088628C" w:rsidP="00593749">
    <w:pPr>
      <w:pStyle w:val="Footer"/>
      <w:tabs>
        <w:tab w:val="clear" w:pos="4680"/>
        <w:tab w:val="clear" w:pos="9360"/>
        <w:tab w:val="center" w:pos="2995"/>
      </w:tabs>
      <w:spacing w:before="120"/>
    </w:pPr>
    <w:r>
      <w:t>[5471]</w:t>
    </w:r>
    <w:r>
      <w:tab/>
    </w:r>
    <w:r>
      <w:fldChar w:fldCharType="begin"/>
    </w:r>
    <w:r>
      <w:instrText xml:space="preserve"> PAGE  \* MERGEFORMAT </w:instrText>
    </w:r>
    <w:r>
      <w:fldChar w:fldCharType="separate"/>
    </w:r>
    <w:r w:rsidR="00100A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453E" w:rsidRDefault="00FD453E" w:rsidP="009F0C77">
      <w:r>
        <w:separator/>
      </w:r>
    </w:p>
  </w:footnote>
  <w:footnote w:type="continuationSeparator" w:id="0">
    <w:p w:rsidR="00FD453E" w:rsidRDefault="00FD45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0CZ20"/>
    <w:docVar w:name="CoverBillType" w:val="c"/>
    <w:docVar w:name="DocPath" w:val="L:\Council\bills\GM\24410CZ20.DOCX"/>
    <w:docVar w:name="dvBillNumber" w:val="5471"/>
    <w:docVar w:name="dvBillNumberPrefix" w:val="H. "/>
    <w:docVar w:name="dvOriginalBody" w:val="House"/>
    <w:docVar w:name="dvSteno" w:val="GM"/>
    <w:docVar w:name="NameofBody" w:val="h"/>
    <w:docVar w:name="vGroup2" w:val="Council"/>
  </w:docVars>
  <w:rsids>
    <w:rsidRoot w:val="00FD453E"/>
    <w:rsid w:val="00011869"/>
    <w:rsid w:val="00015CD6"/>
    <w:rsid w:val="00040EF3"/>
    <w:rsid w:val="000E0100"/>
    <w:rsid w:val="000E1785"/>
    <w:rsid w:val="000F40FA"/>
    <w:rsid w:val="00100A12"/>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CCF"/>
    <w:rsid w:val="004809EE"/>
    <w:rsid w:val="004E7D54"/>
    <w:rsid w:val="005273C6"/>
    <w:rsid w:val="00530A69"/>
    <w:rsid w:val="00545593"/>
    <w:rsid w:val="00556EBF"/>
    <w:rsid w:val="00577C6C"/>
    <w:rsid w:val="00593749"/>
    <w:rsid w:val="005A62FE"/>
    <w:rsid w:val="005C2FE2"/>
    <w:rsid w:val="005D21C1"/>
    <w:rsid w:val="005E2BC9"/>
    <w:rsid w:val="00605102"/>
    <w:rsid w:val="006215AA"/>
    <w:rsid w:val="006913C9"/>
    <w:rsid w:val="0069470D"/>
    <w:rsid w:val="006D58AA"/>
    <w:rsid w:val="00734F00"/>
    <w:rsid w:val="00736959"/>
    <w:rsid w:val="007A70AE"/>
    <w:rsid w:val="008362E8"/>
    <w:rsid w:val="0085786E"/>
    <w:rsid w:val="00873674"/>
    <w:rsid w:val="0088628C"/>
    <w:rsid w:val="0089333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50D9"/>
    <w:rsid w:val="00A9741D"/>
    <w:rsid w:val="00AC34A2"/>
    <w:rsid w:val="00AD1C9A"/>
    <w:rsid w:val="00AD4B17"/>
    <w:rsid w:val="00B073B4"/>
    <w:rsid w:val="00B412D4"/>
    <w:rsid w:val="00B64FFF"/>
    <w:rsid w:val="00BE3C22"/>
    <w:rsid w:val="00C0345E"/>
    <w:rsid w:val="00C21ABE"/>
    <w:rsid w:val="00C31C95"/>
    <w:rsid w:val="00C3483A"/>
    <w:rsid w:val="00C71E5B"/>
    <w:rsid w:val="00C74E9D"/>
    <w:rsid w:val="00C826DD"/>
    <w:rsid w:val="00C82FD3"/>
    <w:rsid w:val="00C92819"/>
    <w:rsid w:val="00CC6B7B"/>
    <w:rsid w:val="00CD2089"/>
    <w:rsid w:val="00D67355"/>
    <w:rsid w:val="00D73A67"/>
    <w:rsid w:val="00D970A9"/>
    <w:rsid w:val="00DF3845"/>
    <w:rsid w:val="00E1360D"/>
    <w:rsid w:val="00E41911"/>
    <w:rsid w:val="00E44B57"/>
    <w:rsid w:val="00E92EEF"/>
    <w:rsid w:val="00EF2368"/>
    <w:rsid w:val="00F17D8F"/>
    <w:rsid w:val="00F24442"/>
    <w:rsid w:val="00F50AE3"/>
    <w:rsid w:val="00F655B7"/>
    <w:rsid w:val="00F656BA"/>
    <w:rsid w:val="00F67CF1"/>
    <w:rsid w:val="00F728AA"/>
    <w:rsid w:val="00F840F0"/>
    <w:rsid w:val="00FB0D0D"/>
    <w:rsid w:val="00FB43B4"/>
    <w:rsid w:val="00FB6B0B"/>
    <w:rsid w:val="00FD45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E927C-1F7F-4BA0-BCD1-1E725C98B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CCF"/>
    <w:rPr>
      <w:rFonts w:ascii="Segoe UI" w:eastAsia="Times New Roman" w:hAnsi="Segoe UI" w:cs="Segoe UI"/>
      <w:sz w:val="18"/>
      <w:szCs w:val="18"/>
    </w:rPr>
  </w:style>
  <w:style w:type="character" w:styleId="Hyperlink">
    <w:name w:val="Hyperlink"/>
    <w:basedOn w:val="DefaultParagraphFont"/>
    <w:uiPriority w:val="99"/>
    <w:unhideWhenUsed/>
    <w:rsid w:val="008862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71&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71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44C81-9BD4-4A28-B825-1C2614FAE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741</Words>
  <Characters>4180</Characters>
  <Application>Microsoft Office Word</Application>
  <DocSecurity>0</DocSecurity>
  <Lines>130</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5471: Subject not yet available - South Carolina Legislature Online</dc:title>
  <dc:creator>Chris Charlton</dc:creator>
  <cp:lastModifiedBy>Derrick Williamson</cp:lastModifiedBy>
  <cp:revision>2</cp:revision>
  <cp:lastPrinted>2020-05-06T18:30:00Z</cp:lastPrinted>
  <dcterms:created xsi:type="dcterms:W3CDTF">2020-05-13T19:05:00Z</dcterms:created>
  <dcterms:modified xsi:type="dcterms:W3CDTF">2020-05-13T19:05:00Z</dcterms:modified>
</cp:coreProperties>
</file>