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D37" w:rsidRDefault="004D2D37" w:rsidP="004D2D37">
      <w:pPr>
        <w:widowControl w:val="0"/>
        <w:jc w:val="center"/>
      </w:pPr>
      <w:r w:rsidRPr="004D2D37">
        <w:rPr>
          <w:b/>
        </w:rPr>
        <w:t>South Carolina General Assembly</w:t>
      </w:r>
    </w:p>
    <w:p w:rsidR="004D2D37" w:rsidRDefault="004D2D37" w:rsidP="004D2D37">
      <w:pPr>
        <w:widowControl w:val="0"/>
        <w:jc w:val="center"/>
      </w:pPr>
      <w:r>
        <w:t>123rd Session, 2019-2020</w:t>
      </w:r>
    </w:p>
    <w:p w:rsidR="004D2D37" w:rsidRDefault="004D2D37" w:rsidP="004D2D37">
      <w:pPr>
        <w:widowControl w:val="0"/>
        <w:jc w:val="left"/>
      </w:pPr>
    </w:p>
    <w:p w:rsidR="004D2D37" w:rsidRDefault="004D2D37" w:rsidP="004D2D37">
      <w:pPr>
        <w:widowControl w:val="0"/>
        <w:jc w:val="left"/>
        <w:rPr>
          <w:b/>
        </w:rPr>
      </w:pPr>
      <w:r w:rsidRPr="004D2D37">
        <w:rPr>
          <w:b/>
        </w:rPr>
        <w:t>H. 5550</w:t>
      </w:r>
    </w:p>
    <w:p w:rsidR="004D2D37" w:rsidRDefault="004D2D37" w:rsidP="004D2D37">
      <w:pPr>
        <w:widowControl w:val="0"/>
        <w:jc w:val="left"/>
        <w:rPr>
          <w:b/>
        </w:rPr>
      </w:pPr>
    </w:p>
    <w:p w:rsidR="004D2D37" w:rsidRDefault="004D2D37" w:rsidP="004D2D37">
      <w:pPr>
        <w:widowControl w:val="0"/>
        <w:jc w:val="left"/>
      </w:pPr>
      <w:r w:rsidRPr="004D2D37">
        <w:rPr>
          <w:b/>
        </w:rPr>
        <w:t>STATUS INFORMATION</w:t>
      </w:r>
    </w:p>
    <w:p w:rsidR="004D2D37" w:rsidRDefault="004D2D37" w:rsidP="004D2D37">
      <w:pPr>
        <w:widowControl w:val="0"/>
        <w:jc w:val="left"/>
      </w:pPr>
    </w:p>
    <w:p w:rsidR="004D2D37" w:rsidRDefault="004D2D37" w:rsidP="004D2D37">
      <w:pPr>
        <w:widowControl w:val="0"/>
        <w:jc w:val="left"/>
      </w:pPr>
      <w:r>
        <w:t>House Resolution</w:t>
      </w:r>
    </w:p>
    <w:p w:rsidR="004D2D37" w:rsidRDefault="004D2D37" w:rsidP="004D2D37">
      <w:pPr>
        <w:widowControl w:val="0"/>
        <w:jc w:val="left"/>
      </w:pPr>
      <w:r>
        <w:t>Sponsors: Reps. Stringer and Allison</w:t>
      </w:r>
    </w:p>
    <w:p w:rsidR="004D2D37" w:rsidRDefault="004D2D37" w:rsidP="004D2D37">
      <w:pPr>
        <w:widowControl w:val="0"/>
        <w:jc w:val="left"/>
      </w:pPr>
      <w:r>
        <w:t>Document Path: l:\council\bills\rm\1556cm20.docx</w:t>
      </w:r>
    </w:p>
    <w:p w:rsidR="004D2D37" w:rsidRDefault="004D2D37" w:rsidP="004D2D37">
      <w:pPr>
        <w:widowControl w:val="0"/>
        <w:jc w:val="left"/>
      </w:pPr>
    </w:p>
    <w:p w:rsidR="004D2D37" w:rsidRDefault="004D2D37" w:rsidP="004D2D37">
      <w:pPr>
        <w:widowControl w:val="0"/>
        <w:jc w:val="left"/>
      </w:pPr>
      <w:r>
        <w:t>Introduced in the House on September 15, 2020</w:t>
      </w:r>
    </w:p>
    <w:p w:rsidR="004D2D37" w:rsidRDefault="004D2D37" w:rsidP="004D2D37">
      <w:pPr>
        <w:widowControl w:val="0"/>
        <w:jc w:val="left"/>
      </w:pPr>
      <w:r>
        <w:t>Adopted by the House on September 15, 2020</w:t>
      </w:r>
    </w:p>
    <w:p w:rsidR="004D2D37" w:rsidRDefault="004D2D37" w:rsidP="004D2D37">
      <w:pPr>
        <w:widowControl w:val="0"/>
        <w:jc w:val="left"/>
      </w:pPr>
    </w:p>
    <w:p w:rsidR="004D2D37" w:rsidRDefault="00721F7B" w:rsidP="004D2D37">
      <w:pPr>
        <w:widowControl w:val="0"/>
        <w:jc w:val="left"/>
      </w:pPr>
      <w:r>
        <w:t>Summary: Ed Driggers</w:t>
      </w:r>
    </w:p>
    <w:p w:rsidR="004D2D37" w:rsidRDefault="004D2D37" w:rsidP="004D2D37">
      <w:pPr>
        <w:widowControl w:val="0"/>
        <w:jc w:val="left"/>
      </w:pPr>
    </w:p>
    <w:p w:rsidR="004D2D37" w:rsidRDefault="004D2D37" w:rsidP="004D2D37">
      <w:pPr>
        <w:widowControl w:val="0"/>
        <w:jc w:val="left"/>
      </w:pPr>
    </w:p>
    <w:p w:rsidR="004D2D37" w:rsidRDefault="004D2D37" w:rsidP="004D2D37">
      <w:pPr>
        <w:widowControl w:val="0"/>
        <w:tabs>
          <w:tab w:val="center" w:pos="590"/>
          <w:tab w:val="center" w:pos="1440"/>
          <w:tab w:val="left" w:pos="1872"/>
          <w:tab w:val="left" w:pos="9187"/>
        </w:tabs>
        <w:jc w:val="left"/>
      </w:pPr>
      <w:r w:rsidRPr="004D2D37">
        <w:rPr>
          <w:b/>
        </w:rPr>
        <w:t>HISTORY OF LEGISLATIVE ACTIONS</w:t>
      </w:r>
    </w:p>
    <w:p w:rsidR="004D2D37" w:rsidRDefault="004D2D37" w:rsidP="004D2D37">
      <w:pPr>
        <w:widowControl w:val="0"/>
        <w:tabs>
          <w:tab w:val="center" w:pos="590"/>
          <w:tab w:val="center" w:pos="1440"/>
          <w:tab w:val="left" w:pos="1872"/>
          <w:tab w:val="left" w:pos="9187"/>
        </w:tabs>
        <w:jc w:val="left"/>
      </w:pPr>
    </w:p>
    <w:p w:rsidR="004D2D37" w:rsidRPr="004D2D37" w:rsidRDefault="004D2D37" w:rsidP="004D2D37">
      <w:pPr>
        <w:widowControl w:val="0"/>
        <w:tabs>
          <w:tab w:val="center" w:pos="590"/>
          <w:tab w:val="center" w:pos="1440"/>
          <w:tab w:val="left" w:pos="1872"/>
          <w:tab w:val="left" w:pos="9187"/>
        </w:tabs>
        <w:jc w:val="left"/>
      </w:pPr>
      <w:r w:rsidRPr="004D2D37">
        <w:rPr>
          <w:u w:val="single"/>
        </w:rPr>
        <w:tab/>
        <w:t>Date</w:t>
      </w:r>
      <w:r w:rsidRPr="004D2D37">
        <w:rPr>
          <w:u w:val="single"/>
        </w:rPr>
        <w:tab/>
        <w:t>Body</w:t>
      </w:r>
      <w:r w:rsidRPr="004D2D37">
        <w:rPr>
          <w:u w:val="single"/>
        </w:rPr>
        <w:tab/>
        <w:t>Action Description with journal page number</w:t>
      </w:r>
      <w:r w:rsidRPr="004D2D37">
        <w:rPr>
          <w:u w:val="single"/>
        </w:rPr>
        <w:tab/>
      </w:r>
    </w:p>
    <w:p w:rsidR="00455110" w:rsidRDefault="00455110" w:rsidP="00455110">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31089F">
          <w:rPr>
            <w:rStyle w:val="Hyperlink"/>
          </w:rPr>
          <w:t>House Journal</w:t>
        </w:r>
        <w:r w:rsidRPr="0031089F">
          <w:rPr>
            <w:rStyle w:val="Hyperlink"/>
          </w:rPr>
          <w:noBreakHyphen/>
          <w:t>page 79</w:t>
        </w:r>
      </w:hyperlink>
      <w:r>
        <w:t>)</w:t>
      </w:r>
    </w:p>
    <w:p w:rsidR="00455110" w:rsidRDefault="00455110" w:rsidP="00455110">
      <w:pPr>
        <w:widowControl w:val="0"/>
        <w:tabs>
          <w:tab w:val="right" w:pos="1008"/>
          <w:tab w:val="left" w:pos="1152"/>
          <w:tab w:val="left" w:pos="1872"/>
          <w:tab w:val="left" w:pos="9187"/>
        </w:tabs>
        <w:ind w:left="2088" w:hanging="2088"/>
      </w:pPr>
    </w:p>
    <w:p w:rsidR="004D2D37" w:rsidRDefault="004D2D37" w:rsidP="004D2D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D2D37">
          <w:rPr>
            <w:rStyle w:val="Hyperlink"/>
          </w:rPr>
          <w:t>legislative information</w:t>
        </w:r>
      </w:hyperlink>
      <w:r>
        <w:t xml:space="preserve"> at the website</w:t>
      </w:r>
    </w:p>
    <w:p w:rsidR="004D2D37" w:rsidRDefault="004D2D37" w:rsidP="004D2D37">
      <w:pPr>
        <w:widowControl w:val="0"/>
        <w:tabs>
          <w:tab w:val="right" w:pos="1008"/>
          <w:tab w:val="left" w:pos="1152"/>
          <w:tab w:val="left" w:pos="1872"/>
          <w:tab w:val="left" w:pos="9187"/>
        </w:tabs>
        <w:ind w:left="2088" w:hanging="2088"/>
        <w:jc w:val="left"/>
      </w:pPr>
    </w:p>
    <w:p w:rsidR="004D2D37" w:rsidRPr="004D2D37" w:rsidRDefault="004D2D37" w:rsidP="004D2D37">
      <w:pPr>
        <w:widowControl w:val="0"/>
        <w:tabs>
          <w:tab w:val="right" w:pos="1008"/>
          <w:tab w:val="left" w:pos="1152"/>
          <w:tab w:val="left" w:pos="1872"/>
          <w:tab w:val="left" w:pos="9187"/>
        </w:tabs>
        <w:ind w:left="2088" w:hanging="2088"/>
        <w:jc w:val="left"/>
      </w:pPr>
    </w:p>
    <w:p w:rsidR="004D2D37" w:rsidRDefault="004D2D37" w:rsidP="004D2D37">
      <w:r w:rsidRPr="004D2D37">
        <w:rPr>
          <w:b/>
        </w:rPr>
        <w:t>VERSIONS OF THIS BILL</w:t>
      </w:r>
    </w:p>
    <w:p w:rsidR="004D2D37" w:rsidRDefault="004D2D37" w:rsidP="004D2D37"/>
    <w:p w:rsidR="004D2D37" w:rsidRDefault="00766252" w:rsidP="004D2D37">
      <w:hyperlink r:id="rId9" w:history="1">
        <w:r w:rsidR="004D2D37">
          <w:rPr>
            <w:rStyle w:val="Hyperlink"/>
          </w:rPr>
          <w:t>9/15/2020</w:t>
        </w:r>
      </w:hyperlink>
    </w:p>
    <w:p w:rsidR="004D2D37" w:rsidRDefault="004D2D37" w:rsidP="004D2D37"/>
    <w:p w:rsidR="004D2D37" w:rsidRDefault="004D2D37" w:rsidP="004D2D37">
      <w:pPr>
        <w:sectPr w:rsidR="004D2D37" w:rsidSect="004D2D37">
          <w:pgSz w:w="12240" w:h="15840" w:code="1"/>
          <w:pgMar w:top="1080" w:right="1440" w:bottom="1080" w:left="1440" w:header="720" w:footer="720" w:gutter="0"/>
          <w:cols w:space="720"/>
          <w:noEndnote/>
          <w:docGrid w:linePitch="360"/>
        </w:sectPr>
      </w:pPr>
    </w:p>
    <w:p w:rsidR="00E10C54" w:rsidRDefault="00E10C54"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8" w:rsidRDefault="00086A18" w:rsidP="0008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7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E238E8" w:rsidRDefault="002354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E238E8">
        <w:rPr>
          <w:szCs w:val="22"/>
        </w:rPr>
        <w:t xml:space="preserve">TO </w:t>
      </w:r>
      <w:r w:rsidRPr="00E238E8">
        <w:rPr>
          <w:color w:val="000000" w:themeColor="text1"/>
          <w:szCs w:val="22"/>
          <w:u w:color="000000" w:themeColor="text1"/>
        </w:rPr>
        <w:t>CONGRATULATE ED DRIGGERS, CITY ADMINISTRATOR, ON THE OCCASION OF HIS RETIREMENT FROM THE CITY OF GREER, TO HONOR HIM FOR HIS TWENTY YEARS OF DISTINGUISHED PUBLIC SERVICE, AND TO OFFER BEST WISHES FOR A SATISFYING AND REWARDING RETIREMENT.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szCs w:val="22"/>
        </w:rPr>
        <w:t>Whereas, since</w:t>
      </w:r>
      <w:r w:rsidRPr="00E238E8">
        <w:rPr>
          <w:color w:val="000000" w:themeColor="text1"/>
          <w:szCs w:val="22"/>
        </w:rPr>
        <w:t xml:space="preserve"> June 1, 2000, the City of Greer has enjoyed the benefit of the dedication, experience, and leadership of Ed Driggers, city administrator, </w:t>
      </w:r>
      <w:r w:rsidRPr="00E238E8">
        <w:rPr>
          <w:color w:val="000000" w:themeColor="text1"/>
          <w:szCs w:val="22"/>
          <w:u w:color="000000" w:themeColor="text1"/>
        </w:rPr>
        <w:t>who on August 1, 2020, will retire after two decades of outstanding public service in that position;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u w:color="000000" w:themeColor="text1"/>
        </w:rPr>
        <w:t>Whereas, in preparation for his life</w:t>
      </w:r>
      <w:r w:rsidR="00706CAF" w:rsidRPr="00E238E8">
        <w:rPr>
          <w:color w:val="000000" w:themeColor="text1"/>
          <w:szCs w:val="22"/>
          <w:u w:color="000000" w:themeColor="text1"/>
        </w:rPr>
        <w:t>’</w:t>
      </w:r>
      <w:r w:rsidRPr="00E238E8">
        <w:rPr>
          <w:color w:val="000000" w:themeColor="text1"/>
          <w:szCs w:val="22"/>
          <w:u w:color="000000" w:themeColor="text1"/>
        </w:rPr>
        <w:t>s work, Ed earned a bachelor</w:t>
      </w:r>
      <w:r w:rsidR="00706CAF" w:rsidRPr="00E238E8">
        <w:rPr>
          <w:color w:val="000000" w:themeColor="text1"/>
          <w:szCs w:val="22"/>
          <w:u w:color="000000" w:themeColor="text1"/>
        </w:rPr>
        <w:t>’</w:t>
      </w:r>
      <w:r w:rsidRPr="00E238E8">
        <w:rPr>
          <w:color w:val="000000" w:themeColor="text1"/>
          <w:szCs w:val="22"/>
          <w:u w:color="000000" w:themeColor="text1"/>
        </w:rPr>
        <w:t>s degree in public relations and an associate degree in business administration from the University of South Carolina, followed by a master</w:t>
      </w:r>
      <w:r w:rsidR="00706CAF" w:rsidRPr="00E238E8">
        <w:rPr>
          <w:color w:val="000000" w:themeColor="text1"/>
          <w:szCs w:val="22"/>
          <w:u w:color="000000" w:themeColor="text1"/>
        </w:rPr>
        <w:t>’</w:t>
      </w:r>
      <w:r w:rsidRPr="00E238E8">
        <w:rPr>
          <w:color w:val="000000" w:themeColor="text1"/>
          <w:szCs w:val="22"/>
          <w:u w:color="000000" w:themeColor="text1"/>
        </w:rPr>
        <w:t>s degree in business administration from Winthrop University;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u w:color="000000" w:themeColor="text1"/>
        </w:rPr>
        <w:t xml:space="preserve">Whereas, Ed began his career as a staff reporter for </w:t>
      </w:r>
      <w:r w:rsidRPr="00E238E8">
        <w:rPr>
          <w:i/>
          <w:iCs/>
          <w:color w:val="000000" w:themeColor="text1"/>
          <w:szCs w:val="22"/>
          <w:u w:color="000000" w:themeColor="text1"/>
        </w:rPr>
        <w:t>The Chester News and Reporter</w:t>
      </w:r>
      <w:r w:rsidRPr="00E238E8">
        <w:rPr>
          <w:color w:val="000000" w:themeColor="text1"/>
          <w:szCs w:val="22"/>
          <w:u w:color="000000" w:themeColor="text1"/>
        </w:rPr>
        <w:t xml:space="preserve"> and acquired there his interest in municipal government. He honed his nonprofit skills from 1983 to 1988 as executive director for the South Carolina Division of the American Cancer Society. The seven years following saw him serving at Carolina Tank Corporation in Chester, first as manager of production and inventory control and later as plant superintendent, and immediately before coming to Greer, Ed served more than four years as city administrator in Chester;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E10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238E8">
        <w:rPr>
          <w:szCs w:val="22"/>
        </w:rPr>
        <w:t>Whereas, Ed</w:t>
      </w:r>
      <w:r w:rsidR="00706CAF" w:rsidRPr="00E238E8">
        <w:rPr>
          <w:szCs w:val="22"/>
        </w:rPr>
        <w:t>’</w:t>
      </w:r>
      <w:r w:rsidRPr="00E238E8">
        <w:rPr>
          <w:szCs w:val="22"/>
        </w:rPr>
        <w:t>s keen skills as Greer</w:t>
      </w:r>
      <w:r w:rsidR="00706CAF" w:rsidRPr="00E238E8">
        <w:rPr>
          <w:szCs w:val="22"/>
        </w:rPr>
        <w:t>’</w:t>
      </w:r>
      <w:r w:rsidRPr="00E238E8">
        <w:rPr>
          <w:szCs w:val="22"/>
        </w:rPr>
        <w:t xml:space="preserve">s city administrator have kept the city in a strong financial position while building for the future. On his watch, Greer has seen the construction of a $23 million municipal complex to meet the needs of a growing community. It </w:t>
      </w:r>
      <w:r w:rsidRPr="00E238E8">
        <w:rPr>
          <w:szCs w:val="22"/>
        </w:rPr>
        <w:lastRenderedPageBreak/>
        <w:t>includes a 37,188</w:t>
      </w:r>
      <w:r w:rsidR="00706CAF" w:rsidRPr="00E238E8">
        <w:rPr>
          <w:szCs w:val="22"/>
        </w:rPr>
        <w:noBreakHyphen/>
      </w:r>
      <w:r w:rsidRPr="00E238E8">
        <w:rPr>
          <w:szCs w:val="22"/>
        </w:rPr>
        <w:t>square</w:t>
      </w:r>
      <w:r w:rsidR="00706CAF" w:rsidRPr="00E238E8">
        <w:rPr>
          <w:szCs w:val="22"/>
        </w:rPr>
        <w:noBreakHyphen/>
      </w:r>
      <w:r w:rsidRPr="00E238E8">
        <w:rPr>
          <w:szCs w:val="22"/>
        </w:rPr>
        <w:t>foot Police and Municipal Court Complex, a 34,467</w:t>
      </w:r>
      <w:r w:rsidR="00706CAF" w:rsidRPr="00E238E8">
        <w:rPr>
          <w:szCs w:val="22"/>
        </w:rPr>
        <w:noBreakHyphen/>
      </w:r>
      <w:r w:rsidRPr="00E238E8">
        <w:rPr>
          <w:szCs w:val="22"/>
        </w:rPr>
        <w:t>square</w:t>
      </w:r>
      <w:r w:rsidR="00706CAF" w:rsidRPr="00E238E8">
        <w:rPr>
          <w:szCs w:val="22"/>
        </w:rPr>
        <w:noBreakHyphen/>
      </w:r>
      <w:r w:rsidRPr="00E238E8">
        <w:rPr>
          <w:szCs w:val="22"/>
        </w:rPr>
        <w:t>foot City Hall Complex, and Greer City Park, which will increase recreational and entertainment offerings for the community. Under Ed</w:t>
      </w:r>
      <w:r w:rsidR="00706CAF" w:rsidRPr="00E238E8">
        <w:rPr>
          <w:szCs w:val="22"/>
        </w:rPr>
        <w:t>’</w:t>
      </w:r>
      <w:r w:rsidRPr="00E238E8">
        <w:rPr>
          <w:szCs w:val="22"/>
        </w:rPr>
        <w:t>s leadership, Greer</w:t>
      </w:r>
      <w:r w:rsidR="00706CAF" w:rsidRPr="00E238E8">
        <w:rPr>
          <w:szCs w:val="22"/>
        </w:rPr>
        <w:t>’</w:t>
      </w:r>
      <w:r w:rsidRPr="00E238E8">
        <w:rPr>
          <w:szCs w:val="22"/>
        </w:rPr>
        <w:t>s historic downtown area, Greer Station, has enjoyed a rebirth with world</w:t>
      </w:r>
      <w:r w:rsidR="00706CAF" w:rsidRPr="00E238E8">
        <w:rPr>
          <w:szCs w:val="22"/>
        </w:rPr>
        <w:noBreakHyphen/>
      </w:r>
      <w:r w:rsidRPr="00E238E8">
        <w:rPr>
          <w:szCs w:val="22"/>
        </w:rPr>
        <w:t>class restaurants, quaint retail outlets, and vendors offering outstanding personal and professional services;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u w:color="000000" w:themeColor="text1"/>
        </w:rPr>
        <w:t>Whereas, Ed believes strongly in personal involvement with his community, and his convictions have led him to serve that community in several capacities. These include service as a member of the BMW Community Advisory Panel, Greater Greer Chamber of Commerce Board of Directors, Greer Development Corporation Board of Directors (Executive Committee, past chair), Mitsubishi Polyester Film Corporation Community Advisory Panel, Partnership For Tomorrow Board of Directors (Community Master Plan Committee chair), Rotary International (Paul Harris Fellow and past club president), and the University of South Carolina and Winthrop University alumni associations. A man of faith, Ed Driggers serves his God and his community at Greer</w:t>
      </w:r>
      <w:r w:rsidR="00706CAF" w:rsidRPr="00E238E8">
        <w:rPr>
          <w:color w:val="000000" w:themeColor="text1"/>
          <w:szCs w:val="22"/>
          <w:u w:color="000000" w:themeColor="text1"/>
        </w:rPr>
        <w:t>’</w:t>
      </w:r>
      <w:r w:rsidRPr="00E238E8">
        <w:rPr>
          <w:color w:val="000000" w:themeColor="text1"/>
          <w:szCs w:val="22"/>
          <w:u w:color="000000" w:themeColor="text1"/>
        </w:rPr>
        <w:t>s First Presbyterian Church, where he is an elder and deacon;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u w:color="000000" w:themeColor="text1"/>
        </w:rPr>
        <w:t>Whereas, Ed Driggers considers it one of the greatest triumphs of his life that he was able to persuade the lovely Christy Driggers to become his wife. Now celebrating thirty</w:t>
      </w:r>
      <w:r w:rsidR="00706CAF" w:rsidRPr="00E238E8">
        <w:rPr>
          <w:color w:val="000000" w:themeColor="text1"/>
          <w:szCs w:val="22"/>
          <w:u w:color="000000" w:themeColor="text1"/>
        </w:rPr>
        <w:noBreakHyphen/>
      </w:r>
      <w:r w:rsidRPr="00E238E8">
        <w:rPr>
          <w:color w:val="000000" w:themeColor="text1"/>
          <w:szCs w:val="22"/>
          <w:u w:color="000000" w:themeColor="text1"/>
        </w:rPr>
        <w:t>five years of marriage, Ed and Christy are the proud parents of two grown daughters;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238E8">
        <w:rPr>
          <w:color w:val="000000" w:themeColor="text1"/>
          <w:szCs w:val="22"/>
          <w:u w:color="000000" w:themeColor="text1"/>
        </w:rPr>
        <w:t xml:space="preserve">Whereas, </w:t>
      </w:r>
      <w:r w:rsidRPr="00E238E8">
        <w:rPr>
          <w:szCs w:val="22"/>
        </w:rPr>
        <w:t>on the occasion of his retirement, Ed Driggers</w:t>
      </w:r>
      <w:r w:rsidR="00706CAF" w:rsidRPr="00E238E8">
        <w:rPr>
          <w:szCs w:val="22"/>
        </w:rPr>
        <w:t>’</w:t>
      </w:r>
      <w:r w:rsidRPr="00E238E8">
        <w:rPr>
          <w:szCs w:val="22"/>
        </w:rPr>
        <w:t xml:space="preserve"> colleagues will gather to honor this outstanding servant leader at a celebratory event to be held July 24, 2020; and</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color w:val="000000" w:themeColor="text1"/>
          <w:szCs w:val="22"/>
        </w:rPr>
        <w:t>Whereas, the House of Representatives is grateful for the legacy of consistent commitment and leadership Ed Driggers</w:t>
      </w:r>
      <w:r w:rsidRPr="00E238E8">
        <w:rPr>
          <w:color w:val="000000" w:themeColor="text1"/>
          <w:szCs w:val="22"/>
          <w:u w:color="000000" w:themeColor="text1"/>
        </w:rPr>
        <w:t xml:space="preserve"> </w:t>
      </w:r>
      <w:r w:rsidRPr="00E238E8">
        <w:rPr>
          <w:color w:val="000000" w:themeColor="text1"/>
          <w:szCs w:val="22"/>
        </w:rPr>
        <w:t>has bestowed on the people of South Carolina, particularly those of Greer. The members take</w:t>
      </w:r>
      <w:r w:rsidRPr="00E238E8">
        <w:rPr>
          <w:color w:val="000000" w:themeColor="text1"/>
          <w:szCs w:val="22"/>
          <w:u w:color="000000" w:themeColor="text1"/>
        </w:rPr>
        <w:t xml:space="preserve"> great pleasure in wishing him all the best as he enters retirement, trusting he will experience much enjoyment in the more leisurely pace of the days ahead. Now, therefore,</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238E8">
        <w:rPr>
          <w:szCs w:val="22"/>
        </w:rPr>
        <w:t>Be it resolved by the House of Representatives:</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238E8">
        <w:rPr>
          <w:szCs w:val="22"/>
        </w:rPr>
        <w:t xml:space="preserve">That </w:t>
      </w:r>
      <w:r w:rsidRPr="00E238E8">
        <w:rPr>
          <w:color w:val="000000" w:themeColor="text1"/>
          <w:szCs w:val="22"/>
        </w:rPr>
        <w:t xml:space="preserve">the members of the South Carolina House of Representatives, by this resolution, </w:t>
      </w:r>
      <w:r w:rsidRPr="00E238E8">
        <w:rPr>
          <w:color w:val="000000" w:themeColor="text1"/>
          <w:szCs w:val="22"/>
          <w:u w:color="000000" w:themeColor="text1"/>
        </w:rPr>
        <w:t>congratulate Ed Driggers, city administrator, on the occasion of his retirement from the City of Greer, honor him for his more than twenty years of distinguished public service, and offer best wishes for a satisfying and rewarding retirement.</w:t>
      </w:r>
    </w:p>
    <w:p w:rsidR="00235453"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507C0" w:rsidRPr="00E238E8" w:rsidRDefault="00235453" w:rsidP="0023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E238E8">
        <w:rPr>
          <w:szCs w:val="22"/>
        </w:rPr>
        <w:t>Be it further resolved that a copy of this resolution be presented to Ed Driggers.</w:t>
      </w:r>
    </w:p>
    <w:p w:rsidR="003E409B" w:rsidRDefault="00706CAF" w:rsidP="00E238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E238E8">
        <w:rPr>
          <w:szCs w:val="22"/>
        </w:rPr>
        <w:noBreakHyphen/>
      </w:r>
      <w:r w:rsidRPr="00E238E8">
        <w:rPr>
          <w:szCs w:val="22"/>
        </w:rPr>
        <w:noBreakHyphen/>
      </w:r>
      <w:r w:rsidRPr="00E238E8">
        <w:rPr>
          <w:szCs w:val="22"/>
        </w:rPr>
        <w:noBreakHyphen/>
      </w:r>
      <w:r w:rsidRPr="00E238E8">
        <w:rPr>
          <w:szCs w:val="22"/>
        </w:rPr>
        <w:noBreakHyphen/>
      </w:r>
      <w:r w:rsidR="0010776B" w:rsidRPr="00E238E8">
        <w:rPr>
          <w:szCs w:val="22"/>
        </w:rPr>
        <w:t>XX</w:t>
      </w:r>
      <w:r w:rsidRPr="00E238E8">
        <w:rPr>
          <w:szCs w:val="22"/>
        </w:rPr>
        <w:noBreakHyphen/>
      </w:r>
      <w:r w:rsidRPr="00E238E8">
        <w:rPr>
          <w:szCs w:val="22"/>
        </w:rPr>
        <w:noBreakHyphen/>
      </w:r>
      <w:r w:rsidRPr="00E238E8">
        <w:rPr>
          <w:szCs w:val="22"/>
        </w:rPr>
        <w:noBreakHyphen/>
      </w:r>
      <w:r w:rsidRPr="00E238E8">
        <w:rPr>
          <w:szCs w:val="22"/>
        </w:rPr>
        <w:noBreakHyphen/>
      </w:r>
    </w:p>
    <w:p w:rsidR="004D2D37" w:rsidRDefault="004D2D37" w:rsidP="004D2D37">
      <w:pPr>
        <w:suppressAutoHyphens/>
        <w:rPr>
          <w:szCs w:val="22"/>
        </w:rPr>
      </w:pPr>
    </w:p>
    <w:sectPr w:rsidR="004D2D37" w:rsidSect="004D2D3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07C0" w:rsidRDefault="007507C0" w:rsidP="009F0C77">
      <w:r>
        <w:separator/>
      </w:r>
    </w:p>
  </w:endnote>
  <w:endnote w:type="continuationSeparator" w:id="0">
    <w:p w:rsidR="007507C0" w:rsidRDefault="007507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CD1EAA-87E5-4172-B757-EE9B466F60C8}"/>
    <w:embedBold r:id="rId2" w:fontKey="{E26B1384-EA99-497A-AF14-D9764359F42E}"/>
    <w:embedItalic r:id="rId3" w:fontKey="{3B850E59-5177-428B-847D-AAE19C71B32D}"/>
  </w:font>
  <w:font w:name="Calibri">
    <w:panose1 w:val="020F0502020204030204"/>
    <w:charset w:val="00"/>
    <w:family w:val="swiss"/>
    <w:pitch w:val="variable"/>
    <w:sig w:usb0="E0002EFF" w:usb1="C000247B" w:usb2="00000009" w:usb3="00000000" w:csb0="000001FF" w:csb1="00000000"/>
    <w:embedRegular r:id="rId4" w:fontKey="{D2ABF6B8-D588-4CE9-BA21-590278B51D9B}"/>
  </w:font>
  <w:font w:name="Segoe UI">
    <w:panose1 w:val="020B0502040204020203"/>
    <w:charset w:val="00"/>
    <w:family w:val="swiss"/>
    <w:pitch w:val="variable"/>
    <w:sig w:usb0="E4002EFF" w:usb1="C000E47F" w:usb2="00000009" w:usb3="00000000" w:csb0="000001FF" w:csb1="00000000"/>
    <w:embedRegular r:id="rId5" w:fontKey="{2D15E58F-B38D-4AAB-AF6E-6B3967DFDFE8}"/>
  </w:font>
  <w:font w:name="Cambria">
    <w:panose1 w:val="02040503050406030204"/>
    <w:charset w:val="00"/>
    <w:family w:val="roman"/>
    <w:pitch w:val="variable"/>
    <w:sig w:usb0="E00006FF" w:usb1="420024FF" w:usb2="02000000" w:usb3="00000000" w:csb0="0000019F" w:csb1="00000000"/>
    <w:embedRegular r:id="rId6" w:fontKey="{1ADEC597-5B04-4ACD-951F-0F06E63248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D37" w:rsidRPr="00E10C54" w:rsidRDefault="004D2D37" w:rsidP="00E10C54">
    <w:pPr>
      <w:pStyle w:val="Footer"/>
      <w:tabs>
        <w:tab w:val="clear" w:pos="4680"/>
        <w:tab w:val="clear" w:pos="9360"/>
        <w:tab w:val="center" w:pos="2995"/>
      </w:tabs>
      <w:spacing w:before="120"/>
    </w:pPr>
    <w:r>
      <w:t>[5550]</w:t>
    </w:r>
    <w:r>
      <w:tab/>
    </w:r>
    <w:r>
      <w:fldChar w:fldCharType="begin"/>
    </w:r>
    <w:r>
      <w:instrText xml:space="preserve"> PAGE  \* MERGEFORMAT </w:instrText>
    </w:r>
    <w:r>
      <w:fldChar w:fldCharType="separate"/>
    </w:r>
    <w:r w:rsidR="00721F7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07C0" w:rsidRDefault="007507C0" w:rsidP="009F0C77">
      <w:r>
        <w:separator/>
      </w:r>
    </w:p>
  </w:footnote>
  <w:footnote w:type="continuationSeparator" w:id="0">
    <w:p w:rsidR="007507C0" w:rsidRDefault="007507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6CM20"/>
    <w:docVar w:name="CoverBillType" w:val="r"/>
    <w:docVar w:name="DocPath" w:val="L:\Council\bills\RM\1556CM20.DOCX"/>
    <w:docVar w:name="dvBillNumber" w:val="5550"/>
    <w:docVar w:name="dvBillNumberPrefix" w:val="H. "/>
    <w:docVar w:name="dvOriginalBody" w:val="House"/>
    <w:docVar w:name="dvSteno" w:val="RM"/>
    <w:docVar w:name="NameofBody" w:val="h"/>
    <w:docVar w:name="vGroup2" w:val="Council"/>
  </w:docVars>
  <w:rsids>
    <w:rsidRoot w:val="007507C0"/>
    <w:rsid w:val="00011869"/>
    <w:rsid w:val="00015CD6"/>
    <w:rsid w:val="00086A18"/>
    <w:rsid w:val="000904E0"/>
    <w:rsid w:val="000E0100"/>
    <w:rsid w:val="000E1785"/>
    <w:rsid w:val="000F40FA"/>
    <w:rsid w:val="001035F1"/>
    <w:rsid w:val="0010776B"/>
    <w:rsid w:val="00133E66"/>
    <w:rsid w:val="001435A3"/>
    <w:rsid w:val="00146ED3"/>
    <w:rsid w:val="00151044"/>
    <w:rsid w:val="001A45AC"/>
    <w:rsid w:val="001D08F2"/>
    <w:rsid w:val="001D3A58"/>
    <w:rsid w:val="001D525B"/>
    <w:rsid w:val="001D7F4F"/>
    <w:rsid w:val="002035F2"/>
    <w:rsid w:val="00205238"/>
    <w:rsid w:val="002321B6"/>
    <w:rsid w:val="00232912"/>
    <w:rsid w:val="00235453"/>
    <w:rsid w:val="00250967"/>
    <w:rsid w:val="002543C8"/>
    <w:rsid w:val="0025541D"/>
    <w:rsid w:val="00284AAE"/>
    <w:rsid w:val="002E5912"/>
    <w:rsid w:val="00301B21"/>
    <w:rsid w:val="00325348"/>
    <w:rsid w:val="0032732C"/>
    <w:rsid w:val="00336AD0"/>
    <w:rsid w:val="0037079A"/>
    <w:rsid w:val="003C4DAB"/>
    <w:rsid w:val="003D01E8"/>
    <w:rsid w:val="003E409B"/>
    <w:rsid w:val="003E5288"/>
    <w:rsid w:val="003E7847"/>
    <w:rsid w:val="003F6D79"/>
    <w:rsid w:val="0041760A"/>
    <w:rsid w:val="00417C01"/>
    <w:rsid w:val="004403BD"/>
    <w:rsid w:val="00455110"/>
    <w:rsid w:val="00461441"/>
    <w:rsid w:val="004809EE"/>
    <w:rsid w:val="004D2D3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CAF"/>
    <w:rsid w:val="00721F7B"/>
    <w:rsid w:val="00734F00"/>
    <w:rsid w:val="00736959"/>
    <w:rsid w:val="007507C0"/>
    <w:rsid w:val="007A70AE"/>
    <w:rsid w:val="008362E8"/>
    <w:rsid w:val="008426BD"/>
    <w:rsid w:val="0085786E"/>
    <w:rsid w:val="008A1768"/>
    <w:rsid w:val="008A489F"/>
    <w:rsid w:val="008F0F33"/>
    <w:rsid w:val="008F4429"/>
    <w:rsid w:val="0094021A"/>
    <w:rsid w:val="009B44AF"/>
    <w:rsid w:val="009C6A0B"/>
    <w:rsid w:val="009F0C77"/>
    <w:rsid w:val="009F4DD1"/>
    <w:rsid w:val="00A02543"/>
    <w:rsid w:val="00A41684"/>
    <w:rsid w:val="00A64E80"/>
    <w:rsid w:val="00A716B8"/>
    <w:rsid w:val="00A72BCD"/>
    <w:rsid w:val="00A73123"/>
    <w:rsid w:val="00A741D9"/>
    <w:rsid w:val="00A833AB"/>
    <w:rsid w:val="00A9741D"/>
    <w:rsid w:val="00AC34A2"/>
    <w:rsid w:val="00AD1C9A"/>
    <w:rsid w:val="00AD4B17"/>
    <w:rsid w:val="00B412D4"/>
    <w:rsid w:val="00B64FFF"/>
    <w:rsid w:val="00B87BD1"/>
    <w:rsid w:val="00BE3C22"/>
    <w:rsid w:val="00C0345E"/>
    <w:rsid w:val="00C05424"/>
    <w:rsid w:val="00C21ABE"/>
    <w:rsid w:val="00C31C95"/>
    <w:rsid w:val="00C3483A"/>
    <w:rsid w:val="00C74E9D"/>
    <w:rsid w:val="00C826DD"/>
    <w:rsid w:val="00C82FD3"/>
    <w:rsid w:val="00C92819"/>
    <w:rsid w:val="00CC6B7B"/>
    <w:rsid w:val="00CD2089"/>
    <w:rsid w:val="00D73A67"/>
    <w:rsid w:val="00D970A9"/>
    <w:rsid w:val="00DB6ECA"/>
    <w:rsid w:val="00DF3845"/>
    <w:rsid w:val="00E10C54"/>
    <w:rsid w:val="00E238E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86841-63A0-4896-B6C4-7CBAB30C6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6C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6CAF"/>
    <w:rPr>
      <w:rFonts w:ascii="Segoe UI" w:eastAsia="Times New Roman" w:hAnsi="Segoe UI" w:cs="Segoe UI"/>
      <w:sz w:val="18"/>
      <w:szCs w:val="18"/>
    </w:rPr>
  </w:style>
  <w:style w:type="character" w:styleId="Hyperlink">
    <w:name w:val="Hyperlink"/>
    <w:basedOn w:val="DefaultParagraphFont"/>
    <w:uiPriority w:val="99"/>
    <w:unhideWhenUsed/>
    <w:rsid w:val="004D2D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50&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50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E21F6B-D664-48CF-B13D-7BC70106C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5550: Subject not yet available - South Carolina Legislature Online</dc:title>
  <dc:creator>Gwen Thurmond</dc:creator>
  <cp:lastModifiedBy>S Wilson</cp:lastModifiedBy>
  <cp:revision>2</cp:revision>
  <cp:lastPrinted>2020-09-14T20:23:00Z</cp:lastPrinted>
  <dcterms:created xsi:type="dcterms:W3CDTF">2020-09-17T16:13:00Z</dcterms:created>
  <dcterms:modified xsi:type="dcterms:W3CDTF">2020-09-17T16:13:00Z</dcterms:modified>
</cp:coreProperties>
</file>