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FA1" w:rsidRDefault="00926FA1" w:rsidP="00926FA1">
      <w:pPr>
        <w:widowControl w:val="0"/>
        <w:jc w:val="center"/>
      </w:pPr>
      <w:r w:rsidRPr="00926FA1">
        <w:rPr>
          <w:b/>
        </w:rPr>
        <w:t>South Carolina General Assembly</w:t>
      </w:r>
    </w:p>
    <w:p w:rsidR="00926FA1" w:rsidRDefault="00926FA1" w:rsidP="00926FA1">
      <w:pPr>
        <w:widowControl w:val="0"/>
        <w:jc w:val="center"/>
      </w:pPr>
      <w:r>
        <w:t>123rd Session, 2019-2020</w:t>
      </w:r>
    </w:p>
    <w:p w:rsidR="00926FA1" w:rsidRDefault="00926FA1" w:rsidP="00926FA1">
      <w:pPr>
        <w:widowControl w:val="0"/>
        <w:jc w:val="left"/>
      </w:pPr>
    </w:p>
    <w:p w:rsidR="00926FA1" w:rsidRDefault="00926FA1" w:rsidP="00926FA1">
      <w:pPr>
        <w:widowControl w:val="0"/>
        <w:jc w:val="left"/>
        <w:rPr>
          <w:b/>
        </w:rPr>
      </w:pPr>
      <w:r w:rsidRPr="00926FA1">
        <w:rPr>
          <w:b/>
        </w:rPr>
        <w:t>H. 5586</w:t>
      </w:r>
    </w:p>
    <w:p w:rsidR="00926FA1" w:rsidRDefault="00926FA1" w:rsidP="00926FA1">
      <w:pPr>
        <w:widowControl w:val="0"/>
        <w:jc w:val="left"/>
        <w:rPr>
          <w:b/>
        </w:rPr>
      </w:pPr>
    </w:p>
    <w:p w:rsidR="00926FA1" w:rsidRDefault="00926FA1" w:rsidP="00926FA1">
      <w:pPr>
        <w:widowControl w:val="0"/>
        <w:jc w:val="left"/>
      </w:pPr>
      <w:r w:rsidRPr="00926FA1">
        <w:rPr>
          <w:b/>
        </w:rPr>
        <w:t>STATUS INFORMATION</w:t>
      </w:r>
    </w:p>
    <w:p w:rsidR="00926FA1" w:rsidRDefault="00926FA1" w:rsidP="00926FA1">
      <w:pPr>
        <w:widowControl w:val="0"/>
        <w:jc w:val="left"/>
      </w:pPr>
    </w:p>
    <w:p w:rsidR="00926FA1" w:rsidRDefault="00926FA1" w:rsidP="00926FA1">
      <w:pPr>
        <w:widowControl w:val="0"/>
        <w:jc w:val="left"/>
      </w:pPr>
      <w:r>
        <w:t>House Resolution</w:t>
      </w:r>
    </w:p>
    <w:p w:rsidR="00926FA1" w:rsidRDefault="00926FA1" w:rsidP="00926FA1">
      <w:pPr>
        <w:widowControl w:val="0"/>
        <w:jc w:val="left"/>
      </w:pPr>
      <w:r>
        <w:t>Sponsors: Reps. Hosey,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926FA1" w:rsidRDefault="00926FA1" w:rsidP="00926FA1">
      <w:pPr>
        <w:widowControl w:val="0"/>
        <w:jc w:val="left"/>
      </w:pPr>
      <w:r>
        <w:t>Document Path: l:\council\bills\lk\9164cm20.docx</w:t>
      </w:r>
    </w:p>
    <w:p w:rsidR="00926FA1" w:rsidRDefault="00926FA1" w:rsidP="00926FA1">
      <w:pPr>
        <w:widowControl w:val="0"/>
        <w:jc w:val="left"/>
      </w:pPr>
    </w:p>
    <w:p w:rsidR="00926FA1" w:rsidRDefault="00926FA1" w:rsidP="00926FA1">
      <w:pPr>
        <w:widowControl w:val="0"/>
        <w:jc w:val="left"/>
      </w:pPr>
      <w:r>
        <w:t>Introduced in the House on September 16, 2020</w:t>
      </w:r>
    </w:p>
    <w:p w:rsidR="00926FA1" w:rsidRDefault="00926FA1" w:rsidP="00926FA1">
      <w:pPr>
        <w:widowControl w:val="0"/>
        <w:jc w:val="left"/>
      </w:pPr>
      <w:r>
        <w:t>Adopted by the House on September 16, 2020</w:t>
      </w:r>
    </w:p>
    <w:p w:rsidR="00926FA1" w:rsidRDefault="00926FA1" w:rsidP="00926FA1">
      <w:pPr>
        <w:widowControl w:val="0"/>
        <w:jc w:val="left"/>
      </w:pPr>
    </w:p>
    <w:p w:rsidR="00926FA1" w:rsidRDefault="00AC0ED9" w:rsidP="00926FA1">
      <w:pPr>
        <w:widowControl w:val="0"/>
        <w:jc w:val="left"/>
      </w:pPr>
      <w:r>
        <w:t>Summary: Reverend Dr. John Willie Young</w:t>
      </w:r>
    </w:p>
    <w:p w:rsidR="00926FA1" w:rsidRDefault="00926FA1" w:rsidP="00926FA1">
      <w:pPr>
        <w:widowControl w:val="0"/>
        <w:jc w:val="left"/>
      </w:pPr>
    </w:p>
    <w:p w:rsidR="00926FA1" w:rsidRDefault="00926FA1" w:rsidP="00926FA1">
      <w:pPr>
        <w:widowControl w:val="0"/>
        <w:jc w:val="left"/>
      </w:pPr>
    </w:p>
    <w:p w:rsidR="00926FA1" w:rsidRDefault="00926FA1" w:rsidP="00926FA1">
      <w:pPr>
        <w:widowControl w:val="0"/>
        <w:tabs>
          <w:tab w:val="center" w:pos="590"/>
          <w:tab w:val="center" w:pos="1440"/>
          <w:tab w:val="left" w:pos="1872"/>
          <w:tab w:val="left" w:pos="9187"/>
        </w:tabs>
        <w:jc w:val="left"/>
      </w:pPr>
      <w:r w:rsidRPr="00926FA1">
        <w:rPr>
          <w:b/>
        </w:rPr>
        <w:t>HISTORY OF LEGISLATIVE ACTIONS</w:t>
      </w:r>
    </w:p>
    <w:p w:rsidR="00926FA1" w:rsidRDefault="00926FA1" w:rsidP="00926FA1">
      <w:pPr>
        <w:widowControl w:val="0"/>
        <w:tabs>
          <w:tab w:val="center" w:pos="590"/>
          <w:tab w:val="center" w:pos="1440"/>
          <w:tab w:val="left" w:pos="1872"/>
          <w:tab w:val="left" w:pos="9187"/>
        </w:tabs>
        <w:jc w:val="left"/>
      </w:pPr>
    </w:p>
    <w:p w:rsidR="00926FA1" w:rsidRPr="00926FA1" w:rsidRDefault="00926FA1" w:rsidP="00926FA1">
      <w:pPr>
        <w:widowControl w:val="0"/>
        <w:tabs>
          <w:tab w:val="center" w:pos="590"/>
          <w:tab w:val="center" w:pos="1440"/>
          <w:tab w:val="left" w:pos="1872"/>
          <w:tab w:val="left" w:pos="9187"/>
        </w:tabs>
        <w:jc w:val="left"/>
      </w:pPr>
      <w:r w:rsidRPr="00926FA1">
        <w:rPr>
          <w:u w:val="single"/>
        </w:rPr>
        <w:tab/>
        <w:t>Date</w:t>
      </w:r>
      <w:r w:rsidRPr="00926FA1">
        <w:rPr>
          <w:u w:val="single"/>
        </w:rPr>
        <w:tab/>
        <w:t>Body</w:t>
      </w:r>
      <w:r w:rsidRPr="00926FA1">
        <w:rPr>
          <w:u w:val="single"/>
        </w:rPr>
        <w:tab/>
        <w:t>Action Description with journal page number</w:t>
      </w:r>
      <w:r w:rsidRPr="00926FA1">
        <w:rPr>
          <w:u w:val="single"/>
        </w:rPr>
        <w:tab/>
      </w:r>
    </w:p>
    <w:p w:rsidR="00DF290D" w:rsidRDefault="00DF290D" w:rsidP="00DF290D">
      <w:pPr>
        <w:widowControl w:val="0"/>
        <w:tabs>
          <w:tab w:val="right" w:pos="1008"/>
          <w:tab w:val="left" w:pos="1152"/>
          <w:tab w:val="left" w:pos="1872"/>
          <w:tab w:val="left" w:pos="9187"/>
        </w:tabs>
        <w:ind w:left="2088" w:hanging="2088"/>
      </w:pPr>
      <w:r>
        <w:tab/>
        <w:t>9/16/2020</w:t>
      </w:r>
      <w:r>
        <w:tab/>
        <w:t>House</w:t>
      </w:r>
      <w:r>
        <w:tab/>
        <w:t>Introduced and adopted (</w:t>
      </w:r>
      <w:hyperlink r:id="rId7" w:history="1">
        <w:r w:rsidRPr="00971D0F">
          <w:rPr>
            <w:rStyle w:val="Hyperlink"/>
          </w:rPr>
          <w:t>House Journal</w:t>
        </w:r>
        <w:r w:rsidRPr="00971D0F">
          <w:rPr>
            <w:rStyle w:val="Hyperlink"/>
          </w:rPr>
          <w:noBreakHyphen/>
          <w:t>page 17</w:t>
        </w:r>
      </w:hyperlink>
      <w:r>
        <w:t>)</w:t>
      </w:r>
    </w:p>
    <w:p w:rsidR="00DF290D" w:rsidRDefault="00DF290D" w:rsidP="00DF290D">
      <w:pPr>
        <w:widowControl w:val="0"/>
        <w:tabs>
          <w:tab w:val="right" w:pos="1008"/>
          <w:tab w:val="left" w:pos="1152"/>
          <w:tab w:val="left" w:pos="1872"/>
          <w:tab w:val="left" w:pos="9187"/>
        </w:tabs>
        <w:ind w:left="2088" w:hanging="2088"/>
      </w:pPr>
    </w:p>
    <w:p w:rsidR="00926FA1" w:rsidRDefault="00926FA1" w:rsidP="00926F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26FA1">
          <w:rPr>
            <w:rStyle w:val="Hyperlink"/>
          </w:rPr>
          <w:t>legislative information</w:t>
        </w:r>
      </w:hyperlink>
      <w:r>
        <w:t xml:space="preserve"> at the website</w:t>
      </w:r>
    </w:p>
    <w:p w:rsidR="00926FA1" w:rsidRDefault="00926FA1" w:rsidP="00926FA1">
      <w:pPr>
        <w:widowControl w:val="0"/>
        <w:tabs>
          <w:tab w:val="right" w:pos="1008"/>
          <w:tab w:val="left" w:pos="1152"/>
          <w:tab w:val="left" w:pos="1872"/>
          <w:tab w:val="left" w:pos="9187"/>
        </w:tabs>
        <w:ind w:left="2088" w:hanging="2088"/>
        <w:jc w:val="left"/>
      </w:pPr>
    </w:p>
    <w:p w:rsidR="00926FA1" w:rsidRPr="00926FA1" w:rsidRDefault="00926FA1" w:rsidP="00926FA1">
      <w:pPr>
        <w:widowControl w:val="0"/>
        <w:tabs>
          <w:tab w:val="right" w:pos="1008"/>
          <w:tab w:val="left" w:pos="1152"/>
          <w:tab w:val="left" w:pos="1872"/>
          <w:tab w:val="left" w:pos="9187"/>
        </w:tabs>
        <w:ind w:left="2088" w:hanging="2088"/>
        <w:jc w:val="left"/>
      </w:pPr>
    </w:p>
    <w:p w:rsidR="00926FA1" w:rsidRDefault="00926FA1" w:rsidP="00926FA1">
      <w:r w:rsidRPr="00926FA1">
        <w:rPr>
          <w:b/>
        </w:rPr>
        <w:t>VERSIONS OF THIS BILL</w:t>
      </w:r>
    </w:p>
    <w:p w:rsidR="00926FA1" w:rsidRDefault="00926FA1" w:rsidP="00926FA1"/>
    <w:p w:rsidR="00926FA1" w:rsidRDefault="001C7406" w:rsidP="00926FA1">
      <w:hyperlink r:id="rId9" w:history="1">
        <w:r w:rsidR="00926FA1">
          <w:rPr>
            <w:rStyle w:val="Hyperlink"/>
          </w:rPr>
          <w:t>9/16/2020</w:t>
        </w:r>
      </w:hyperlink>
    </w:p>
    <w:p w:rsidR="00926FA1" w:rsidRDefault="00926FA1" w:rsidP="00926FA1"/>
    <w:p w:rsidR="00926FA1" w:rsidRDefault="00926FA1" w:rsidP="00926FA1">
      <w:pPr>
        <w:sectPr w:rsidR="00926FA1" w:rsidSect="00926FA1">
          <w:pgSz w:w="12240" w:h="15840" w:code="1"/>
          <w:pgMar w:top="1080" w:right="1440" w:bottom="1080" w:left="1440" w:header="720" w:footer="720" w:gutter="0"/>
          <w:cols w:space="720"/>
          <w:noEndnote/>
          <w:docGrid w:linePitch="360"/>
        </w:sectPr>
      </w:pPr>
    </w:p>
    <w:p w:rsidR="00D41E27" w:rsidRDefault="00D41E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4A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REVEREND DR. JOHN WILLIE YOUNG, SR.,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Reverend Dr. John Willie Young, Sr., on July 13, 2020, at the age of sixty</w:t>
      </w:r>
      <w:r w:rsidR="00A5046F">
        <w:noBreakHyphen/>
      </w:r>
      <w:r>
        <w:t>nine; and</w:t>
      </w: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1, 1951</w:t>
      </w:r>
      <w:r w:rsidR="004C4AA6">
        <w:t>,</w:t>
      </w:r>
      <w:r>
        <w:t xml:space="preserve"> in Williston, Reverend Young was the son of the late Walter and Elizabeth Young. He attended public school in Barnwell before continuing on to receive a masters </w:t>
      </w:r>
      <w:r w:rsidR="004C4AA6">
        <w:t xml:space="preserve">degree </w:t>
      </w:r>
      <w:r>
        <w:t>in Theology from Carolina Theological Bible Institute in Blackville, and an honorary doctorate from Morris College in Sumter; and</w:t>
      </w: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4AA6">
        <w:t>Reverend Young</w:t>
      </w:r>
      <w:r w:rsidR="0042511B">
        <w:t xml:space="preserve"> was </w:t>
      </w:r>
      <w:r>
        <w:t>driven by faith early, join</w:t>
      </w:r>
      <w:r w:rsidR="0042511B">
        <w:t>ing</w:t>
      </w:r>
      <w:r>
        <w:t xml:space="preserve"> Young Rosemary Baptist</w:t>
      </w:r>
      <w:r w:rsidR="0042511B">
        <w:t xml:space="preserve"> Church at the age of thirteen. Later, he pastored at St. Thomas Grove Baptist Church and St. Paul Baptist Church for more than twenty years. He also found himself serving as the vice moderator and moderator of the Macedonia Union under Reverend James Meyers, and the moderator of the Macedonia Association; and</w:t>
      </w: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generous with his time and talents, </w:t>
      </w:r>
      <w:r w:rsidR="004C4AA6">
        <w:t>the pastor</w:t>
      </w:r>
      <w:r>
        <w:t xml:space="preserve"> also spent time organizing several ministries and dedicated a cornerstone of the Association Building in Blackville. He represented local churches and the State on a </w:t>
      </w:r>
      <w:r w:rsidR="004C4AA6">
        <w:t>n</w:t>
      </w:r>
      <w:r>
        <w:t xml:space="preserve">ational </w:t>
      </w:r>
      <w:r w:rsidR="004C4AA6">
        <w:t>l</w:t>
      </w:r>
      <w:r>
        <w:t>evel; and</w:t>
      </w: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ministerial work, </w:t>
      </w:r>
      <w:r w:rsidR="004C4AA6">
        <w:t>Reverend Young</w:t>
      </w:r>
      <w:r>
        <w:t xml:space="preserve"> also worked for and retired from the Barnwell, Aiken, Allendale County Mental Health and Special Needs Board; and</w:t>
      </w: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preceded in death by his mother, father, </w:t>
      </w:r>
      <w:r w:rsidR="004C4AA6">
        <w:t xml:space="preserve">a </w:t>
      </w:r>
      <w:r>
        <w:t xml:space="preserve">sister, and </w:t>
      </w:r>
      <w:r w:rsidR="004C4AA6">
        <w:t xml:space="preserve">a </w:t>
      </w:r>
      <w:r>
        <w:t>brother, Reverend Young leaves to cherish his memory his wife, Doris Young; his nine sons, Shontay Young, John Young, Jr., Terrell Wayne Young, Brian Young, Robert Young, John William Canty, Derric Lamar Canty, Troy Laray Canty, and Braydon Ray King; his two daughters, Monique Young</w:t>
      </w:r>
      <w:r w:rsidR="00BC3C02">
        <w:t xml:space="preserve"> and Tara Marie Simpson; two brothers, Pastor Phince Young and Ale Johnson; four sisters, Lureatha Daniels, Hattie Mae Milligan, Gladys Young, and Gail Reed; two brothers</w:t>
      </w:r>
      <w:r w:rsidR="00A5046F">
        <w:noBreakHyphen/>
      </w:r>
      <w:r w:rsidR="00BC3C02">
        <w:t>in</w:t>
      </w:r>
      <w:r w:rsidR="00A5046F">
        <w:noBreakHyphen/>
      </w:r>
      <w:r w:rsidR="00BC3C02">
        <w:t>law, Lartee Myers and Jackie Myers; three sisters</w:t>
      </w:r>
      <w:r w:rsidR="00A5046F">
        <w:noBreakHyphen/>
      </w:r>
      <w:r w:rsidR="00BC3C02">
        <w:t>in</w:t>
      </w:r>
      <w:r w:rsidR="00A5046F">
        <w:noBreakHyphen/>
      </w:r>
      <w:r w:rsidR="00BC3C02">
        <w:t>law, Emily Hickson, Dyanna Bey, and Beatrice Myers; thirty</w:t>
      </w:r>
      <w:r w:rsidR="00A5046F">
        <w:noBreakHyphen/>
      </w:r>
      <w:r w:rsidR="00BC3C02">
        <w:t>three grandchildren; nineteen great</w:t>
      </w:r>
      <w:r w:rsidR="00A5046F">
        <w:noBreakHyphen/>
      </w:r>
      <w:r w:rsidR="00BC3C02">
        <w:t xml:space="preserve">grandchildren; and a host of other family and friends. A loving husband, father, and grandfather, he </w:t>
      </w:r>
      <w:r w:rsidR="004C4AA6">
        <w:t>wa</w:t>
      </w:r>
      <w:r w:rsidR="00BC3C02">
        <w:t>s greatly loved by his family and will be greatly missed by all who had the privilege of knowing him. Now, therefore,</w:t>
      </w: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0FF1">
        <w:t xml:space="preserve"> the members of the South Carolina House of Representatives, by this resolution, express profound sorrow upon the passing of Reverend Dr. John Willie Young, Sr.,</w:t>
      </w:r>
      <w:r w:rsidR="00D27EF7">
        <w:t xml:space="preserve"> to</w:t>
      </w:r>
      <w:r w:rsidR="00150FF1">
        <w:t xml:space="preserve"> celebrate his life, and </w:t>
      </w:r>
      <w:r w:rsidR="00D27EF7">
        <w:t xml:space="preserve">to </w:t>
      </w:r>
      <w:r w:rsidR="00150FF1">
        <w:t>extend the deepest sympathy to his family and many friends.</w:t>
      </w: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C3C02">
        <w:t xml:space="preserve"> Doris Young on behalf of the family.</w:t>
      </w:r>
    </w:p>
    <w:p w:rsidR="000E7E43" w:rsidRDefault="00A504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FA1" w:rsidRDefault="00926FA1" w:rsidP="00926FA1">
      <w:pPr>
        <w:suppressAutoHyphens/>
      </w:pPr>
    </w:p>
    <w:sectPr w:rsidR="00926FA1" w:rsidSect="00926F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11B" w:rsidRDefault="0042511B" w:rsidP="009F0C77">
      <w:r>
        <w:separator/>
      </w:r>
    </w:p>
  </w:endnote>
  <w:endnote w:type="continuationSeparator" w:id="0">
    <w:p w:rsidR="0042511B" w:rsidRDefault="004251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5AE5DE-DA70-4B49-8016-46886134C857}"/>
    <w:embedBold r:id="rId2" w:fontKey="{974DD3B0-D2F0-46C2-AC14-EBAA59B8F588}"/>
  </w:font>
  <w:font w:name="Calibri">
    <w:panose1 w:val="020F0502020204030204"/>
    <w:charset w:val="00"/>
    <w:family w:val="swiss"/>
    <w:pitch w:val="variable"/>
    <w:sig w:usb0="E0002EFF" w:usb1="C000247B" w:usb2="00000009" w:usb3="00000000" w:csb0="000001FF" w:csb1="00000000"/>
    <w:embedRegular r:id="rId3" w:fontKey="{6B95F5F3-933F-420B-8214-BBAC2D94145C}"/>
  </w:font>
  <w:font w:name="Segoe UI">
    <w:panose1 w:val="020B0502040204020203"/>
    <w:charset w:val="00"/>
    <w:family w:val="swiss"/>
    <w:pitch w:val="variable"/>
    <w:sig w:usb0="E4002EFF" w:usb1="C000E47F" w:usb2="00000009" w:usb3="00000000" w:csb0="000001FF" w:csb1="00000000"/>
    <w:embedRegular r:id="rId4" w:fontKey="{ED100710-8832-458F-8B14-761E8AC1CC23}"/>
  </w:font>
  <w:font w:name="Cambria">
    <w:panose1 w:val="02040503050406030204"/>
    <w:charset w:val="00"/>
    <w:family w:val="roman"/>
    <w:pitch w:val="variable"/>
    <w:sig w:usb0="E00006FF" w:usb1="420024FF" w:usb2="02000000" w:usb3="00000000" w:csb0="0000019F" w:csb1="00000000"/>
    <w:embedRegular r:id="rId5" w:fontKey="{8410BB16-6FAE-4D1F-B92D-3EE1DEC2D8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FA1" w:rsidRPr="00D41E27" w:rsidRDefault="00926FA1" w:rsidP="00D41E27">
    <w:pPr>
      <w:pStyle w:val="Footer"/>
      <w:tabs>
        <w:tab w:val="clear" w:pos="4680"/>
        <w:tab w:val="clear" w:pos="9360"/>
        <w:tab w:val="center" w:pos="2995"/>
      </w:tabs>
      <w:spacing w:before="120"/>
    </w:pPr>
    <w:r>
      <w:t>[5586]</w:t>
    </w:r>
    <w:r>
      <w:tab/>
    </w:r>
    <w:r>
      <w:fldChar w:fldCharType="begin"/>
    </w:r>
    <w:r>
      <w:instrText xml:space="preserve"> PAGE  \* MERGEFORMAT </w:instrText>
    </w:r>
    <w:r>
      <w:fldChar w:fldCharType="separate"/>
    </w:r>
    <w:r w:rsidR="00AC0E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11B" w:rsidRDefault="0042511B" w:rsidP="009F0C77">
      <w:r>
        <w:separator/>
      </w:r>
    </w:p>
  </w:footnote>
  <w:footnote w:type="continuationSeparator" w:id="0">
    <w:p w:rsidR="0042511B" w:rsidRDefault="004251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4CM20"/>
    <w:docVar w:name="CoverBillType" w:val="r"/>
    <w:docVar w:name="DocPath" w:val="L:\Council\bills\LK\9164CM20.DOCX"/>
    <w:docVar w:name="dvBillNumber" w:val="5586"/>
    <w:docVar w:name="dvBillNumberPrefix" w:val="H. "/>
    <w:docVar w:name="dvOriginalBody" w:val="House"/>
    <w:docVar w:name="dvSteno" w:val="LK"/>
    <w:docVar w:name="NameofBody" w:val="h"/>
    <w:docVar w:name="vGroup2" w:val="Council"/>
  </w:docVars>
  <w:rsids>
    <w:rsidRoot w:val="00344A63"/>
    <w:rsid w:val="00011869"/>
    <w:rsid w:val="00015CD6"/>
    <w:rsid w:val="000E0100"/>
    <w:rsid w:val="000E1785"/>
    <w:rsid w:val="000E7E43"/>
    <w:rsid w:val="000F40FA"/>
    <w:rsid w:val="001035F1"/>
    <w:rsid w:val="0010776B"/>
    <w:rsid w:val="00133E66"/>
    <w:rsid w:val="001435A3"/>
    <w:rsid w:val="00146ED3"/>
    <w:rsid w:val="00150FF1"/>
    <w:rsid w:val="00151044"/>
    <w:rsid w:val="001D08F2"/>
    <w:rsid w:val="001D3A58"/>
    <w:rsid w:val="001D525B"/>
    <w:rsid w:val="001D7F4F"/>
    <w:rsid w:val="00205238"/>
    <w:rsid w:val="002321B6"/>
    <w:rsid w:val="00232912"/>
    <w:rsid w:val="0023675F"/>
    <w:rsid w:val="00250967"/>
    <w:rsid w:val="002543C8"/>
    <w:rsid w:val="0025541D"/>
    <w:rsid w:val="00284AAE"/>
    <w:rsid w:val="002E5912"/>
    <w:rsid w:val="00301B21"/>
    <w:rsid w:val="00325348"/>
    <w:rsid w:val="0032732C"/>
    <w:rsid w:val="00336AD0"/>
    <w:rsid w:val="00344A63"/>
    <w:rsid w:val="0037079A"/>
    <w:rsid w:val="003C4DAB"/>
    <w:rsid w:val="003D01E8"/>
    <w:rsid w:val="003E5288"/>
    <w:rsid w:val="003F6D79"/>
    <w:rsid w:val="0041760A"/>
    <w:rsid w:val="00417C01"/>
    <w:rsid w:val="0042511B"/>
    <w:rsid w:val="004403BD"/>
    <w:rsid w:val="00461441"/>
    <w:rsid w:val="004809EE"/>
    <w:rsid w:val="004C4AA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26FA1"/>
    <w:rsid w:val="0094021A"/>
    <w:rsid w:val="009B44AF"/>
    <w:rsid w:val="009C6A0B"/>
    <w:rsid w:val="009F0C77"/>
    <w:rsid w:val="009F4DD1"/>
    <w:rsid w:val="00A02543"/>
    <w:rsid w:val="00A41684"/>
    <w:rsid w:val="00A5046F"/>
    <w:rsid w:val="00A64E80"/>
    <w:rsid w:val="00A72BCD"/>
    <w:rsid w:val="00A741D9"/>
    <w:rsid w:val="00A833AB"/>
    <w:rsid w:val="00A9741D"/>
    <w:rsid w:val="00AC0ED9"/>
    <w:rsid w:val="00AC34A2"/>
    <w:rsid w:val="00AD1C9A"/>
    <w:rsid w:val="00AD4B17"/>
    <w:rsid w:val="00B412D4"/>
    <w:rsid w:val="00B64FFF"/>
    <w:rsid w:val="00BC3C02"/>
    <w:rsid w:val="00BE3C22"/>
    <w:rsid w:val="00C0345E"/>
    <w:rsid w:val="00C21ABE"/>
    <w:rsid w:val="00C31C95"/>
    <w:rsid w:val="00C3483A"/>
    <w:rsid w:val="00C74E9D"/>
    <w:rsid w:val="00C826DD"/>
    <w:rsid w:val="00C82FD3"/>
    <w:rsid w:val="00C92819"/>
    <w:rsid w:val="00CB5714"/>
    <w:rsid w:val="00CC6B7B"/>
    <w:rsid w:val="00CD2089"/>
    <w:rsid w:val="00D27EF7"/>
    <w:rsid w:val="00D41E27"/>
    <w:rsid w:val="00D73A67"/>
    <w:rsid w:val="00D970A9"/>
    <w:rsid w:val="00DF290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96D3E9-8556-41BF-B757-6A3A1996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EF7"/>
    <w:rPr>
      <w:rFonts w:ascii="Segoe UI" w:eastAsia="Times New Roman" w:hAnsi="Segoe UI" w:cs="Segoe UI"/>
      <w:sz w:val="18"/>
      <w:szCs w:val="18"/>
    </w:rPr>
  </w:style>
  <w:style w:type="character" w:styleId="Hyperlink">
    <w:name w:val="Hyperlink"/>
    <w:basedOn w:val="DefaultParagraphFont"/>
    <w:uiPriority w:val="99"/>
    <w:unhideWhenUsed/>
    <w:rsid w:val="00926F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86&amp;session=123&amp;summary=B" TargetMode="External"/><Relationship Id="rId3" Type="http://schemas.openxmlformats.org/officeDocument/2006/relationships/settings" Target="settings.xml"/><Relationship Id="rId7" Type="http://schemas.openxmlformats.org/officeDocument/2006/relationships/hyperlink" Target="file:///h:\hj\2020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86_202009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123C0-554A-435E-8C3E-D9A6254EA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5586: Subject not yet available - South Carolina Legislature Online</dc:title>
  <dc:creator>Lindsey Knipp</dc:creator>
  <cp:lastModifiedBy>S Wilson</cp:lastModifiedBy>
  <cp:revision>2</cp:revision>
  <cp:lastPrinted>2020-09-16T16:47:00Z</cp:lastPrinted>
  <dcterms:created xsi:type="dcterms:W3CDTF">2020-09-17T16:40:00Z</dcterms:created>
  <dcterms:modified xsi:type="dcterms:W3CDTF">2020-09-17T16:40:00Z</dcterms:modified>
</cp:coreProperties>
</file>