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059" w:rsidRDefault="00190059" w:rsidP="00190059">
      <w:pPr>
        <w:widowControl w:val="0"/>
        <w:jc w:val="center"/>
      </w:pPr>
      <w:r w:rsidRPr="00190059">
        <w:rPr>
          <w:b/>
        </w:rPr>
        <w:t>South Carolina General Assembly</w:t>
      </w:r>
    </w:p>
    <w:p w:rsidR="00190059" w:rsidRDefault="00190059" w:rsidP="00190059">
      <w:pPr>
        <w:widowControl w:val="0"/>
        <w:jc w:val="center"/>
      </w:pPr>
      <w:r>
        <w:t>123rd Session, 2019-2020</w:t>
      </w:r>
    </w:p>
    <w:p w:rsidR="00190059" w:rsidRDefault="00190059" w:rsidP="00190059">
      <w:pPr>
        <w:widowControl w:val="0"/>
      </w:pPr>
    </w:p>
    <w:p w:rsidR="00190059" w:rsidRDefault="00190059" w:rsidP="00190059">
      <w:pPr>
        <w:widowControl w:val="0"/>
        <w:rPr>
          <w:b/>
        </w:rPr>
      </w:pPr>
      <w:r w:rsidRPr="00190059">
        <w:rPr>
          <w:b/>
        </w:rPr>
        <w:t>S.</w:t>
      </w:r>
      <w:r>
        <w:rPr>
          <w:b/>
        </w:rPr>
        <w:t xml:space="preserve"> </w:t>
      </w:r>
      <w:r w:rsidRPr="00190059">
        <w:rPr>
          <w:b/>
        </w:rPr>
        <w:t>802</w:t>
      </w:r>
    </w:p>
    <w:p w:rsidR="00190059" w:rsidRDefault="00190059" w:rsidP="00190059">
      <w:pPr>
        <w:widowControl w:val="0"/>
        <w:rPr>
          <w:b/>
        </w:rPr>
      </w:pPr>
    </w:p>
    <w:p w:rsidR="00190059" w:rsidRDefault="00190059" w:rsidP="00190059">
      <w:pPr>
        <w:widowControl w:val="0"/>
      </w:pPr>
      <w:r w:rsidRPr="00190059">
        <w:rPr>
          <w:b/>
        </w:rPr>
        <w:t>STATUS INFORMATION</w:t>
      </w:r>
    </w:p>
    <w:p w:rsidR="00190059" w:rsidRDefault="00190059" w:rsidP="00190059">
      <w:pPr>
        <w:widowControl w:val="0"/>
      </w:pPr>
    </w:p>
    <w:p w:rsidR="00190059" w:rsidRDefault="00190059" w:rsidP="00190059">
      <w:pPr>
        <w:widowControl w:val="0"/>
      </w:pPr>
      <w:r>
        <w:t>Concurrent Resolution</w:t>
      </w:r>
    </w:p>
    <w:p w:rsidR="00190059" w:rsidRDefault="00190059" w:rsidP="00190059">
      <w:pPr>
        <w:widowControl w:val="0"/>
      </w:pPr>
      <w:r>
        <w:t>Sponsors: Senator Sabb</w:t>
      </w:r>
    </w:p>
    <w:p w:rsidR="00190059" w:rsidRDefault="00190059" w:rsidP="00190059">
      <w:pPr>
        <w:widowControl w:val="0"/>
      </w:pPr>
      <w:r>
        <w:t>Document Path: l:\s-res\ras\008pear.kmm.ras.docx</w:t>
      </w:r>
    </w:p>
    <w:p w:rsidR="00190059" w:rsidRDefault="00190059" w:rsidP="00190059">
      <w:pPr>
        <w:widowControl w:val="0"/>
      </w:pPr>
    </w:p>
    <w:p w:rsidR="00B743CD" w:rsidRDefault="00B743CD" w:rsidP="00190059">
      <w:pPr>
        <w:widowControl w:val="0"/>
      </w:pPr>
      <w:r>
        <w:t>Introduced in the Senate on April 30, 2019</w:t>
      </w:r>
    </w:p>
    <w:p w:rsidR="00B743CD" w:rsidRDefault="00B743CD" w:rsidP="00190059">
      <w:pPr>
        <w:widowControl w:val="0"/>
      </w:pPr>
      <w:r>
        <w:t>Introduced in the House on May 7, 2019</w:t>
      </w:r>
    </w:p>
    <w:p w:rsidR="00B743CD" w:rsidRDefault="00B743CD" w:rsidP="00190059">
      <w:pPr>
        <w:widowControl w:val="0"/>
      </w:pPr>
      <w:r>
        <w:t>Last Amended on May 9, 2019</w:t>
      </w:r>
    </w:p>
    <w:p w:rsidR="00B743CD" w:rsidRDefault="00B743CD" w:rsidP="00190059">
      <w:pPr>
        <w:widowControl w:val="0"/>
      </w:pPr>
      <w:r>
        <w:t>Adopted by the General Assembly on May 9, 2019</w:t>
      </w:r>
    </w:p>
    <w:p w:rsidR="00B743CD" w:rsidRDefault="00B743CD" w:rsidP="00190059">
      <w:pPr>
        <w:widowControl w:val="0"/>
      </w:pPr>
    </w:p>
    <w:p w:rsidR="00190059" w:rsidRDefault="00190059" w:rsidP="00190059">
      <w:pPr>
        <w:widowControl w:val="0"/>
      </w:pPr>
      <w:r>
        <w:t xml:space="preserve">Summary: </w:t>
      </w:r>
      <w:r w:rsidR="00FA7FA5">
        <w:t>Pearl R. Brown Intersection in Williamsburg County</w:t>
      </w:r>
    </w:p>
    <w:p w:rsidR="00190059" w:rsidRDefault="00190059" w:rsidP="00190059">
      <w:pPr>
        <w:widowControl w:val="0"/>
      </w:pPr>
    </w:p>
    <w:p w:rsidR="00190059" w:rsidRDefault="00190059" w:rsidP="00190059">
      <w:pPr>
        <w:widowControl w:val="0"/>
      </w:pPr>
    </w:p>
    <w:p w:rsidR="00190059" w:rsidRDefault="00190059" w:rsidP="0019005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90059">
        <w:rPr>
          <w:b/>
        </w:rPr>
        <w:t>HISTORY OF LEGISLATIVE ACTIONS</w:t>
      </w:r>
    </w:p>
    <w:p w:rsidR="00190059" w:rsidRDefault="00190059" w:rsidP="0019005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90059" w:rsidRPr="00190059" w:rsidRDefault="00190059" w:rsidP="0019005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90059">
        <w:rPr>
          <w:u w:val="single"/>
        </w:rPr>
        <w:tab/>
        <w:t>Date</w:t>
      </w:r>
      <w:r w:rsidRPr="00190059">
        <w:rPr>
          <w:u w:val="single"/>
        </w:rPr>
        <w:tab/>
        <w:t>Body</w:t>
      </w:r>
      <w:r w:rsidRPr="00190059">
        <w:rPr>
          <w:u w:val="single"/>
        </w:rPr>
        <w:tab/>
        <w:t>Action Description with journal page number</w:t>
      </w:r>
      <w:r w:rsidRPr="00190059">
        <w:rPr>
          <w:u w:val="single"/>
        </w:rPr>
        <w:tab/>
      </w:r>
    </w:p>
    <w:p w:rsidR="003D42BC" w:rsidRDefault="003D42BC" w:rsidP="003D42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4/30/2019</w:t>
      </w:r>
      <w:r>
        <w:tab/>
        <w:t>Senate</w:t>
      </w:r>
      <w:r>
        <w:tab/>
      </w:r>
      <w:r w:rsidRPr="003D4B2C">
        <w:t>Introduced, place</w:t>
      </w:r>
      <w:r>
        <w:t xml:space="preserve">d on calendar without reference </w:t>
      </w:r>
      <w:r w:rsidRPr="003D4B2C">
        <w:t>(</w:t>
      </w:r>
      <w:hyperlink r:id="rId6" w:history="1">
        <w:r w:rsidRPr="003D4B2C">
          <w:rPr>
            <w:rStyle w:val="Hyperlink"/>
          </w:rPr>
          <w:t>Senate Journal</w:t>
        </w:r>
        <w:r w:rsidRPr="003D4B2C">
          <w:rPr>
            <w:rStyle w:val="Hyperlink"/>
          </w:rPr>
          <w:noBreakHyphen/>
          <w:t>page 10</w:t>
        </w:r>
      </w:hyperlink>
      <w:r w:rsidRPr="003D4B2C">
        <w:t>)</w:t>
      </w:r>
    </w:p>
    <w:p w:rsidR="003D42BC" w:rsidRDefault="003D42BC" w:rsidP="003D42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5/2/2019</w:t>
      </w:r>
      <w:r>
        <w:tab/>
        <w:t>Senate</w:t>
      </w:r>
      <w:r>
        <w:tab/>
      </w:r>
      <w:r w:rsidRPr="003D4B2C">
        <w:t>Adopted, sent to House (</w:t>
      </w:r>
      <w:hyperlink r:id="rId7" w:history="1">
        <w:r w:rsidRPr="003D4B2C">
          <w:rPr>
            <w:rStyle w:val="Hyperlink"/>
          </w:rPr>
          <w:t>Senate Journal</w:t>
        </w:r>
        <w:r w:rsidRPr="003D4B2C">
          <w:rPr>
            <w:rStyle w:val="Hyperlink"/>
          </w:rPr>
          <w:noBreakHyphen/>
          <w:t>page 56</w:t>
        </w:r>
      </w:hyperlink>
      <w:r w:rsidRPr="003D4B2C">
        <w:t>)</w:t>
      </w:r>
    </w:p>
    <w:p w:rsidR="003D42BC" w:rsidRDefault="003D42BC" w:rsidP="003D42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5/7/2019</w:t>
      </w:r>
      <w:r>
        <w:tab/>
        <w:t>House</w:t>
      </w:r>
      <w:r>
        <w:tab/>
      </w:r>
      <w:r w:rsidRPr="003D4B2C">
        <w:t>Introduced (</w:t>
      </w:r>
      <w:hyperlink r:id="rId8" w:history="1">
        <w:r w:rsidRPr="003D4B2C">
          <w:rPr>
            <w:rStyle w:val="Hyperlink"/>
          </w:rPr>
          <w:t>House Journal</w:t>
        </w:r>
        <w:r w:rsidRPr="003D4B2C">
          <w:rPr>
            <w:rStyle w:val="Hyperlink"/>
          </w:rPr>
          <w:noBreakHyphen/>
          <w:t>page 7</w:t>
        </w:r>
      </w:hyperlink>
      <w:r w:rsidRPr="003D4B2C">
        <w:t>)</w:t>
      </w:r>
    </w:p>
    <w:p w:rsidR="003D42BC" w:rsidRDefault="003D42BC" w:rsidP="003D42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5/7/2019</w:t>
      </w:r>
      <w:r>
        <w:tab/>
        <w:t>House</w:t>
      </w:r>
      <w:r>
        <w:tab/>
      </w:r>
      <w:r w:rsidRPr="003D4B2C">
        <w:t>Referred to Commit</w:t>
      </w:r>
      <w:r>
        <w:t xml:space="preserve">tee on </w:t>
      </w:r>
      <w:r w:rsidRPr="003D4B2C">
        <w:rPr>
          <w:b/>
        </w:rPr>
        <w:t>Invitations and Memorial Resolutions</w:t>
      </w:r>
      <w:r w:rsidRPr="003D4B2C">
        <w:t xml:space="preserve"> (</w:t>
      </w:r>
      <w:hyperlink r:id="rId9" w:history="1">
        <w:r w:rsidRPr="003D4B2C">
          <w:rPr>
            <w:rStyle w:val="Hyperlink"/>
          </w:rPr>
          <w:t>House Journal</w:t>
        </w:r>
        <w:r w:rsidRPr="003D4B2C">
          <w:rPr>
            <w:rStyle w:val="Hyperlink"/>
          </w:rPr>
          <w:noBreakHyphen/>
          <w:t>page 7</w:t>
        </w:r>
      </w:hyperlink>
      <w:r w:rsidRPr="003D4B2C">
        <w:t>)</w:t>
      </w:r>
    </w:p>
    <w:p w:rsidR="003D42BC" w:rsidRDefault="003D42BC" w:rsidP="003D42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5/8/2019</w:t>
      </w:r>
      <w:r>
        <w:tab/>
        <w:t>House</w:t>
      </w:r>
      <w:r>
        <w:tab/>
      </w:r>
      <w:r w:rsidRPr="003D4B2C">
        <w:t>Committee re</w:t>
      </w:r>
      <w:r>
        <w:t xml:space="preserve">port: Favorable </w:t>
      </w:r>
      <w:r w:rsidRPr="003D4B2C">
        <w:rPr>
          <w:b/>
        </w:rPr>
        <w:t>Invitations and Memorial Resolutions</w:t>
      </w:r>
      <w:r w:rsidRPr="003D4B2C">
        <w:t xml:space="preserve"> (</w:t>
      </w:r>
      <w:hyperlink r:id="rId10" w:history="1">
        <w:r w:rsidRPr="003D4B2C">
          <w:rPr>
            <w:rStyle w:val="Hyperlink"/>
          </w:rPr>
          <w:t>House Journal</w:t>
        </w:r>
        <w:r w:rsidRPr="003D4B2C">
          <w:rPr>
            <w:rStyle w:val="Hyperlink"/>
          </w:rPr>
          <w:noBreakHyphen/>
          <w:t>page 105</w:t>
        </w:r>
      </w:hyperlink>
      <w:r w:rsidRPr="003D4B2C">
        <w:t>)</w:t>
      </w:r>
    </w:p>
    <w:p w:rsidR="003D42BC" w:rsidRDefault="003D42BC" w:rsidP="003D42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5/9/2019</w:t>
      </w:r>
      <w:r>
        <w:tab/>
        <w:t>House</w:t>
      </w:r>
      <w:r>
        <w:tab/>
      </w:r>
      <w:r w:rsidRPr="003D4B2C">
        <w:t>Amended (</w:t>
      </w:r>
      <w:hyperlink r:id="rId11" w:history="1">
        <w:r w:rsidRPr="003D4B2C">
          <w:rPr>
            <w:rStyle w:val="Hyperlink"/>
          </w:rPr>
          <w:t>House Journal</w:t>
        </w:r>
        <w:r w:rsidRPr="003D4B2C">
          <w:rPr>
            <w:rStyle w:val="Hyperlink"/>
          </w:rPr>
          <w:noBreakHyphen/>
          <w:t>page 96</w:t>
        </w:r>
      </w:hyperlink>
      <w:r w:rsidRPr="003D4B2C">
        <w:t>)</w:t>
      </w:r>
    </w:p>
    <w:p w:rsidR="003D42BC" w:rsidRDefault="003D42BC" w:rsidP="003D42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5/9/2019</w:t>
      </w:r>
      <w:r>
        <w:tab/>
        <w:t>House</w:t>
      </w:r>
      <w:r>
        <w:tab/>
      </w:r>
      <w:r w:rsidRPr="003D4B2C">
        <w:t>Ret</w:t>
      </w:r>
      <w:r>
        <w:t xml:space="preserve">urned to Senate with amendments </w:t>
      </w:r>
      <w:r w:rsidRPr="003D4B2C">
        <w:t>(</w:t>
      </w:r>
      <w:hyperlink r:id="rId12" w:history="1">
        <w:r w:rsidRPr="003D4B2C">
          <w:rPr>
            <w:rStyle w:val="Hyperlink"/>
          </w:rPr>
          <w:t>House Journal</w:t>
        </w:r>
        <w:r w:rsidRPr="003D4B2C">
          <w:rPr>
            <w:rStyle w:val="Hyperlink"/>
          </w:rPr>
          <w:noBreakHyphen/>
          <w:t>page 96</w:t>
        </w:r>
      </w:hyperlink>
      <w:r w:rsidRPr="003D4B2C">
        <w:t>)</w:t>
      </w:r>
    </w:p>
    <w:p w:rsidR="003D42BC" w:rsidRDefault="003D42BC" w:rsidP="003D42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5/9/2019</w:t>
      </w:r>
      <w:r>
        <w:tab/>
        <w:t>Senate</w:t>
      </w:r>
      <w:r>
        <w:tab/>
      </w:r>
      <w:r w:rsidRPr="003D4B2C">
        <w:t>Concurred in amendment (</w:t>
      </w:r>
      <w:hyperlink r:id="rId13" w:history="1">
        <w:r w:rsidRPr="003D4B2C">
          <w:rPr>
            <w:rStyle w:val="Hyperlink"/>
          </w:rPr>
          <w:t>Senate Journal</w:t>
        </w:r>
        <w:r w:rsidRPr="003D4B2C">
          <w:rPr>
            <w:rStyle w:val="Hyperlink"/>
          </w:rPr>
          <w:noBreakHyphen/>
          <w:t>page 100</w:t>
        </w:r>
      </w:hyperlink>
      <w:r w:rsidRPr="003D4B2C">
        <w:t>)</w:t>
      </w:r>
    </w:p>
    <w:p w:rsidR="003D42BC" w:rsidRDefault="003D42BC" w:rsidP="003D42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5/9/2019</w:t>
      </w:r>
      <w:r>
        <w:tab/>
        <w:t>Senate</w:t>
      </w:r>
      <w:r>
        <w:tab/>
      </w:r>
      <w:r w:rsidRPr="003D4B2C">
        <w:t>Roll call Ayes</w:t>
      </w:r>
      <w:r>
        <w:noBreakHyphen/>
      </w:r>
      <w:r w:rsidRPr="003D4B2C">
        <w:t>37  Nays</w:t>
      </w:r>
      <w:r>
        <w:noBreakHyphen/>
      </w:r>
      <w:r w:rsidRPr="003D4B2C">
        <w:t>0 (</w:t>
      </w:r>
      <w:hyperlink r:id="rId14" w:history="1">
        <w:r w:rsidRPr="003D4B2C">
          <w:rPr>
            <w:rStyle w:val="Hyperlink"/>
          </w:rPr>
          <w:t>Senate Journal</w:t>
        </w:r>
        <w:r w:rsidRPr="003D4B2C">
          <w:rPr>
            <w:rStyle w:val="Hyperlink"/>
          </w:rPr>
          <w:noBreakHyphen/>
          <w:t>page 100</w:t>
        </w:r>
      </w:hyperlink>
      <w:r w:rsidRPr="003D4B2C">
        <w:t>)</w:t>
      </w:r>
    </w:p>
    <w:p w:rsidR="003D42BC" w:rsidRDefault="003D42BC" w:rsidP="003D42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90059" w:rsidRDefault="00190059" w:rsidP="001900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5" w:history="1">
        <w:r w:rsidRPr="00190059">
          <w:rPr>
            <w:rStyle w:val="Hyperlink"/>
          </w:rPr>
          <w:t>legislative information</w:t>
        </w:r>
      </w:hyperlink>
      <w:r>
        <w:t xml:space="preserve"> at the website</w:t>
      </w:r>
    </w:p>
    <w:p w:rsidR="00190059" w:rsidRDefault="00190059" w:rsidP="001900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90059" w:rsidRPr="00190059" w:rsidRDefault="00190059" w:rsidP="001900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90059" w:rsidRDefault="00190059" w:rsidP="00190059">
      <w:r w:rsidRPr="00190059">
        <w:rPr>
          <w:b/>
        </w:rPr>
        <w:t>VERSIONS OF THIS BILL</w:t>
      </w:r>
    </w:p>
    <w:p w:rsidR="00190059" w:rsidRDefault="00190059" w:rsidP="00190059"/>
    <w:p w:rsidR="00190059" w:rsidRDefault="00F766E4" w:rsidP="00190059">
      <w:hyperlink r:id="rId16" w:history="1">
        <w:r w:rsidR="00190059">
          <w:rPr>
            <w:rStyle w:val="Hyperlink"/>
          </w:rPr>
          <w:t>4/30/2019</w:t>
        </w:r>
      </w:hyperlink>
    </w:p>
    <w:p w:rsidR="00190059" w:rsidRDefault="00F766E4" w:rsidP="00190059">
      <w:hyperlink r:id="rId17" w:history="1">
        <w:r w:rsidR="00B96562" w:rsidRPr="00B96562">
          <w:rPr>
            <w:rStyle w:val="Hyperlink"/>
          </w:rPr>
          <w:t>4/30/2019-A</w:t>
        </w:r>
      </w:hyperlink>
    </w:p>
    <w:p w:rsidR="00B96562" w:rsidRDefault="00F766E4" w:rsidP="00190059">
      <w:hyperlink r:id="rId18" w:history="1">
        <w:r w:rsidR="0019211F" w:rsidRPr="0019211F">
          <w:rPr>
            <w:rStyle w:val="Hyperlink"/>
          </w:rPr>
          <w:t>5/8/2019</w:t>
        </w:r>
      </w:hyperlink>
    </w:p>
    <w:p w:rsidR="0019211F" w:rsidRDefault="0019211F" w:rsidP="00190059"/>
    <w:p w:rsidR="00190059" w:rsidRDefault="00190059" w:rsidP="00190059">
      <w:pPr>
        <w:sectPr w:rsidR="00190059" w:rsidSect="001900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9211F" w:rsidRDefault="0019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19211F" w:rsidRDefault="0019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8, 2019</w:t>
      </w:r>
    </w:p>
    <w:p w:rsidR="0019211F" w:rsidRDefault="0019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211F" w:rsidRPr="00283E5F" w:rsidRDefault="0019211F" w:rsidP="00283E5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802</w:t>
      </w:r>
    </w:p>
    <w:p w:rsidR="0019211F" w:rsidRDefault="0019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211F" w:rsidRDefault="0019211F" w:rsidP="00283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410BA">
        <w:t>Senator Sabb</w:t>
      </w:r>
    </w:p>
    <w:p w:rsidR="0019211F" w:rsidRDefault="0019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211F" w:rsidRDefault="0019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5/8/19--H.</w:t>
      </w:r>
    </w:p>
    <w:p w:rsidR="0019211F" w:rsidRDefault="0019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7, 2019.</w:t>
      </w:r>
    </w:p>
    <w:p w:rsidR="0019211F" w:rsidRPr="00283E5F" w:rsidRDefault="0019211F" w:rsidP="00283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9211F" w:rsidRDefault="0019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211F" w:rsidRDefault="0019211F" w:rsidP="00283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19211F" w:rsidRPr="00283E5F" w:rsidRDefault="0019211F" w:rsidP="00283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19211F" w:rsidRDefault="0019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802) to request that the Department of Transportation </w:t>
      </w:r>
      <w:r w:rsidRPr="00283E5F">
        <w:t xml:space="preserve">name </w:t>
      </w:r>
      <w:r w:rsidRPr="00283E5F">
        <w:rPr>
          <w:color w:val="000000" w:themeColor="text1"/>
          <w:u w:color="000000" w:themeColor="text1"/>
        </w:rPr>
        <w:t>the Intersection of South Carolina Highway 512 and County Road S-45-159 in Williamsburg County</w:t>
      </w:r>
      <w:r w:rsidRPr="00283E5F">
        <w:rPr>
          <w:color w:val="000000" w:themeColor="text1"/>
          <w:szCs w:val="28"/>
          <w:u w:color="000000" w:themeColor="text1"/>
        </w:rPr>
        <w:t xml:space="preserve"> </w:t>
      </w:r>
      <w:r w:rsidRPr="00283E5F">
        <w:t>“Pearl R. Brown intersection”</w:t>
      </w:r>
      <w:r>
        <w:rPr>
          <w:rFonts w:eastAsia="Times New Roman"/>
        </w:rPr>
        <w:t>, etc., respectfully</w:t>
      </w:r>
    </w:p>
    <w:p w:rsidR="0019211F" w:rsidRPr="00E32492" w:rsidRDefault="0019211F" w:rsidP="00E3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19211F" w:rsidRDefault="0019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19211F" w:rsidRDefault="0019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211F" w:rsidRPr="00D9789F" w:rsidRDefault="0019211F" w:rsidP="00E3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</w:r>
      <w:r w:rsidRPr="00D9789F">
        <w:rPr>
          <w:rFonts w:eastAsia="Times New Roman"/>
          <w:szCs w:val="20"/>
        </w:rPr>
        <w:t>Amend the concurrent resolution, as and if amended, by striking lines 31 through 36 on page two and inserting:</w:t>
      </w:r>
    </w:p>
    <w:p w:rsidR="0019211F" w:rsidRPr="00D9789F" w:rsidRDefault="0019211F" w:rsidP="00E3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  <w:szCs w:val="20"/>
        </w:rPr>
        <w:tab/>
      </w:r>
      <w:r w:rsidRPr="00D9789F">
        <w:rPr>
          <w:rFonts w:eastAsia="Times New Roman"/>
          <w:szCs w:val="20"/>
        </w:rPr>
        <w:t>/</w:t>
      </w:r>
      <w:r w:rsidRPr="00D9789F">
        <w:rPr>
          <w:rFonts w:eastAsia="Times New Roman"/>
        </w:rPr>
        <w:t xml:space="preserve">That the members of the General Assembly, by this resolution, request the Department of Transportation </w:t>
      </w:r>
      <w:r w:rsidRPr="00D9789F">
        <w:t xml:space="preserve">name </w:t>
      </w:r>
      <w:r w:rsidRPr="00D9789F">
        <w:rPr>
          <w:u w:color="000000" w:themeColor="text1"/>
        </w:rPr>
        <w:t>the portion of South Carolina Highway 512 from its intersection with County Road S</w:t>
      </w:r>
      <w:r w:rsidRPr="00D9789F">
        <w:rPr>
          <w:u w:color="000000" w:themeColor="text1"/>
        </w:rPr>
        <w:noBreakHyphen/>
        <w:t>45</w:t>
      </w:r>
      <w:r w:rsidRPr="00D9789F">
        <w:rPr>
          <w:u w:color="000000" w:themeColor="text1"/>
        </w:rPr>
        <w:noBreakHyphen/>
        <w:t xml:space="preserve">159 in Williamsburg County to a point three miles west of this intersection </w:t>
      </w:r>
      <w:r w:rsidRPr="00D9789F">
        <w:t>“</w:t>
      </w:r>
      <w:r w:rsidRPr="00D9789F">
        <w:rPr>
          <w:rFonts w:eastAsia="Times New Roman"/>
        </w:rPr>
        <w:t>Pearl R. Brown Highway</w:t>
      </w:r>
      <w:r w:rsidRPr="00D9789F">
        <w:t>”</w:t>
      </w:r>
      <w:r w:rsidRPr="00D9789F">
        <w:rPr>
          <w:rFonts w:eastAsia="Times New Roman"/>
        </w:rPr>
        <w:t xml:space="preserve"> and erect appropriate markers or signs along this portion of highway containing this designation.   /</w:t>
      </w:r>
    </w:p>
    <w:p w:rsidR="0019211F" w:rsidRPr="00D9789F" w:rsidRDefault="0019211F" w:rsidP="00E3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D9789F">
        <w:rPr>
          <w:rFonts w:eastAsia="Times New Roman"/>
        </w:rPr>
        <w:t>Amend the Concurrent Resolution further, as and if amended, by striking the title as contained on page 1, lines 11 through 17, and inserting:</w:t>
      </w:r>
    </w:p>
    <w:p w:rsidR="0019211F" w:rsidRPr="00D9789F" w:rsidRDefault="0019211F" w:rsidP="00E3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</w:rPr>
        <w:tab/>
      </w:r>
      <w:r w:rsidRPr="00D9789F">
        <w:rPr>
          <w:rFonts w:eastAsia="Times New Roman"/>
        </w:rPr>
        <w:t xml:space="preserve">/TO REQUEST THE DEPARTMENT OF TRANSPORTATION </w:t>
      </w:r>
      <w:r w:rsidRPr="00D9789F">
        <w:t xml:space="preserve">NAME </w:t>
      </w:r>
      <w:r w:rsidRPr="00D9789F">
        <w:rPr>
          <w:u w:color="000000" w:themeColor="text1"/>
        </w:rPr>
        <w:t>THE PORTION OF SOUTH CAROLINA HIGHWAY 512 FROM ITS INTERSECTION WITH COUNTY ROAD S</w:t>
      </w:r>
      <w:r w:rsidRPr="00D9789F">
        <w:rPr>
          <w:u w:color="000000" w:themeColor="text1"/>
        </w:rPr>
        <w:noBreakHyphen/>
        <w:t>45</w:t>
      </w:r>
      <w:r w:rsidRPr="00D9789F">
        <w:rPr>
          <w:u w:color="000000" w:themeColor="text1"/>
        </w:rPr>
        <w:noBreakHyphen/>
        <w:t>159 IN WILLIAMSBURG COUNTY</w:t>
      </w:r>
      <w:r w:rsidRPr="00D9789F">
        <w:rPr>
          <w:szCs w:val="28"/>
          <w:u w:color="000000" w:themeColor="text1"/>
        </w:rPr>
        <w:t xml:space="preserve"> TO A POINT THREE MILES WEST OF THIS INTERSECTION </w:t>
      </w:r>
      <w:r w:rsidRPr="00D9789F">
        <w:t>“PEARL R. BROWN HIGHWAY”</w:t>
      </w:r>
      <w:r w:rsidRPr="00D9789F">
        <w:rPr>
          <w:rFonts w:eastAsia="Times New Roman"/>
        </w:rPr>
        <w:t xml:space="preserve"> AND ERECT APPROPRIATE MARKERS OR SIGNS ALONG THIS PORTION OF HIGHWAY CONTAINING THIS DESIGNATION.</w:t>
      </w:r>
      <w:r w:rsidRPr="00D9789F">
        <w:rPr>
          <w:rFonts w:eastAsia="Times New Roman"/>
        </w:rPr>
        <w:tab/>
      </w:r>
      <w:r w:rsidRPr="00D9789F">
        <w:rPr>
          <w:rFonts w:eastAsia="Times New Roman"/>
        </w:rPr>
        <w:tab/>
      </w:r>
      <w:r w:rsidRPr="00D9789F">
        <w:rPr>
          <w:rFonts w:eastAsia="Times New Roman"/>
        </w:rPr>
        <w:tab/>
        <w:t>/</w:t>
      </w:r>
    </w:p>
    <w:p w:rsidR="0019211F" w:rsidRPr="00D9789F" w:rsidRDefault="0019211F" w:rsidP="00E3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lastRenderedPageBreak/>
        <w:tab/>
      </w:r>
      <w:r w:rsidRPr="00D9789F">
        <w:rPr>
          <w:rFonts w:eastAsia="Times New Roman"/>
          <w:szCs w:val="20"/>
        </w:rPr>
        <w:t>Renumber sections to conform.</w:t>
      </w:r>
    </w:p>
    <w:p w:rsidR="0019211F" w:rsidRDefault="0019211F" w:rsidP="00E3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</w:r>
      <w:r w:rsidRPr="00D9789F">
        <w:rPr>
          <w:rFonts w:eastAsia="Times New Roman"/>
          <w:szCs w:val="20"/>
        </w:rPr>
        <w:t>Amend title to conform.</w:t>
      </w:r>
    </w:p>
    <w:p w:rsidR="0019211F" w:rsidRPr="00D9789F" w:rsidRDefault="0019211F" w:rsidP="00E3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19211F" w:rsidRDefault="0019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JIMMY C. BALES for Committee.</w:t>
      </w:r>
    </w:p>
    <w:p w:rsidR="0019211F" w:rsidRPr="00E32492" w:rsidRDefault="0019211F" w:rsidP="00E3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9211F" w:rsidRDefault="0019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211F" w:rsidRDefault="0019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9211F" w:rsidSect="005570C4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9211F" w:rsidRPr="00522CE0" w:rsidRDefault="0019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211F" w:rsidRPr="00522CE0" w:rsidRDefault="0019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211F" w:rsidRPr="00522CE0" w:rsidRDefault="0019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211F" w:rsidRPr="00522CE0" w:rsidRDefault="0019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211F" w:rsidRPr="00522CE0" w:rsidRDefault="0019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211F" w:rsidRPr="00522CE0" w:rsidRDefault="0019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211F" w:rsidRPr="00522CE0" w:rsidRDefault="0019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211F" w:rsidRPr="00522CE0" w:rsidRDefault="0019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211F" w:rsidRPr="008F023B" w:rsidRDefault="0019211F" w:rsidP="00012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19211F" w:rsidRPr="00522CE0" w:rsidRDefault="0019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211F" w:rsidRPr="00522CE0" w:rsidRDefault="0019211F" w:rsidP="00474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>
        <w:rPr>
          <w:color w:val="000000" w:themeColor="text1"/>
          <w:u w:color="000000" w:themeColor="text1"/>
        </w:rPr>
        <w:t>THE INTERSECTION OF SOUTH CAROLINA HIGHWAY 512 AND COUNTY ROAD S-45-159 IN WILLIAMSBURG COUNTY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t>“PEARL R. BROWN INTERSECTION”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19211F" w:rsidRDefault="0019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9211F" w:rsidRDefault="0019211F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>Whereas, the members of the South Carolina General Assembly are pleased to recognize Pearl R. Brown; and</w:t>
      </w:r>
    </w:p>
    <w:p w:rsidR="0019211F" w:rsidRDefault="0019211F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19211F" w:rsidRDefault="0019211F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AD089B">
        <w:rPr>
          <w:color w:val="000000" w:themeColor="text1"/>
          <w:szCs w:val="27"/>
          <w:u w:color="000000" w:themeColor="text1"/>
        </w:rPr>
        <w:t xml:space="preserve">Whereas, </w:t>
      </w:r>
      <w:r>
        <w:rPr>
          <w:color w:val="000000" w:themeColor="text1"/>
          <w:szCs w:val="27"/>
          <w:u w:color="000000" w:themeColor="text1"/>
        </w:rPr>
        <w:t>a native of</w:t>
      </w:r>
      <w:r w:rsidRPr="00AD089B">
        <w:rPr>
          <w:color w:val="000000" w:themeColor="text1"/>
          <w:szCs w:val="27"/>
          <w:u w:color="000000" w:themeColor="text1"/>
        </w:rPr>
        <w:t xml:space="preserve"> Williamsburg County</w:t>
      </w:r>
      <w:r>
        <w:rPr>
          <w:color w:val="000000" w:themeColor="text1"/>
          <w:szCs w:val="27"/>
          <w:u w:color="000000" w:themeColor="text1"/>
        </w:rPr>
        <w:t xml:space="preserve">, </w:t>
      </w:r>
      <w:r w:rsidRPr="00AD089B">
        <w:rPr>
          <w:color w:val="000000" w:themeColor="text1"/>
          <w:szCs w:val="27"/>
          <w:u w:color="000000" w:themeColor="text1"/>
        </w:rPr>
        <w:t xml:space="preserve">Pearl R. Brown </w:t>
      </w:r>
      <w:r>
        <w:rPr>
          <w:color w:val="000000" w:themeColor="text1"/>
          <w:szCs w:val="27"/>
          <w:u w:color="000000" w:themeColor="text1"/>
        </w:rPr>
        <w:t>was born the daughter of</w:t>
      </w:r>
      <w:r w:rsidRPr="00AD089B">
        <w:rPr>
          <w:color w:val="000000" w:themeColor="text1"/>
          <w:szCs w:val="27"/>
          <w:u w:color="000000" w:themeColor="text1"/>
        </w:rPr>
        <w:t xml:space="preserve"> Beatrice Robinson and t</w:t>
      </w:r>
      <w:r>
        <w:rPr>
          <w:color w:val="000000" w:themeColor="text1"/>
          <w:szCs w:val="27"/>
          <w:u w:color="000000" w:themeColor="text1"/>
        </w:rPr>
        <w:t xml:space="preserve">he late James Wallace Robinson. She </w:t>
      </w:r>
      <w:r w:rsidRPr="00AD089B">
        <w:rPr>
          <w:color w:val="000000" w:themeColor="text1"/>
          <w:szCs w:val="27"/>
          <w:u w:color="000000" w:themeColor="text1"/>
        </w:rPr>
        <w:t>studied business administration at Denmark Technical College and Francis Marion College</w:t>
      </w:r>
      <w:r>
        <w:rPr>
          <w:color w:val="000000" w:themeColor="text1"/>
          <w:szCs w:val="27"/>
          <w:u w:color="000000" w:themeColor="text1"/>
        </w:rPr>
        <w:t xml:space="preserve"> and</w:t>
      </w:r>
      <w:r w:rsidRPr="00AD089B">
        <w:rPr>
          <w:color w:val="000000" w:themeColor="text1"/>
          <w:szCs w:val="27"/>
          <w:u w:color="000000" w:themeColor="text1"/>
        </w:rPr>
        <w:t xml:space="preserve"> graduated from the South Carolina Association of Counties Institute and Leadership South Carolina; and</w:t>
      </w:r>
    </w:p>
    <w:p w:rsidR="0019211F" w:rsidRPr="00AD089B" w:rsidRDefault="0019211F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19211F" w:rsidRDefault="0019211F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AD089B">
        <w:rPr>
          <w:color w:val="000000" w:themeColor="text1"/>
          <w:szCs w:val="27"/>
          <w:u w:color="000000" w:themeColor="text1"/>
        </w:rPr>
        <w:t xml:space="preserve">Whereas, </w:t>
      </w:r>
      <w:r>
        <w:rPr>
          <w:color w:val="000000" w:themeColor="text1"/>
          <w:szCs w:val="27"/>
          <w:u w:color="000000" w:themeColor="text1"/>
        </w:rPr>
        <w:t>Mrs. Brown</w:t>
      </w:r>
      <w:r w:rsidRPr="00AD089B">
        <w:rPr>
          <w:color w:val="000000" w:themeColor="text1"/>
          <w:szCs w:val="27"/>
          <w:u w:color="000000" w:themeColor="text1"/>
        </w:rPr>
        <w:t xml:space="preserve"> </w:t>
      </w:r>
      <w:r>
        <w:rPr>
          <w:color w:val="000000" w:themeColor="text1"/>
          <w:szCs w:val="27"/>
          <w:u w:color="000000" w:themeColor="text1"/>
        </w:rPr>
        <w:t>was the first African-</w:t>
      </w:r>
      <w:r w:rsidRPr="00AD089B">
        <w:rPr>
          <w:color w:val="000000" w:themeColor="text1"/>
          <w:szCs w:val="27"/>
          <w:u w:color="000000" w:themeColor="text1"/>
        </w:rPr>
        <w:t>American full</w:t>
      </w:r>
      <w:r>
        <w:rPr>
          <w:color w:val="000000" w:themeColor="text1"/>
          <w:szCs w:val="27"/>
          <w:u w:color="000000" w:themeColor="text1"/>
        </w:rPr>
        <w:noBreakHyphen/>
      </w:r>
      <w:r w:rsidRPr="00AD089B">
        <w:rPr>
          <w:color w:val="000000" w:themeColor="text1"/>
          <w:szCs w:val="27"/>
          <w:u w:color="000000" w:themeColor="text1"/>
        </w:rPr>
        <w:t xml:space="preserve">time employee </w:t>
      </w:r>
      <w:r>
        <w:rPr>
          <w:color w:val="000000" w:themeColor="text1"/>
          <w:szCs w:val="27"/>
          <w:u w:color="000000" w:themeColor="text1"/>
        </w:rPr>
        <w:t>of</w:t>
      </w:r>
      <w:r w:rsidRPr="00AD089B">
        <w:rPr>
          <w:color w:val="000000" w:themeColor="text1"/>
          <w:szCs w:val="27"/>
          <w:u w:color="000000" w:themeColor="text1"/>
        </w:rPr>
        <w:t xml:space="preserve"> the Williamsburg County Office of the United States Department of Agriculture’s Agricultural Stabilization and Conservation Service, where she worked for fourteen years; and</w:t>
      </w:r>
    </w:p>
    <w:p w:rsidR="0019211F" w:rsidRPr="00AD089B" w:rsidRDefault="0019211F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19211F" w:rsidRDefault="0019211F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AD089B">
        <w:rPr>
          <w:color w:val="000000" w:themeColor="text1"/>
          <w:szCs w:val="27"/>
          <w:u w:color="000000" w:themeColor="text1"/>
        </w:rPr>
        <w:t xml:space="preserve">Whereas, </w:t>
      </w:r>
      <w:r>
        <w:rPr>
          <w:color w:val="000000" w:themeColor="text1"/>
          <w:szCs w:val="27"/>
          <w:u w:color="000000" w:themeColor="text1"/>
        </w:rPr>
        <w:t xml:space="preserve">she was also </w:t>
      </w:r>
      <w:r w:rsidRPr="00AD089B">
        <w:rPr>
          <w:color w:val="000000" w:themeColor="text1"/>
          <w:szCs w:val="27"/>
          <w:u w:color="000000" w:themeColor="text1"/>
        </w:rPr>
        <w:t>the first African</w:t>
      </w:r>
      <w:r>
        <w:rPr>
          <w:color w:val="000000" w:themeColor="text1"/>
          <w:szCs w:val="27"/>
          <w:u w:color="000000" w:themeColor="text1"/>
        </w:rPr>
        <w:t>-</w:t>
      </w:r>
      <w:r w:rsidRPr="00AD089B">
        <w:rPr>
          <w:color w:val="000000" w:themeColor="text1"/>
          <w:szCs w:val="27"/>
          <w:u w:color="000000" w:themeColor="text1"/>
        </w:rPr>
        <w:t>American county treasurer in t</w:t>
      </w:r>
      <w:r>
        <w:rPr>
          <w:color w:val="000000" w:themeColor="text1"/>
          <w:szCs w:val="27"/>
          <w:u w:color="000000" w:themeColor="text1"/>
        </w:rPr>
        <w:t>he</w:t>
      </w:r>
      <w:r w:rsidRPr="00AD089B">
        <w:rPr>
          <w:color w:val="000000" w:themeColor="text1"/>
          <w:szCs w:val="27"/>
          <w:u w:color="000000" w:themeColor="text1"/>
        </w:rPr>
        <w:t xml:space="preserve"> State since Reconstruction and the first African</w:t>
      </w:r>
      <w:r>
        <w:rPr>
          <w:color w:val="000000" w:themeColor="text1"/>
          <w:szCs w:val="27"/>
          <w:u w:color="000000" w:themeColor="text1"/>
        </w:rPr>
        <w:noBreakHyphen/>
      </w:r>
      <w:r w:rsidRPr="00AD089B">
        <w:rPr>
          <w:color w:val="000000" w:themeColor="text1"/>
          <w:szCs w:val="27"/>
          <w:u w:color="000000" w:themeColor="text1"/>
        </w:rPr>
        <w:t xml:space="preserve">American </w:t>
      </w:r>
      <w:r>
        <w:rPr>
          <w:color w:val="000000" w:themeColor="text1"/>
          <w:szCs w:val="27"/>
          <w:u w:color="000000" w:themeColor="text1"/>
        </w:rPr>
        <w:t>woman</w:t>
      </w:r>
      <w:r w:rsidRPr="00AD089B">
        <w:rPr>
          <w:color w:val="000000" w:themeColor="text1"/>
          <w:szCs w:val="27"/>
          <w:u w:color="000000" w:themeColor="text1"/>
        </w:rPr>
        <w:t xml:space="preserve"> to hold a countywide elected office in Williamsburg County</w:t>
      </w:r>
      <w:r>
        <w:rPr>
          <w:color w:val="000000" w:themeColor="text1"/>
          <w:szCs w:val="27"/>
          <w:u w:color="000000" w:themeColor="text1"/>
        </w:rPr>
        <w:t>. S</w:t>
      </w:r>
      <w:r w:rsidRPr="00AD089B">
        <w:rPr>
          <w:color w:val="000000" w:themeColor="text1"/>
          <w:szCs w:val="27"/>
          <w:u w:color="000000" w:themeColor="text1"/>
        </w:rPr>
        <w:t xml:space="preserve">he </w:t>
      </w:r>
      <w:r>
        <w:rPr>
          <w:color w:val="000000" w:themeColor="text1"/>
          <w:szCs w:val="27"/>
          <w:u w:color="000000" w:themeColor="text1"/>
        </w:rPr>
        <w:t xml:space="preserve">served </w:t>
      </w:r>
      <w:r w:rsidRPr="00AD089B">
        <w:rPr>
          <w:color w:val="000000" w:themeColor="text1"/>
          <w:szCs w:val="27"/>
          <w:u w:color="000000" w:themeColor="text1"/>
        </w:rPr>
        <w:t xml:space="preserve">as </w:t>
      </w:r>
      <w:r>
        <w:rPr>
          <w:color w:val="000000" w:themeColor="text1"/>
          <w:szCs w:val="27"/>
          <w:u w:color="000000" w:themeColor="text1"/>
        </w:rPr>
        <w:t xml:space="preserve">the </w:t>
      </w:r>
      <w:r w:rsidRPr="00AD089B">
        <w:rPr>
          <w:color w:val="000000" w:themeColor="text1"/>
          <w:szCs w:val="27"/>
          <w:u w:color="000000" w:themeColor="text1"/>
        </w:rPr>
        <w:t>treasurer of Williamsburg County for six consecutive terms; and</w:t>
      </w:r>
    </w:p>
    <w:p w:rsidR="0019211F" w:rsidRPr="00AD089B" w:rsidRDefault="0019211F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19211F" w:rsidRDefault="0019211F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AD089B">
        <w:rPr>
          <w:color w:val="000000" w:themeColor="text1"/>
          <w:szCs w:val="27"/>
          <w:u w:color="000000" w:themeColor="text1"/>
        </w:rPr>
        <w:t xml:space="preserve">Whereas, </w:t>
      </w:r>
      <w:r>
        <w:rPr>
          <w:color w:val="000000" w:themeColor="text1"/>
          <w:szCs w:val="27"/>
          <w:u w:color="000000" w:themeColor="text1"/>
        </w:rPr>
        <w:t xml:space="preserve">a leader in </w:t>
      </w:r>
      <w:r w:rsidRPr="00AD089B">
        <w:rPr>
          <w:color w:val="000000" w:themeColor="text1"/>
          <w:szCs w:val="27"/>
          <w:u w:color="000000" w:themeColor="text1"/>
        </w:rPr>
        <w:t>her community</w:t>
      </w:r>
      <w:r>
        <w:rPr>
          <w:color w:val="000000" w:themeColor="text1"/>
          <w:szCs w:val="27"/>
          <w:u w:color="000000" w:themeColor="text1"/>
        </w:rPr>
        <w:t>, Mrs. Brown has been involved</w:t>
      </w:r>
      <w:r w:rsidRPr="00AD089B">
        <w:rPr>
          <w:color w:val="000000" w:themeColor="text1"/>
          <w:szCs w:val="27"/>
          <w:u w:color="000000" w:themeColor="text1"/>
        </w:rPr>
        <w:t xml:space="preserve"> as the political</w:t>
      </w:r>
      <w:r>
        <w:rPr>
          <w:color w:val="000000" w:themeColor="text1"/>
          <w:szCs w:val="27"/>
          <w:u w:color="000000" w:themeColor="text1"/>
        </w:rPr>
        <w:noBreakHyphen/>
      </w:r>
      <w:r w:rsidRPr="00AD089B">
        <w:rPr>
          <w:color w:val="000000" w:themeColor="text1"/>
          <w:szCs w:val="27"/>
          <w:u w:color="000000" w:themeColor="text1"/>
        </w:rPr>
        <w:t>action chai</w:t>
      </w:r>
      <w:r>
        <w:rPr>
          <w:color w:val="000000" w:themeColor="text1"/>
          <w:szCs w:val="27"/>
          <w:u w:color="000000" w:themeColor="text1"/>
        </w:rPr>
        <w:t xml:space="preserve">rperson of her local NAACP unit, </w:t>
      </w:r>
      <w:r w:rsidRPr="00AD089B">
        <w:rPr>
          <w:color w:val="000000" w:themeColor="text1"/>
          <w:szCs w:val="27"/>
          <w:u w:color="000000" w:themeColor="text1"/>
        </w:rPr>
        <w:t xml:space="preserve">chief financial officer for the Bethesda Community Outreach Program, </w:t>
      </w:r>
      <w:r>
        <w:rPr>
          <w:color w:val="000000" w:themeColor="text1"/>
          <w:szCs w:val="27"/>
          <w:u w:color="000000" w:themeColor="text1"/>
        </w:rPr>
        <w:t xml:space="preserve">member </w:t>
      </w:r>
      <w:r w:rsidRPr="00AD089B">
        <w:rPr>
          <w:color w:val="000000" w:themeColor="text1"/>
          <w:szCs w:val="27"/>
          <w:u w:color="000000" w:themeColor="text1"/>
        </w:rPr>
        <w:t>of the Williamsburg Enterprise Community Commission</w:t>
      </w:r>
      <w:r>
        <w:rPr>
          <w:color w:val="000000" w:themeColor="text1"/>
          <w:szCs w:val="27"/>
          <w:u w:color="000000" w:themeColor="text1"/>
        </w:rPr>
        <w:t xml:space="preserve"> Steering Committee, </w:t>
      </w:r>
      <w:r w:rsidRPr="00AD089B">
        <w:rPr>
          <w:color w:val="000000" w:themeColor="text1"/>
          <w:szCs w:val="27"/>
          <w:u w:color="000000" w:themeColor="text1"/>
        </w:rPr>
        <w:t>president of her high school alumni committee</w:t>
      </w:r>
      <w:r>
        <w:rPr>
          <w:color w:val="000000" w:themeColor="text1"/>
          <w:szCs w:val="27"/>
          <w:u w:color="000000" w:themeColor="text1"/>
        </w:rPr>
        <w:t xml:space="preserve">, </w:t>
      </w:r>
      <w:r w:rsidRPr="00AD089B">
        <w:rPr>
          <w:color w:val="000000" w:themeColor="text1"/>
          <w:szCs w:val="27"/>
          <w:u w:color="000000" w:themeColor="text1"/>
        </w:rPr>
        <w:t>Williamsburg County chair for the American Heart Association</w:t>
      </w:r>
      <w:r>
        <w:rPr>
          <w:color w:val="000000" w:themeColor="text1"/>
          <w:szCs w:val="27"/>
          <w:u w:color="000000" w:themeColor="text1"/>
        </w:rPr>
        <w:t>, and</w:t>
      </w:r>
      <w:r w:rsidRPr="00AD089B">
        <w:rPr>
          <w:color w:val="000000" w:themeColor="text1"/>
          <w:szCs w:val="27"/>
          <w:u w:color="000000" w:themeColor="text1"/>
        </w:rPr>
        <w:t xml:space="preserve"> member of the Order of the Eastern Star, Good Hope Chapter #269</w:t>
      </w:r>
      <w:r>
        <w:rPr>
          <w:color w:val="000000" w:themeColor="text1"/>
          <w:szCs w:val="27"/>
          <w:u w:color="000000" w:themeColor="text1"/>
        </w:rPr>
        <w:t>. During her distinguished career, she also introduced</w:t>
      </w:r>
      <w:r w:rsidRPr="00AD089B">
        <w:rPr>
          <w:color w:val="000000" w:themeColor="text1"/>
          <w:szCs w:val="27"/>
          <w:u w:color="000000" w:themeColor="text1"/>
        </w:rPr>
        <w:t xml:space="preserve"> former President Bill Clinton on his visit to Kingstree</w:t>
      </w:r>
      <w:r>
        <w:rPr>
          <w:color w:val="000000" w:themeColor="text1"/>
          <w:szCs w:val="27"/>
          <w:u w:color="000000" w:themeColor="text1"/>
        </w:rPr>
        <w:t xml:space="preserve"> and </w:t>
      </w:r>
      <w:r w:rsidRPr="00AD089B">
        <w:rPr>
          <w:color w:val="000000" w:themeColor="text1"/>
          <w:szCs w:val="27"/>
          <w:u w:color="000000" w:themeColor="text1"/>
        </w:rPr>
        <w:t>serv</w:t>
      </w:r>
      <w:r>
        <w:rPr>
          <w:color w:val="000000" w:themeColor="text1"/>
          <w:szCs w:val="27"/>
          <w:u w:color="000000" w:themeColor="text1"/>
        </w:rPr>
        <w:t>ed</w:t>
      </w:r>
      <w:r w:rsidRPr="00AD089B">
        <w:rPr>
          <w:color w:val="000000" w:themeColor="text1"/>
          <w:szCs w:val="27"/>
          <w:u w:color="000000" w:themeColor="text1"/>
        </w:rPr>
        <w:t xml:space="preserve"> as a 1992 delegate to the Democratic National Convention and a member of the 1990 South Carolina Black Caucus Reapportionment Committee; and</w:t>
      </w:r>
    </w:p>
    <w:p w:rsidR="0019211F" w:rsidRPr="00AD089B" w:rsidRDefault="0019211F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19211F" w:rsidRDefault="0019211F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AD089B">
        <w:rPr>
          <w:color w:val="000000" w:themeColor="text1"/>
          <w:szCs w:val="27"/>
          <w:u w:color="000000" w:themeColor="text1"/>
        </w:rPr>
        <w:t xml:space="preserve">Whereas, </w:t>
      </w:r>
      <w:r>
        <w:rPr>
          <w:color w:val="000000" w:themeColor="text1"/>
          <w:szCs w:val="27"/>
          <w:u w:color="000000" w:themeColor="text1"/>
        </w:rPr>
        <w:t xml:space="preserve">over the years, Mrs. Brown has received </w:t>
      </w:r>
      <w:r w:rsidRPr="00AD089B">
        <w:rPr>
          <w:color w:val="000000" w:themeColor="text1"/>
          <w:szCs w:val="27"/>
          <w:u w:color="000000" w:themeColor="text1"/>
        </w:rPr>
        <w:t xml:space="preserve">many honors </w:t>
      </w:r>
      <w:r>
        <w:rPr>
          <w:color w:val="000000" w:themeColor="text1"/>
          <w:szCs w:val="27"/>
          <w:u w:color="000000" w:themeColor="text1"/>
        </w:rPr>
        <w:t>and awards, including</w:t>
      </w:r>
      <w:r w:rsidRPr="00AD089B">
        <w:rPr>
          <w:color w:val="000000" w:themeColor="text1"/>
          <w:szCs w:val="27"/>
          <w:u w:color="000000" w:themeColor="text1"/>
        </w:rPr>
        <w:t xml:space="preserve"> Kingstree</w:t>
      </w:r>
      <w:r>
        <w:rPr>
          <w:color w:val="000000" w:themeColor="text1"/>
          <w:szCs w:val="27"/>
          <w:u w:color="000000" w:themeColor="text1"/>
        </w:rPr>
        <w:noBreakHyphen/>
      </w:r>
      <w:r w:rsidRPr="00AD089B">
        <w:rPr>
          <w:color w:val="000000" w:themeColor="text1"/>
          <w:szCs w:val="27"/>
          <w:u w:color="000000" w:themeColor="text1"/>
        </w:rPr>
        <w:t>Lake City Delta Tau Zeta Woman of the Year by the South Carolina Voter Education Project</w:t>
      </w:r>
      <w:r>
        <w:rPr>
          <w:color w:val="000000" w:themeColor="text1"/>
          <w:szCs w:val="27"/>
          <w:u w:color="000000" w:themeColor="text1"/>
        </w:rPr>
        <w:t xml:space="preserve"> and</w:t>
      </w:r>
      <w:r w:rsidRPr="00AD089B">
        <w:rPr>
          <w:color w:val="000000" w:themeColor="text1"/>
          <w:szCs w:val="27"/>
          <w:u w:color="000000" w:themeColor="text1"/>
        </w:rPr>
        <w:t xml:space="preserve"> NAACP Citizen of the Year; and</w:t>
      </w:r>
    </w:p>
    <w:p w:rsidR="0019211F" w:rsidRPr="00AD089B" w:rsidRDefault="0019211F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19211F" w:rsidRDefault="0019211F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AD089B">
        <w:rPr>
          <w:color w:val="000000" w:themeColor="text1"/>
          <w:szCs w:val="27"/>
          <w:u w:color="000000" w:themeColor="text1"/>
        </w:rPr>
        <w:t xml:space="preserve">Whereas, </w:t>
      </w:r>
      <w:r>
        <w:rPr>
          <w:color w:val="000000" w:themeColor="text1"/>
          <w:szCs w:val="27"/>
          <w:u w:color="000000" w:themeColor="text1"/>
        </w:rPr>
        <w:t>a devout Christian, she</w:t>
      </w:r>
      <w:r w:rsidRPr="00AD089B">
        <w:rPr>
          <w:color w:val="000000" w:themeColor="text1"/>
          <w:szCs w:val="27"/>
          <w:u w:color="000000" w:themeColor="text1"/>
        </w:rPr>
        <w:t xml:space="preserve"> is a member of Bethesda United Methodist Church in Lake City, where she </w:t>
      </w:r>
      <w:r>
        <w:rPr>
          <w:color w:val="000000" w:themeColor="text1"/>
          <w:szCs w:val="27"/>
          <w:u w:color="000000" w:themeColor="text1"/>
        </w:rPr>
        <w:t xml:space="preserve">has </w:t>
      </w:r>
      <w:r w:rsidRPr="00AD089B">
        <w:rPr>
          <w:color w:val="000000" w:themeColor="text1"/>
          <w:szCs w:val="27"/>
          <w:u w:color="000000" w:themeColor="text1"/>
        </w:rPr>
        <w:t>serve</w:t>
      </w:r>
      <w:r>
        <w:rPr>
          <w:color w:val="000000" w:themeColor="text1"/>
          <w:szCs w:val="27"/>
          <w:u w:color="000000" w:themeColor="text1"/>
        </w:rPr>
        <w:t>d</w:t>
      </w:r>
      <w:r w:rsidRPr="00AD089B">
        <w:rPr>
          <w:color w:val="000000" w:themeColor="text1"/>
          <w:szCs w:val="27"/>
          <w:u w:color="000000" w:themeColor="text1"/>
        </w:rPr>
        <w:t xml:space="preserve"> as chairperson of the council on ministries</w:t>
      </w:r>
      <w:r>
        <w:rPr>
          <w:color w:val="000000" w:themeColor="text1"/>
          <w:szCs w:val="27"/>
          <w:u w:color="000000" w:themeColor="text1"/>
        </w:rPr>
        <w:t>,</w:t>
      </w:r>
      <w:r w:rsidRPr="00AD089B">
        <w:rPr>
          <w:color w:val="000000" w:themeColor="text1"/>
          <w:szCs w:val="27"/>
          <w:u w:color="000000" w:themeColor="text1"/>
        </w:rPr>
        <w:t xml:space="preserve"> certified lay speaker, youth coordinator</w:t>
      </w:r>
      <w:r>
        <w:rPr>
          <w:color w:val="000000" w:themeColor="text1"/>
          <w:szCs w:val="27"/>
          <w:u w:color="000000" w:themeColor="text1"/>
        </w:rPr>
        <w:t>,</w:t>
      </w:r>
      <w:r w:rsidRPr="00AD089B">
        <w:rPr>
          <w:color w:val="000000" w:themeColor="text1"/>
          <w:szCs w:val="27"/>
          <w:u w:color="000000" w:themeColor="text1"/>
        </w:rPr>
        <w:t xml:space="preserve"> and president</w:t>
      </w:r>
      <w:r>
        <w:rPr>
          <w:color w:val="000000" w:themeColor="text1"/>
          <w:szCs w:val="27"/>
          <w:u w:color="000000" w:themeColor="text1"/>
        </w:rPr>
        <w:t xml:space="preserve"> of the United Methodist Women</w:t>
      </w:r>
      <w:r w:rsidRPr="00AD089B">
        <w:rPr>
          <w:color w:val="000000" w:themeColor="text1"/>
          <w:szCs w:val="27"/>
          <w:u w:color="000000" w:themeColor="text1"/>
        </w:rPr>
        <w:t>; and</w:t>
      </w:r>
    </w:p>
    <w:p w:rsidR="0019211F" w:rsidRPr="00AD089B" w:rsidRDefault="0019211F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19211F" w:rsidRDefault="0019211F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AD089B">
        <w:rPr>
          <w:color w:val="000000" w:themeColor="text1"/>
          <w:szCs w:val="27"/>
          <w:u w:color="000000" w:themeColor="text1"/>
        </w:rPr>
        <w:t xml:space="preserve">Whereas, </w:t>
      </w:r>
      <w:r>
        <w:rPr>
          <w:color w:val="000000" w:themeColor="text1"/>
          <w:szCs w:val="27"/>
          <w:u w:color="000000" w:themeColor="text1"/>
        </w:rPr>
        <w:t>Mrs. Brown is married to Joseph Brown, Jr. Together, they have</w:t>
      </w:r>
      <w:r w:rsidRPr="00AD089B">
        <w:rPr>
          <w:color w:val="000000" w:themeColor="text1"/>
          <w:szCs w:val="27"/>
          <w:u w:color="000000" w:themeColor="text1"/>
        </w:rPr>
        <w:t xml:space="preserve"> one son</w:t>
      </w:r>
      <w:r>
        <w:rPr>
          <w:color w:val="000000" w:themeColor="text1"/>
          <w:szCs w:val="27"/>
          <w:u w:color="000000" w:themeColor="text1"/>
        </w:rPr>
        <w:t xml:space="preserve"> and</w:t>
      </w:r>
      <w:r w:rsidRPr="00AD089B">
        <w:rPr>
          <w:color w:val="000000" w:themeColor="text1"/>
          <w:szCs w:val="27"/>
          <w:u w:color="000000" w:themeColor="text1"/>
        </w:rPr>
        <w:t xml:space="preserve"> three grandchildren; and</w:t>
      </w:r>
    </w:p>
    <w:p w:rsidR="0019211F" w:rsidRPr="00AD089B" w:rsidRDefault="0019211F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19211F" w:rsidRDefault="0019211F" w:rsidP="00D9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AD089B">
        <w:rPr>
          <w:color w:val="000000" w:themeColor="text1"/>
          <w:szCs w:val="27"/>
          <w:u w:color="000000" w:themeColor="text1"/>
        </w:rPr>
        <w:t xml:space="preserve">Whereas, </w:t>
      </w:r>
      <w:r>
        <w:rPr>
          <w:color w:val="000000" w:themeColor="text1"/>
          <w:szCs w:val="27"/>
          <w:u w:color="000000" w:themeColor="text1"/>
        </w:rPr>
        <w:t>i</w:t>
      </w:r>
      <w:r>
        <w:rPr>
          <w:rFonts w:eastAsia="Times New Roman"/>
        </w:rPr>
        <w:t xml:space="preserve">t would be only fitting and proper to pay tribute to this daughter of South Carolina by naming a road in Williamsburg County in her honor.  Now, therefore, </w:t>
      </w:r>
    </w:p>
    <w:p w:rsidR="0019211F" w:rsidRDefault="0019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211F" w:rsidRDefault="0019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19211F" w:rsidRDefault="0019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211F" w:rsidRDefault="0019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General Assembly, by this resolution, request that the Department of Transportation </w:t>
      </w:r>
      <w:r>
        <w:t xml:space="preserve">name </w:t>
      </w:r>
      <w:r>
        <w:rPr>
          <w:color w:val="000000" w:themeColor="text1"/>
          <w:u w:color="000000" w:themeColor="text1"/>
        </w:rPr>
        <w:t xml:space="preserve">the intersection of South Carolina Highway 512 and County Road S-45-159 in Williamsburg County </w:t>
      </w:r>
      <w:r>
        <w:t>“</w:t>
      </w:r>
      <w:r>
        <w:rPr>
          <w:rFonts w:eastAsia="Times New Roman"/>
        </w:rPr>
        <w:t>Pearl R. Brown Intersection</w:t>
      </w:r>
      <w:r>
        <w:t>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19211F" w:rsidRDefault="0019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211F" w:rsidRPr="00522CE0" w:rsidRDefault="0019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the Department of Transportation and Pearl R. Brown.</w:t>
      </w:r>
    </w:p>
    <w:p w:rsidR="0019211F" w:rsidRDefault="0019211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90059" w:rsidRDefault="00190059" w:rsidP="00192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190059" w:rsidSect="005570C4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110A" w:rsidRDefault="0047110A" w:rsidP="00522CE0">
      <w:r>
        <w:separator/>
      </w:r>
    </w:p>
  </w:endnote>
  <w:endnote w:type="continuationSeparator" w:id="0">
    <w:p w:rsidR="0047110A" w:rsidRDefault="0047110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8184AF4-0605-44C2-BD29-3705A6900842}"/>
    <w:embedBold r:id="rId2" w:fontKey="{8175DB66-D389-4D13-97ED-5B3394E0672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965868A-DF98-4F7D-8377-690E22A05AC4}"/>
    <w:embedBold r:id="rId4" w:fontKey="{AEE8CF9D-DACC-4AD5-A67F-FC0723F884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DC7509-B0D7-4A63-AEE7-23CF128208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11F" w:rsidRPr="00012BA7" w:rsidRDefault="0019211F" w:rsidP="00012B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[802-</w:t>
    </w:r>
    <w:r>
      <w:fldChar w:fldCharType="begin"/>
    </w:r>
    <w:r>
      <w:instrText xml:space="preserve"> PAGE  \* MERGEFORMAT </w:instrText>
    </w:r>
    <w:r>
      <w:fldChar w:fldCharType="separate"/>
    </w:r>
    <w:r w:rsidR="003D42BC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70C4" w:rsidRPr="00012BA7" w:rsidRDefault="0019211F" w:rsidP="00012B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110A" w:rsidRDefault="0047110A" w:rsidP="00522CE0">
      <w:r>
        <w:separator/>
      </w:r>
    </w:p>
  </w:footnote>
  <w:footnote w:type="continuationSeparator" w:id="0">
    <w:p w:rsidR="0047110A" w:rsidRDefault="0047110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PEAR.KMM.RAS"/>
    <w:docVar w:name="CoverAttorneyInitials" w:val="KMM"/>
    <w:docVar w:name="CoverAttorneyLastName" w:val="Moffitt"/>
    <w:docVar w:name="CoverBillType" w:val="c"/>
    <w:docVar w:name="CoverSenator" w:val="RAS"/>
    <w:docVar w:name="dvBillNumber" w:val="802"/>
    <w:docVar w:name="dvBillNumberPrefix" w:val="S. "/>
    <w:docVar w:name="dvOriginalBody" w:val="Senate"/>
    <w:docVar w:name="fulldraftpath" w:val="L:\S-RES\RAS\008PEAR.KMM.RAS.DOCX"/>
    <w:docVar w:name="NameofBody" w:val="S"/>
    <w:docVar w:name="vgroup2" w:val="S-RES"/>
  </w:docVars>
  <w:rsids>
    <w:rsidRoot w:val="002E3756"/>
    <w:rsid w:val="00012BA7"/>
    <w:rsid w:val="00042AC1"/>
    <w:rsid w:val="00046516"/>
    <w:rsid w:val="00072458"/>
    <w:rsid w:val="0007601D"/>
    <w:rsid w:val="00080A21"/>
    <w:rsid w:val="000B0720"/>
    <w:rsid w:val="000B5EAF"/>
    <w:rsid w:val="001315B2"/>
    <w:rsid w:val="00170561"/>
    <w:rsid w:val="00186AC9"/>
    <w:rsid w:val="00190059"/>
    <w:rsid w:val="0019211F"/>
    <w:rsid w:val="00197DF1"/>
    <w:rsid w:val="001A4A63"/>
    <w:rsid w:val="001B3DD9"/>
    <w:rsid w:val="001B7E5D"/>
    <w:rsid w:val="001D3BAC"/>
    <w:rsid w:val="0020648A"/>
    <w:rsid w:val="00216025"/>
    <w:rsid w:val="00245C4E"/>
    <w:rsid w:val="0029682E"/>
    <w:rsid w:val="002C1321"/>
    <w:rsid w:val="002C2031"/>
    <w:rsid w:val="002C5896"/>
    <w:rsid w:val="002D3BED"/>
    <w:rsid w:val="002E3756"/>
    <w:rsid w:val="00305E00"/>
    <w:rsid w:val="00307C2B"/>
    <w:rsid w:val="00315D04"/>
    <w:rsid w:val="00316E8D"/>
    <w:rsid w:val="0035236F"/>
    <w:rsid w:val="00383247"/>
    <w:rsid w:val="003D42BC"/>
    <w:rsid w:val="003D6E2B"/>
    <w:rsid w:val="003E7597"/>
    <w:rsid w:val="00413EBF"/>
    <w:rsid w:val="0044020F"/>
    <w:rsid w:val="00450668"/>
    <w:rsid w:val="00454138"/>
    <w:rsid w:val="0047110A"/>
    <w:rsid w:val="004748A0"/>
    <w:rsid w:val="004813A2"/>
    <w:rsid w:val="004837C8"/>
    <w:rsid w:val="004952FA"/>
    <w:rsid w:val="00496E3E"/>
    <w:rsid w:val="004B6A22"/>
    <w:rsid w:val="004D49E4"/>
    <w:rsid w:val="004D7F37"/>
    <w:rsid w:val="00522CE0"/>
    <w:rsid w:val="00541951"/>
    <w:rsid w:val="00563D88"/>
    <w:rsid w:val="00565148"/>
    <w:rsid w:val="00570403"/>
    <w:rsid w:val="00593361"/>
    <w:rsid w:val="005A2E99"/>
    <w:rsid w:val="005A413B"/>
    <w:rsid w:val="005A5017"/>
    <w:rsid w:val="005A648C"/>
    <w:rsid w:val="005F07AC"/>
    <w:rsid w:val="005F1745"/>
    <w:rsid w:val="006A1802"/>
    <w:rsid w:val="006C0CBB"/>
    <w:rsid w:val="006C62A1"/>
    <w:rsid w:val="006C74EA"/>
    <w:rsid w:val="00720D40"/>
    <w:rsid w:val="007318D4"/>
    <w:rsid w:val="00765784"/>
    <w:rsid w:val="00770BA7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4D83"/>
    <w:rsid w:val="00A02011"/>
    <w:rsid w:val="00A4011E"/>
    <w:rsid w:val="00A86015"/>
    <w:rsid w:val="00A9594E"/>
    <w:rsid w:val="00A95A54"/>
    <w:rsid w:val="00AE59C8"/>
    <w:rsid w:val="00B10098"/>
    <w:rsid w:val="00B53230"/>
    <w:rsid w:val="00B5790D"/>
    <w:rsid w:val="00B743CD"/>
    <w:rsid w:val="00B945C5"/>
    <w:rsid w:val="00B96562"/>
    <w:rsid w:val="00BA20EA"/>
    <w:rsid w:val="00BB5AFC"/>
    <w:rsid w:val="00BC0A56"/>
    <w:rsid w:val="00BC5307"/>
    <w:rsid w:val="00C45366"/>
    <w:rsid w:val="00C57023"/>
    <w:rsid w:val="00C74052"/>
    <w:rsid w:val="00CB187A"/>
    <w:rsid w:val="00CB45B4"/>
    <w:rsid w:val="00CC0EC7"/>
    <w:rsid w:val="00CC251A"/>
    <w:rsid w:val="00CF2C98"/>
    <w:rsid w:val="00CF4413"/>
    <w:rsid w:val="00D1088B"/>
    <w:rsid w:val="00D1286F"/>
    <w:rsid w:val="00D14DE6"/>
    <w:rsid w:val="00D156D2"/>
    <w:rsid w:val="00D35486"/>
    <w:rsid w:val="00D53E29"/>
    <w:rsid w:val="00D86943"/>
    <w:rsid w:val="00D929AC"/>
    <w:rsid w:val="00DA3C6B"/>
    <w:rsid w:val="00DA47B9"/>
    <w:rsid w:val="00DC5311"/>
    <w:rsid w:val="00DE5635"/>
    <w:rsid w:val="00E058D3"/>
    <w:rsid w:val="00E12CA0"/>
    <w:rsid w:val="00E2236D"/>
    <w:rsid w:val="00E427BA"/>
    <w:rsid w:val="00E47825"/>
    <w:rsid w:val="00E76AD9"/>
    <w:rsid w:val="00E86EE2"/>
    <w:rsid w:val="00E91E2F"/>
    <w:rsid w:val="00EA3546"/>
    <w:rsid w:val="00EB47AE"/>
    <w:rsid w:val="00EC34E1"/>
    <w:rsid w:val="00F0234A"/>
    <w:rsid w:val="00F05CF2"/>
    <w:rsid w:val="00F41716"/>
    <w:rsid w:val="00F51241"/>
    <w:rsid w:val="00F52959"/>
    <w:rsid w:val="00F55884"/>
    <w:rsid w:val="00F67693"/>
    <w:rsid w:val="00FA7FA5"/>
    <w:rsid w:val="00FB7F01"/>
    <w:rsid w:val="00FC0D36"/>
    <w:rsid w:val="00FC3A2B"/>
    <w:rsid w:val="00FE62B0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5:docId w15:val="{677296B9-EC70-4007-AB65-2C6DDF25D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900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507.docx" TargetMode="External"/><Relationship Id="rId13" Type="http://schemas.openxmlformats.org/officeDocument/2006/relationships/hyperlink" Target="file:///h:\sj\20190509.docx" TargetMode="External"/><Relationship Id="rId18" Type="http://schemas.openxmlformats.org/officeDocument/2006/relationships/hyperlink" Target="file:///p:\pprever\2019-20\802_20190508.docx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file:///h:\sj\20190502.docx" TargetMode="External"/><Relationship Id="rId12" Type="http://schemas.openxmlformats.org/officeDocument/2006/relationships/hyperlink" Target="file:///h:\hj\20190509.docx" TargetMode="External"/><Relationship Id="rId17" Type="http://schemas.openxmlformats.org/officeDocument/2006/relationships/hyperlink" Target="file:///p:\pprever\2019-20\802_20190430A.docx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p:\pprever\2019-20\802_20190430.docx" TargetMode="External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file:///h:\sj\20190430.docx" TargetMode="External"/><Relationship Id="rId11" Type="http://schemas.openxmlformats.org/officeDocument/2006/relationships/hyperlink" Target="file:///h:\hj\20190509.docx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scstatehouse.gov/billsearch.php?billnumbers=802&amp;session=123&amp;summary=B" TargetMode="External"/><Relationship Id="rId10" Type="http://schemas.openxmlformats.org/officeDocument/2006/relationships/hyperlink" Target="file:///h:\hj\20190508.docx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h:\hj\20190507.docx" TargetMode="External"/><Relationship Id="rId14" Type="http://schemas.openxmlformats.org/officeDocument/2006/relationships/hyperlink" Target="file:///h:\sj\20190509.doc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EA1AD08.dotm</Template>
  <TotalTime>0</TotalTime>
  <Pages>3</Pages>
  <Words>1019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802: Pearl R. Brown Intersection in Williamsburg County - South Carolina Legislature Online</dc:title>
  <dc:subject/>
  <dc:creator>Rebecca Landau</dc:creator>
  <cp:keywords/>
  <dc:description/>
  <cp:lastModifiedBy>S Volk</cp:lastModifiedBy>
  <cp:revision>2</cp:revision>
  <dcterms:created xsi:type="dcterms:W3CDTF">2019-05-15T14:28:00Z</dcterms:created>
  <dcterms:modified xsi:type="dcterms:W3CDTF">2019-05-15T14:28:00Z</dcterms:modified>
</cp:coreProperties>
</file>