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997" w:rsidRDefault="00C25997" w:rsidP="00C25997">
      <w:pPr>
        <w:widowControl w:val="0"/>
        <w:jc w:val="center"/>
      </w:pPr>
      <w:r w:rsidRPr="00C25997">
        <w:rPr>
          <w:b/>
        </w:rPr>
        <w:t>South Carolina General Assembly</w:t>
      </w:r>
    </w:p>
    <w:p w:rsidR="00C25997" w:rsidRDefault="00C25997" w:rsidP="00C25997">
      <w:pPr>
        <w:widowControl w:val="0"/>
        <w:jc w:val="center"/>
      </w:pPr>
      <w:r>
        <w:t>123rd Session, 2019-2020</w:t>
      </w:r>
    </w:p>
    <w:p w:rsidR="00C25997" w:rsidRDefault="00C25997" w:rsidP="00C25997">
      <w:pPr>
        <w:widowControl w:val="0"/>
        <w:jc w:val="left"/>
      </w:pPr>
    </w:p>
    <w:p w:rsidR="00C25997" w:rsidRDefault="00C25997" w:rsidP="00C25997">
      <w:pPr>
        <w:widowControl w:val="0"/>
        <w:jc w:val="left"/>
        <w:rPr>
          <w:b/>
        </w:rPr>
      </w:pPr>
      <w:r w:rsidRPr="00C25997">
        <w:rPr>
          <w:b/>
        </w:rPr>
        <w:t>S.</w:t>
      </w:r>
      <w:r>
        <w:rPr>
          <w:b/>
        </w:rPr>
        <w:t xml:space="preserve"> </w:t>
      </w:r>
      <w:r w:rsidRPr="00C25997">
        <w:rPr>
          <w:b/>
        </w:rPr>
        <w:t>837</w:t>
      </w:r>
    </w:p>
    <w:p w:rsidR="00C25997" w:rsidRDefault="00C25997" w:rsidP="00C25997">
      <w:pPr>
        <w:widowControl w:val="0"/>
        <w:jc w:val="left"/>
        <w:rPr>
          <w:b/>
        </w:rPr>
      </w:pPr>
    </w:p>
    <w:p w:rsidR="00C25997" w:rsidRDefault="00C25997" w:rsidP="00C25997">
      <w:pPr>
        <w:widowControl w:val="0"/>
        <w:jc w:val="left"/>
      </w:pPr>
      <w:r w:rsidRPr="00C25997">
        <w:rPr>
          <w:b/>
        </w:rPr>
        <w:t>STATUS INFORMATION</w:t>
      </w:r>
    </w:p>
    <w:p w:rsidR="00C25997" w:rsidRDefault="00C25997" w:rsidP="00C25997">
      <w:pPr>
        <w:widowControl w:val="0"/>
        <w:jc w:val="left"/>
      </w:pPr>
    </w:p>
    <w:p w:rsidR="00C25997" w:rsidRDefault="00C25997" w:rsidP="00C25997">
      <w:pPr>
        <w:widowControl w:val="0"/>
        <w:jc w:val="left"/>
      </w:pPr>
      <w:r>
        <w:t>Senate Resolution</w:t>
      </w:r>
    </w:p>
    <w:p w:rsidR="00C25997" w:rsidRDefault="00C25997" w:rsidP="00C25997">
      <w:pPr>
        <w:widowControl w:val="0"/>
        <w:jc w:val="left"/>
      </w:pPr>
      <w:r>
        <w:t>Sponsors: Senator Fanning</w:t>
      </w:r>
    </w:p>
    <w:p w:rsidR="00C25997" w:rsidRDefault="00C25997" w:rsidP="00C25997">
      <w:pPr>
        <w:widowControl w:val="0"/>
        <w:jc w:val="left"/>
      </w:pPr>
      <w:r>
        <w:t>Document Path: l:\council\bills\rt\17636sa19.docx</w:t>
      </w:r>
    </w:p>
    <w:p w:rsidR="00C25997" w:rsidRDefault="00C25997" w:rsidP="00C25997">
      <w:pPr>
        <w:widowControl w:val="0"/>
        <w:jc w:val="left"/>
      </w:pPr>
    </w:p>
    <w:p w:rsidR="00C426E3" w:rsidRDefault="00C426E3" w:rsidP="00C25997">
      <w:pPr>
        <w:widowControl w:val="0"/>
        <w:jc w:val="left"/>
      </w:pPr>
      <w:r>
        <w:t>Introduced in the Senate on May 9, 2019</w:t>
      </w:r>
    </w:p>
    <w:p w:rsidR="00C426E3" w:rsidRDefault="00C426E3" w:rsidP="00C25997">
      <w:pPr>
        <w:widowControl w:val="0"/>
        <w:jc w:val="left"/>
      </w:pPr>
      <w:r>
        <w:t>Adopted by the Senate on May 9, 2019</w:t>
      </w:r>
    </w:p>
    <w:p w:rsidR="00C426E3" w:rsidRDefault="00C426E3" w:rsidP="00C25997">
      <w:pPr>
        <w:widowControl w:val="0"/>
        <w:jc w:val="left"/>
      </w:pPr>
    </w:p>
    <w:p w:rsidR="00C25997" w:rsidRDefault="00C25997" w:rsidP="00C25997">
      <w:pPr>
        <w:widowControl w:val="0"/>
        <w:jc w:val="left"/>
      </w:pPr>
      <w:r>
        <w:t xml:space="preserve">Summary: </w:t>
      </w:r>
      <w:r w:rsidR="00E62074">
        <w:t>Dr. John T. McCoy</w:t>
      </w:r>
    </w:p>
    <w:p w:rsidR="00C25997" w:rsidRDefault="00C25997" w:rsidP="00C25997">
      <w:pPr>
        <w:widowControl w:val="0"/>
        <w:jc w:val="left"/>
      </w:pPr>
    </w:p>
    <w:p w:rsidR="00C25997" w:rsidRDefault="00C25997" w:rsidP="00C25997">
      <w:pPr>
        <w:widowControl w:val="0"/>
        <w:jc w:val="left"/>
      </w:pPr>
    </w:p>
    <w:p w:rsidR="00C25997" w:rsidRDefault="00C25997" w:rsidP="00C25997">
      <w:pPr>
        <w:widowControl w:val="0"/>
        <w:tabs>
          <w:tab w:val="center" w:pos="590"/>
          <w:tab w:val="center" w:pos="1440"/>
          <w:tab w:val="left" w:pos="1872"/>
          <w:tab w:val="left" w:pos="9187"/>
        </w:tabs>
        <w:jc w:val="left"/>
      </w:pPr>
      <w:r w:rsidRPr="00C25997">
        <w:rPr>
          <w:b/>
        </w:rPr>
        <w:t>HISTORY OF LEGISLATIVE ACTIONS</w:t>
      </w:r>
    </w:p>
    <w:p w:rsidR="00C25997" w:rsidRDefault="00C25997" w:rsidP="00C25997">
      <w:pPr>
        <w:widowControl w:val="0"/>
        <w:tabs>
          <w:tab w:val="center" w:pos="590"/>
          <w:tab w:val="center" w:pos="1440"/>
          <w:tab w:val="left" w:pos="1872"/>
          <w:tab w:val="left" w:pos="9187"/>
        </w:tabs>
        <w:jc w:val="left"/>
      </w:pPr>
    </w:p>
    <w:p w:rsidR="00C25997" w:rsidRPr="00C25997" w:rsidRDefault="00C25997" w:rsidP="00C25997">
      <w:pPr>
        <w:widowControl w:val="0"/>
        <w:tabs>
          <w:tab w:val="center" w:pos="590"/>
          <w:tab w:val="center" w:pos="1440"/>
          <w:tab w:val="left" w:pos="1872"/>
          <w:tab w:val="left" w:pos="9187"/>
        </w:tabs>
        <w:jc w:val="left"/>
      </w:pPr>
      <w:r w:rsidRPr="00C25997">
        <w:rPr>
          <w:u w:val="single"/>
        </w:rPr>
        <w:tab/>
        <w:t>Date</w:t>
      </w:r>
      <w:r w:rsidRPr="00C25997">
        <w:rPr>
          <w:u w:val="single"/>
        </w:rPr>
        <w:tab/>
        <w:t>Body</w:t>
      </w:r>
      <w:r w:rsidRPr="00C25997">
        <w:rPr>
          <w:u w:val="single"/>
        </w:rPr>
        <w:tab/>
        <w:t>Action Description with journal page number</w:t>
      </w:r>
      <w:r w:rsidRPr="00C25997">
        <w:rPr>
          <w:u w:val="single"/>
        </w:rPr>
        <w:tab/>
      </w:r>
    </w:p>
    <w:p w:rsidR="00C426E3" w:rsidRDefault="00C426E3" w:rsidP="00C426E3">
      <w:pPr>
        <w:widowControl w:val="0"/>
        <w:tabs>
          <w:tab w:val="right" w:pos="1008"/>
          <w:tab w:val="left" w:pos="1152"/>
          <w:tab w:val="left" w:pos="1872"/>
          <w:tab w:val="left" w:pos="9187"/>
        </w:tabs>
        <w:ind w:left="2088" w:hanging="2088"/>
      </w:pPr>
      <w:r>
        <w:tab/>
        <w:t>5/9/2019</w:t>
      </w:r>
      <w:r>
        <w:tab/>
        <w:t>Senate</w:t>
      </w:r>
      <w:r>
        <w:tab/>
        <w:t>Introduced and adopted (</w:t>
      </w:r>
      <w:hyperlink r:id="rId7" w:history="1">
        <w:r w:rsidRPr="006454E0">
          <w:rPr>
            <w:rStyle w:val="Hyperlink"/>
          </w:rPr>
          <w:t>Senate Journal</w:t>
        </w:r>
        <w:r w:rsidRPr="006454E0">
          <w:rPr>
            <w:rStyle w:val="Hyperlink"/>
          </w:rPr>
          <w:noBreakHyphen/>
          <w:t>page 3</w:t>
        </w:r>
      </w:hyperlink>
      <w:r>
        <w:t>)</w:t>
      </w:r>
    </w:p>
    <w:p w:rsidR="00C426E3" w:rsidRDefault="00C426E3" w:rsidP="00C426E3">
      <w:pPr>
        <w:widowControl w:val="0"/>
        <w:tabs>
          <w:tab w:val="right" w:pos="1008"/>
          <w:tab w:val="left" w:pos="1152"/>
          <w:tab w:val="left" w:pos="1872"/>
          <w:tab w:val="left" w:pos="9187"/>
        </w:tabs>
        <w:ind w:left="2088" w:hanging="2088"/>
      </w:pPr>
    </w:p>
    <w:p w:rsidR="00C25997" w:rsidRDefault="00C25997" w:rsidP="00C259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5997">
          <w:rPr>
            <w:rStyle w:val="Hyperlink"/>
          </w:rPr>
          <w:t>legislative information</w:t>
        </w:r>
      </w:hyperlink>
      <w:r>
        <w:t xml:space="preserve"> at the website</w:t>
      </w:r>
    </w:p>
    <w:p w:rsidR="00C25997" w:rsidRDefault="00C25997" w:rsidP="00C25997">
      <w:pPr>
        <w:widowControl w:val="0"/>
        <w:tabs>
          <w:tab w:val="right" w:pos="1008"/>
          <w:tab w:val="left" w:pos="1152"/>
          <w:tab w:val="left" w:pos="1872"/>
          <w:tab w:val="left" w:pos="9187"/>
        </w:tabs>
        <w:ind w:left="2088" w:hanging="2088"/>
        <w:jc w:val="left"/>
      </w:pPr>
    </w:p>
    <w:p w:rsidR="00C25997" w:rsidRPr="00C25997" w:rsidRDefault="00C25997" w:rsidP="00C25997">
      <w:pPr>
        <w:widowControl w:val="0"/>
        <w:tabs>
          <w:tab w:val="right" w:pos="1008"/>
          <w:tab w:val="left" w:pos="1152"/>
          <w:tab w:val="left" w:pos="1872"/>
          <w:tab w:val="left" w:pos="9187"/>
        </w:tabs>
        <w:ind w:left="2088" w:hanging="2088"/>
        <w:jc w:val="left"/>
      </w:pPr>
    </w:p>
    <w:p w:rsidR="00C25997" w:rsidRDefault="00C25997" w:rsidP="00C25997">
      <w:r w:rsidRPr="00C25997">
        <w:rPr>
          <w:b/>
        </w:rPr>
        <w:t>VERSIONS OF THIS BILL</w:t>
      </w:r>
    </w:p>
    <w:p w:rsidR="00C25997" w:rsidRDefault="00C25997" w:rsidP="00C25997"/>
    <w:p w:rsidR="00C25997" w:rsidRDefault="004767C3" w:rsidP="00C25997">
      <w:hyperlink r:id="rId9" w:history="1">
        <w:r w:rsidR="00C25997">
          <w:rPr>
            <w:rStyle w:val="Hyperlink"/>
          </w:rPr>
          <w:t>5/9/2019</w:t>
        </w:r>
      </w:hyperlink>
    </w:p>
    <w:p w:rsidR="00C25997" w:rsidRDefault="00C25997" w:rsidP="00C25997"/>
    <w:p w:rsidR="00C25997" w:rsidRDefault="00C25997" w:rsidP="00C25997">
      <w:pPr>
        <w:sectPr w:rsidR="00C25997" w:rsidSect="00C25997">
          <w:pgSz w:w="12240" w:h="15840" w:code="1"/>
          <w:pgMar w:top="1080" w:right="1440" w:bottom="1080" w:left="1440" w:header="720" w:footer="720" w:gutter="0"/>
          <w:cols w:space="720"/>
          <w:noEndnote/>
          <w:docGrid w:linePitch="360"/>
        </w:sectPr>
      </w:pPr>
    </w:p>
    <w:p w:rsidR="00EC0834" w:rsidRDefault="00EC0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A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E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DR. JOHN T. MCCOY ON THE OCCASION OF HIS TWENTIETH YEAR SHARING THE GLORY OF GOD AT NAZARETH BAPTIST CHURCH IN ROCK HILL, SOUTH CAROLINA, AND TO WISH HIM MANY MORE HAPPY YEARS </w:t>
      </w:r>
      <w:r w:rsidR="00A317B4">
        <w:t>ENGAGING IN</w:t>
      </w:r>
      <w:r>
        <w:t xml:space="preserve"> HIS CALLING.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E33"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6E33">
        <w:t>the members of the South Carolina Senate deem it fitting to pause in their deliberations to honor Dr. John T. McCoy for two decades spent sharing the Word of God with the congregation of Nazareth Baptist Church;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was born to Dr. James McCoy, Sr., and Mary F. McCoy in Charlotte, North Carolina. He is the fourth of nine children;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educated in the Charlotte</w:t>
      </w:r>
      <w:r w:rsidR="00257798">
        <w:noBreakHyphen/>
      </w:r>
      <w:r>
        <w:t>Mecklenburg school system, Dr. McCoy has been diligent in his education, attending Winston</w:t>
      </w:r>
      <w:r w:rsidR="00257798">
        <w:noBreakHyphen/>
      </w:r>
      <w:r>
        <w:t>Salem State University, J. W. Teamer School of Religion, Metrolina Seminary Extension, Shaw University School of Divinity, Liberty University, and Jacksonville Theological Seminary. He graduated from the Institute of Biblical Studies and Liberty University, where he graduated summa cum laude;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extensive education has earned him multiple degrees, including a Bachelor of Theology degree, Bach</w:t>
      </w:r>
      <w:r w:rsidR="00A317B4">
        <w:t>elor of Divinity degree, Masters of Art in Religious Theology, Doctor of Theology, and Doctor of Philosophy in Christian Psychology;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served as the associate pastor for New St. John Baptist Church in Charlotte for six years before becoming the pastor of the Mt. Zion Baptist Church in McConnells, South Carolina;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an instructor for the Congress of Christian Education for the Palmetto State, as well as a professor of Religion and Psychology at Clinton College in Rock Hill;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former dean of the Sandy River Baptist Association (Upper Division), Dr. McCoy now serves as the Moderator. Currently, Dr. McCoy is the Region Five Vice President of the Baptist Educational Missionary Convention South Carolina and the pastor of Nazareth Baptist Church, where he has been preaching the Word for the past twenty years;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one hundred seventy</w:t>
      </w:r>
      <w:r w:rsidR="00257798">
        <w:noBreakHyphen/>
      </w:r>
      <w:r>
        <w:t>seven acres of land. He has overseen the church</w:t>
      </w:r>
      <w:r w:rsidR="00257798" w:rsidRPr="00257798">
        <w:t>’</w:t>
      </w:r>
      <w:r>
        <w:t>s involvement in several community projects, such as the Pack the Lunch program for School District 3;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is a member of the Alpha Phi Alpha Fraternity, Inc.;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woman by his side through his walk to offer him light and strength is his beloved wife Machele McCoy;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McCoy lives his life by the motto, “The noblest thing </w:t>
      </w:r>
      <w:r w:rsidR="00257798">
        <w:t xml:space="preserve">that </w:t>
      </w:r>
      <w:r>
        <w:t>a man can do is his best,” striving to exhibit this in all aspects of his journey;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8, 2019, Nazareth Baptist Church will host an event in honor of this milestone in Dr. McCoy</w:t>
      </w:r>
      <w:r w:rsidR="00257798" w:rsidRPr="00257798">
        <w:t>’</w:t>
      </w:r>
      <w:r>
        <w:t>s career;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476E33" w:rsidP="00E1450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Dr. McCoy has created and wish him much continued success</w:t>
      </w:r>
      <w:r w:rsidR="003D5A77">
        <w:t>.  Now, therefore,</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76E33">
        <w:t xml:space="preserve">the members of the South Carolina Senate, by this resolution, honor and celebrate Dr. John T. McCoy on the occasion of his twentieth year sharing the glory of God at Nazareth Baptist Church in Rock Hill, South Carolina, and wish him many more happy years </w:t>
      </w:r>
      <w:r w:rsidR="00A317B4">
        <w:t>engaging in</w:t>
      </w:r>
      <w:r w:rsidR="00476E33">
        <w:t xml:space="preserve"> his calling</w:t>
      </w:r>
      <w:r>
        <w:t>.</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76E33">
        <w:t>Dr. John T. McCoy</w:t>
      </w:r>
      <w:r>
        <w:t>.</w:t>
      </w:r>
    </w:p>
    <w:p w:rsidR="00B26058" w:rsidRDefault="00257798" w:rsidP="00B7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997" w:rsidRDefault="00C25997" w:rsidP="00C25997">
      <w:pPr>
        <w:suppressAutoHyphens/>
      </w:pPr>
    </w:p>
    <w:sectPr w:rsidR="00C25997" w:rsidSect="00C259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A77" w:rsidRDefault="003D5A77" w:rsidP="009F0C77">
      <w:r>
        <w:separator/>
      </w:r>
    </w:p>
  </w:endnote>
  <w:endnote w:type="continuationSeparator" w:id="0">
    <w:p w:rsidR="003D5A77" w:rsidRDefault="003D5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260E5D-41AE-4934-9893-DB7432E2E615}"/>
    <w:embedBold r:id="rId2" w:fontKey="{ECDB8563-0231-4B1B-A923-BC7DB4F0F964}"/>
  </w:font>
  <w:font w:name="Calibri">
    <w:panose1 w:val="020F0502020204030204"/>
    <w:charset w:val="00"/>
    <w:family w:val="swiss"/>
    <w:pitch w:val="variable"/>
    <w:sig w:usb0="E0002EFF" w:usb1="C000247B" w:usb2="00000009" w:usb3="00000000" w:csb0="000001FF" w:csb1="00000000"/>
    <w:embedRegular r:id="rId3" w:fontKey="{D2695601-75AE-48AF-AE7E-947EDF1F9D60}"/>
  </w:font>
  <w:font w:name="Cambria">
    <w:panose1 w:val="02040503050406030204"/>
    <w:charset w:val="00"/>
    <w:family w:val="roman"/>
    <w:pitch w:val="variable"/>
    <w:sig w:usb0="E00006FF" w:usb1="420024FF" w:usb2="02000000" w:usb3="00000000" w:csb0="0000019F" w:csb1="00000000"/>
    <w:embedRegular r:id="rId4" w:fontKey="{8F60E667-D3FB-438D-93E8-D3EB6E61FB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97" w:rsidRPr="00EC0834" w:rsidRDefault="00C25997" w:rsidP="00EC0834">
    <w:pPr>
      <w:pStyle w:val="Footer"/>
      <w:tabs>
        <w:tab w:val="clear" w:pos="4680"/>
        <w:tab w:val="clear" w:pos="9360"/>
        <w:tab w:val="center" w:pos="2995"/>
      </w:tabs>
      <w:spacing w:before="120"/>
    </w:pPr>
    <w:r>
      <w:t>[837]</w:t>
    </w:r>
    <w:r>
      <w:tab/>
    </w:r>
    <w:r>
      <w:fldChar w:fldCharType="begin"/>
    </w:r>
    <w:r>
      <w:instrText xml:space="preserve"> PAGE  \* MERGEFORMAT </w:instrText>
    </w:r>
    <w:r>
      <w:fldChar w:fldCharType="separate"/>
    </w:r>
    <w:r w:rsidR="00C426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A77" w:rsidRDefault="003D5A77" w:rsidP="009F0C77">
      <w:r>
        <w:separator/>
      </w:r>
    </w:p>
  </w:footnote>
  <w:footnote w:type="continuationSeparator" w:id="0">
    <w:p w:rsidR="003D5A77" w:rsidRDefault="003D5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36SA19"/>
    <w:docVar w:name="CoverBillType" w:val="r"/>
    <w:docVar w:name="DocPath" w:val="L:\Council\bills\RT\17636SA19.DOCX"/>
    <w:docVar w:name="dvBillNumber" w:val="837"/>
    <w:docVar w:name="dvBillNumberPrefix" w:val="S. "/>
    <w:docVar w:name="dvOriginalBody" w:val="Senate"/>
    <w:docVar w:name="dvSteno" w:val="RT"/>
    <w:docVar w:name="NameofBody" w:val="s"/>
    <w:docVar w:name="vGroup2" w:val="Council"/>
  </w:docVars>
  <w:rsids>
    <w:rsidRoot w:val="003D5A77"/>
    <w:rsid w:val="000263D9"/>
    <w:rsid w:val="00026C9A"/>
    <w:rsid w:val="000965A1"/>
    <w:rsid w:val="000C487D"/>
    <w:rsid w:val="000E1785"/>
    <w:rsid w:val="000F1153"/>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798"/>
    <w:rsid w:val="002759C5"/>
    <w:rsid w:val="00277DEE"/>
    <w:rsid w:val="00280D88"/>
    <w:rsid w:val="00294ABE"/>
    <w:rsid w:val="002A3EB4"/>
    <w:rsid w:val="00325348"/>
    <w:rsid w:val="00340494"/>
    <w:rsid w:val="00393688"/>
    <w:rsid w:val="003D411E"/>
    <w:rsid w:val="003D5A77"/>
    <w:rsid w:val="003E3C1E"/>
    <w:rsid w:val="003E6148"/>
    <w:rsid w:val="003E7D04"/>
    <w:rsid w:val="00400EAA"/>
    <w:rsid w:val="0041760A"/>
    <w:rsid w:val="004203D7"/>
    <w:rsid w:val="00476E33"/>
    <w:rsid w:val="004809EE"/>
    <w:rsid w:val="004A4090"/>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7B4"/>
    <w:rsid w:val="00A64E80"/>
    <w:rsid w:val="00A741D9"/>
    <w:rsid w:val="00A85589"/>
    <w:rsid w:val="00A9741D"/>
    <w:rsid w:val="00AB0576"/>
    <w:rsid w:val="00AD4B17"/>
    <w:rsid w:val="00B26058"/>
    <w:rsid w:val="00B26FA6"/>
    <w:rsid w:val="00B741CB"/>
    <w:rsid w:val="00B76DC3"/>
    <w:rsid w:val="00B87AF8"/>
    <w:rsid w:val="00B934F3"/>
    <w:rsid w:val="00BB6347"/>
    <w:rsid w:val="00BC02B3"/>
    <w:rsid w:val="00BD2134"/>
    <w:rsid w:val="00C038D8"/>
    <w:rsid w:val="00C045DD"/>
    <w:rsid w:val="00C25997"/>
    <w:rsid w:val="00C3136F"/>
    <w:rsid w:val="00C3483A"/>
    <w:rsid w:val="00C426E3"/>
    <w:rsid w:val="00C74E9D"/>
    <w:rsid w:val="00C82FD3"/>
    <w:rsid w:val="00CC6B7B"/>
    <w:rsid w:val="00CD3619"/>
    <w:rsid w:val="00CF4447"/>
    <w:rsid w:val="00D239F9"/>
    <w:rsid w:val="00D24C61"/>
    <w:rsid w:val="00D27A79"/>
    <w:rsid w:val="00D405E7"/>
    <w:rsid w:val="00D40DD2"/>
    <w:rsid w:val="00D41D56"/>
    <w:rsid w:val="00D6260D"/>
    <w:rsid w:val="00D6662B"/>
    <w:rsid w:val="00D95E2F"/>
    <w:rsid w:val="00D970A9"/>
    <w:rsid w:val="00DB3AC0"/>
    <w:rsid w:val="00DC6813"/>
    <w:rsid w:val="00DE68F0"/>
    <w:rsid w:val="00DF3845"/>
    <w:rsid w:val="00DF7E17"/>
    <w:rsid w:val="00E14505"/>
    <w:rsid w:val="00E62074"/>
    <w:rsid w:val="00EB00A2"/>
    <w:rsid w:val="00EB1BF3"/>
    <w:rsid w:val="00EC083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B0585-5F9C-4687-8948-9EBDF06C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5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7&amp;session=123&amp;summary=B" TargetMode="External"/><Relationship Id="rId3" Type="http://schemas.openxmlformats.org/officeDocument/2006/relationships/settings" Target="settings.xml"/><Relationship Id="rId7" Type="http://schemas.openxmlformats.org/officeDocument/2006/relationships/hyperlink" Target="file:///h:\sj\2019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37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3D5F-9965-4D15-9392-A4C269BD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608</Words>
  <Characters>3439</Characters>
  <Application>Microsoft Office Word</Application>
  <DocSecurity>0</DocSecurity>
  <Lines>156</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837: Dr. John T. McCoy - South Carolina Legislature Online</dc:title>
  <dc:subject/>
  <dc:creator>Rebecca Turner</dc:creator>
  <cp:keywords/>
  <dc:description/>
  <cp:lastModifiedBy>S Wilson</cp:lastModifiedBy>
  <cp:revision>2</cp:revision>
  <dcterms:created xsi:type="dcterms:W3CDTF">2020-01-22T13:40:00Z</dcterms:created>
  <dcterms:modified xsi:type="dcterms:W3CDTF">2020-01-22T13:40:00Z</dcterms:modified>
</cp:coreProperties>
</file>