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D92" w:rsidRDefault="00120D92"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D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3393D">
        <w:noBreakHyphen/>
      </w:r>
      <w:r>
        <w:t>7</w:t>
      </w:r>
      <w:r w:rsidR="0043393D">
        <w:noBreakHyphen/>
      </w:r>
      <w:r>
        <w:t>340, CODE OF LAWS OF SOUTH CAROLINA, 1976, RELATING TO THE DESIGNATION OF VOTING PRECINCTS IN KERSHAW COUNTY, SO AS TO MERGE THE EAST CAMDEN</w:t>
      </w:r>
      <w:r w:rsidR="0043393D">
        <w:noBreakHyphen/>
      </w:r>
      <w:r>
        <w:t>HERMITAGE PRECINCT WITH THE CAMDEN 6 PRECINCT, WITH THE RESULTING COMBINED PRECINCT RETAINING THE NAME CAMDEN 6, TO MERGE THE GATES FORD PRECINCT WITH THE BUFFALO PRECINCT, WITH THE RESULTING COMBINED PRECINCT RETAINING THE NAME BUFFALO, AND TO UPDATE THE MAP NUMBER ON WHICH THE NAMES OF THESE PRECINCTS MAY BE FOUND AND MAINTAINED BY THE REVENUE AND FISCAL AFFAIRS OFFICE.</w:t>
      </w:r>
      <w:bookmarkStart w:id="4" w:name="titleend"/>
      <w:bookmarkEnd w:id="4"/>
    </w:p>
    <w:p w:rsidR="002F22F3" w:rsidRDefault="002F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F2" w:rsidRDefault="004D4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DF2" w:rsidRDefault="004D4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3393D">
        <w:noBreakHyphen/>
      </w:r>
      <w:r>
        <w:t>7</w:t>
      </w:r>
      <w:r w:rsidR="0043393D">
        <w:noBreakHyphen/>
      </w:r>
      <w:r>
        <w:t>340 of the 1976 Code is amended to read:</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3393D">
        <w:noBreakHyphen/>
      </w:r>
      <w:r>
        <w:t>7</w:t>
      </w:r>
      <w:r w:rsidR="0043393D">
        <w:noBreakHyphen/>
      </w:r>
      <w:r>
        <w:t>340.</w:t>
      </w:r>
      <w:r>
        <w:tab/>
      </w:r>
      <w:r w:rsidRPr="00F56F2A">
        <w:t>(A)</w:t>
      </w:r>
      <w:r>
        <w:tab/>
      </w:r>
      <w:r w:rsidRPr="00F56F2A">
        <w:t>In Kershaw County there are the following voting precincts:</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Airport</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Bethune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Buffalo</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1</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2</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5</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5</w:t>
      </w:r>
      <w:r w:rsidR="0043393D">
        <w:noBreakHyphen/>
      </w:r>
      <w:r w:rsidRPr="00F56F2A">
        <w:t>A</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6</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Cassatt</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Charlotte Thompson</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Doby</w:t>
      </w:r>
      <w:r w:rsidR="0043393D" w:rsidRPr="0043393D">
        <w:t>’</w:t>
      </w:r>
      <w:r w:rsidRPr="00F56F2A">
        <w:t>s Mill</w:t>
      </w:r>
    </w:p>
    <w:p w:rsidR="002F22F3" w:rsidRPr="00484E45"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lastRenderedPageBreak/>
        <w:tab/>
      </w:r>
      <w:r w:rsidRPr="00F56F2A">
        <w:tab/>
      </w:r>
      <w:r w:rsidRPr="00484E45">
        <w:rPr>
          <w:strike/>
        </w:rPr>
        <w:t>East Camden</w:t>
      </w:r>
      <w:r w:rsidR="0043393D">
        <w:rPr>
          <w:strike/>
        </w:rPr>
        <w:noBreakHyphen/>
      </w:r>
      <w:r w:rsidRPr="00484E45">
        <w:rPr>
          <w:strike/>
        </w:rPr>
        <w:t>Hermitage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1</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2</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3</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4</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5</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6</w:t>
      </w:r>
    </w:p>
    <w:p w:rsidR="002F22F3" w:rsidRPr="00484E45"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484E45">
        <w:rPr>
          <w:strike/>
        </w:rPr>
        <w:t>Gates Ford</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Hobkirk</w:t>
      </w:r>
      <w:r w:rsidR="0043393D" w:rsidRPr="0043393D">
        <w:t>’</w:t>
      </w:r>
      <w:r w:rsidRPr="00F56F2A">
        <w:t>s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Liberty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1</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2</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3</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4</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Malvern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Rabon</w:t>
      </w:r>
      <w:r w:rsidR="0043393D" w:rsidRPr="0043393D">
        <w:t>’</w:t>
      </w:r>
      <w:r w:rsidRPr="00F56F2A">
        <w:t>s Crossroads</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Riverdale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Salt Pond</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Shaylor</w:t>
      </w:r>
      <w:r w:rsidR="0043393D" w:rsidRPr="0043393D">
        <w:t>’</w:t>
      </w:r>
      <w:r w:rsidRPr="00F56F2A">
        <w:t>s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Springdale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Westville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White</w:t>
      </w:r>
      <w:r w:rsidR="0043393D" w:rsidRPr="0043393D">
        <w:t>’</w:t>
      </w:r>
      <w:r w:rsidRPr="00F56F2A">
        <w:t>s Gardens.</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t>(B)</w:t>
      </w:r>
      <w:r>
        <w:tab/>
      </w:r>
      <w:r w:rsidRPr="00F56F2A">
        <w:t xml:space="preserve">The precinct lines defining the above precincts in Kershaw County are as shown on the official map prepared by and on file with the Revenue and Fiscal Affairs Office designated as document </w:t>
      </w:r>
      <w:r w:rsidRPr="003959A8">
        <w:rPr>
          <w:strike/>
        </w:rPr>
        <w:t>P</w:t>
      </w:r>
      <w:r w:rsidR="0043393D">
        <w:rPr>
          <w:strike/>
        </w:rPr>
        <w:noBreakHyphen/>
      </w:r>
      <w:r w:rsidRPr="003959A8">
        <w:rPr>
          <w:strike/>
        </w:rPr>
        <w:t>55</w:t>
      </w:r>
      <w:r w:rsidR="0043393D">
        <w:rPr>
          <w:strike/>
        </w:rPr>
        <w:noBreakHyphen/>
      </w:r>
      <w:r w:rsidRPr="003959A8">
        <w:rPr>
          <w:strike/>
        </w:rPr>
        <w:t>12</w:t>
      </w:r>
      <w:r w:rsidRPr="00F56F2A">
        <w:t xml:space="preserve"> </w:t>
      </w:r>
      <w:r w:rsidRPr="003959A8">
        <w:rPr>
          <w:u w:val="single"/>
        </w:rPr>
        <w:t>P</w:t>
      </w:r>
      <w:r w:rsidR="0043393D">
        <w:rPr>
          <w:u w:val="single"/>
        </w:rPr>
        <w:noBreakHyphen/>
      </w:r>
      <w:r w:rsidRPr="003959A8">
        <w:rPr>
          <w:u w:val="single"/>
        </w:rPr>
        <w:t>55</w:t>
      </w:r>
      <w:r w:rsidR="0043393D">
        <w:rPr>
          <w:u w:val="single"/>
        </w:rPr>
        <w:noBreakHyphen/>
      </w:r>
      <w:r w:rsidRPr="003959A8">
        <w:rPr>
          <w:u w:val="single"/>
        </w:rPr>
        <w:t>20</w:t>
      </w:r>
      <w:r>
        <w:t xml:space="preserve"> </w:t>
      </w:r>
      <w:r w:rsidRPr="00F56F2A">
        <w:t>and as shown on copies of the official map provided to the Board of Voter Registration and Elections of Kershaw County.</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56F2A">
        <w:t>The polling places for the precincts provided in this section must be established by the Board of Voter Registration and Elections of Kershaw County subject to approval by a majority of the Kershaw County Legislative Delegation.</w:t>
      </w:r>
      <w:r>
        <w:t>”</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3A0B" w:rsidRDefault="004339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D92" w:rsidRDefault="00120D92" w:rsidP="00120D92">
      <w:pPr>
        <w:suppressAutoHyphens/>
      </w:pPr>
    </w:p>
    <w:sectPr w:rsidR="00120D92" w:rsidSect="00120D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DF2" w:rsidRDefault="004D4DF2" w:rsidP="009F0C77">
      <w:r>
        <w:separator/>
      </w:r>
    </w:p>
  </w:endnote>
  <w:endnote w:type="continuationSeparator" w:id="0">
    <w:p w:rsidR="004D4DF2" w:rsidRDefault="004D4D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AE4398-87FF-443C-8BE1-7AE1634D1673}"/>
    <w:embedBold r:id="rId2" w:fontKey="{1D5DF94D-7B72-4519-9707-A04F0119F405}"/>
  </w:font>
  <w:font w:name="Calibri">
    <w:panose1 w:val="020F0502020204030204"/>
    <w:charset w:val="00"/>
    <w:family w:val="swiss"/>
    <w:pitch w:val="variable"/>
    <w:sig w:usb0="E0002EFF" w:usb1="C000247B" w:usb2="00000009" w:usb3="00000000" w:csb0="000001FF" w:csb1="00000000"/>
    <w:embedRegular r:id="rId3" w:fontKey="{4A808E54-EA01-41DB-9CA5-217CE867672E}"/>
  </w:font>
  <w:font w:name="Segoe UI">
    <w:panose1 w:val="020B0502040204020203"/>
    <w:charset w:val="00"/>
    <w:family w:val="swiss"/>
    <w:pitch w:val="variable"/>
    <w:sig w:usb0="E4002EFF" w:usb1="C000E47F" w:usb2="00000009" w:usb3="00000000" w:csb0="000001FF" w:csb1="00000000"/>
    <w:embedRegular r:id="rId4" w:fontKey="{6251519F-55F2-44E9-B650-05D5235CA205}"/>
  </w:font>
  <w:font w:name="Cambria">
    <w:panose1 w:val="02040503050406030204"/>
    <w:charset w:val="00"/>
    <w:family w:val="roman"/>
    <w:pitch w:val="variable"/>
    <w:sig w:usb0="E00006FF" w:usb1="420024FF" w:usb2="02000000" w:usb3="00000000" w:csb0="0000019F" w:csb1="00000000"/>
    <w:embedRegular r:id="rId5" w:fontKey="{698CD03E-179C-4443-A120-9E642EE760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A0B" w:rsidRPr="00120D92" w:rsidRDefault="00120D92" w:rsidP="00120D92">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DF2" w:rsidRDefault="004D4DF2" w:rsidP="009F0C77">
      <w:r>
        <w:separator/>
      </w:r>
    </w:p>
  </w:footnote>
  <w:footnote w:type="continuationSeparator" w:id="0">
    <w:p w:rsidR="004D4DF2" w:rsidRDefault="004D4D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27ZW20"/>
    <w:docVar w:name="CoverBillType" w:val="b"/>
    <w:docVar w:name="DocPath" w:val="L:\Council\bills\JN\3227ZW20.DOCX"/>
    <w:docVar w:name="dvBillNumber" w:val="1263"/>
    <w:docVar w:name="dvBillNumberPrefix" w:val="S. "/>
    <w:docVar w:name="dvOriginalBody" w:val="Senate"/>
    <w:docVar w:name="dvSteno" w:val="JN"/>
    <w:docVar w:name="NameofBody" w:val="s"/>
    <w:docVar w:name="vGroup2" w:val="Council"/>
  </w:docVars>
  <w:rsids>
    <w:rsidRoot w:val="004D4DF2"/>
    <w:rsid w:val="000263D9"/>
    <w:rsid w:val="00026C9A"/>
    <w:rsid w:val="00046A16"/>
    <w:rsid w:val="000965A1"/>
    <w:rsid w:val="000C487D"/>
    <w:rsid w:val="000E1785"/>
    <w:rsid w:val="000F39F2"/>
    <w:rsid w:val="001023A4"/>
    <w:rsid w:val="0010776B"/>
    <w:rsid w:val="00120D9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23C"/>
    <w:rsid w:val="00294ABE"/>
    <w:rsid w:val="002A3EB4"/>
    <w:rsid w:val="002F22F3"/>
    <w:rsid w:val="00325348"/>
    <w:rsid w:val="00393688"/>
    <w:rsid w:val="003D411E"/>
    <w:rsid w:val="003E3C1E"/>
    <w:rsid w:val="003E6148"/>
    <w:rsid w:val="003E7D04"/>
    <w:rsid w:val="00400EAA"/>
    <w:rsid w:val="0041760A"/>
    <w:rsid w:val="004203D7"/>
    <w:rsid w:val="00423F46"/>
    <w:rsid w:val="0043393D"/>
    <w:rsid w:val="00461588"/>
    <w:rsid w:val="004809EE"/>
    <w:rsid w:val="004B2A8B"/>
    <w:rsid w:val="004D4DF2"/>
    <w:rsid w:val="00511EE9"/>
    <w:rsid w:val="00521E00"/>
    <w:rsid w:val="00577C6C"/>
    <w:rsid w:val="0058501B"/>
    <w:rsid w:val="005C5AC4"/>
    <w:rsid w:val="0061228A"/>
    <w:rsid w:val="006215AA"/>
    <w:rsid w:val="006340D9"/>
    <w:rsid w:val="00643B8E"/>
    <w:rsid w:val="00653ECC"/>
    <w:rsid w:val="00665EBC"/>
    <w:rsid w:val="00680479"/>
    <w:rsid w:val="00691E74"/>
    <w:rsid w:val="0069470D"/>
    <w:rsid w:val="006A476C"/>
    <w:rsid w:val="006C6A93"/>
    <w:rsid w:val="006E02F9"/>
    <w:rsid w:val="006F3F76"/>
    <w:rsid w:val="00753C04"/>
    <w:rsid w:val="00756946"/>
    <w:rsid w:val="00757F80"/>
    <w:rsid w:val="00771EEC"/>
    <w:rsid w:val="00786819"/>
    <w:rsid w:val="007A1A10"/>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344B3-8D14-4991-8D8D-FAA34737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1A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A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50381-03AB-4613-8930-742A241E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1519</Characters>
  <Application>Microsoft Office Word</Application>
  <DocSecurity>0</DocSecurity>
  <Lines>77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1263 Text of Previous Version (Sep. 2, 2020) - South Carolina Legislature Online</dc:title>
  <dc:subject/>
  <dc:creator>Julie Newboult</dc:creator>
  <cp:keywords/>
  <dc:description/>
  <cp:lastModifiedBy>Derrick Williamson</cp:lastModifiedBy>
  <cp:revision>2</cp:revision>
  <cp:lastPrinted>2020-09-02T15:09:00Z</cp:lastPrinted>
  <dcterms:created xsi:type="dcterms:W3CDTF">2020-09-02T19:05:00Z</dcterms:created>
  <dcterms:modified xsi:type="dcterms:W3CDTF">2020-09-02T19:05:00Z</dcterms:modified>
</cp:coreProperties>
</file>