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Pr="009E014B" w:rsidRDefault="009E014B" w:rsidP="009E014B">
      <w:pPr>
        <w:tabs>
          <w:tab w:val="right" w:pos="5933"/>
        </w:tabs>
        <w:suppressAutoHyphens/>
      </w:pPr>
      <w:r>
        <w:tab/>
      </w:r>
      <w:r>
        <w:rPr>
          <w:b/>
          <w:sz w:val="36"/>
        </w:rPr>
        <w:t>S. 168</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Leatherman, Climer, Setzler, Young, Cromer, Verdin, Johnson, Rice, Alexander and Campsen</w:t>
      </w:r>
    </w:p>
    <w:p w:rsid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CF7583">
      <w:pPr>
        <w:tabs>
          <w:tab w:val="right" w:pos="5933"/>
        </w:tabs>
        <w:suppressAutoHyphens/>
      </w:pPr>
      <w:r>
        <w:t>S. Printed 2/7/19--H.</w:t>
      </w:r>
      <w:r w:rsidR="00CF7583">
        <w:tab/>
        <w:t>[SEC 2/8/19 11:52 AM]</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9E014B" w:rsidRPr="009E014B" w:rsidRDefault="009E014B" w:rsidP="009E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4B" w:rsidRDefault="009E014B"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14B"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F01709"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1.</w:t>
      </w:r>
      <w:r w:rsidRPr="00F76A87">
        <w:tab/>
      </w:r>
      <w:r w:rsidRPr="00F76A87">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w:t>
      </w:r>
      <w:r>
        <w:rPr>
          <w:color w:val="000000" w:themeColor="text1"/>
          <w:u w:color="000000" w:themeColor="text1"/>
        </w:rPr>
        <w:t>August 1, 2019</w:t>
      </w:r>
      <w:r w:rsidRPr="00F76A87">
        <w:rPr>
          <w:color w:val="000000" w:themeColor="text1"/>
          <w:u w:color="000000" w:themeColor="text1"/>
        </w:rPr>
        <w:t>, the department shall report its recommendations to the Chairman of the Senate Education Committee and the Chairman of the House Education and Public Works Committee.</w:t>
      </w: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2.</w:t>
      </w:r>
      <w:r w:rsidRPr="00F76A87">
        <w:tab/>
        <w:t>This joint resolution takes effect upon approval by the Governor.</w:t>
      </w:r>
    </w:p>
    <w:p w:rsidR="00F010AF" w:rsidRDefault="003C3C76" w:rsidP="00F01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010AF"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D8273F-BA33-458B-9AC4-D8C2C5586BA4}"/>
    <w:embedBold r:id="rId2" w:fontKey="{F7A43115-09CB-4160-A7FC-0B96FD3ECB37}"/>
  </w:font>
  <w:font w:name="Calibri">
    <w:panose1 w:val="020F0502020204030204"/>
    <w:charset w:val="00"/>
    <w:family w:val="swiss"/>
    <w:pitch w:val="variable"/>
    <w:sig w:usb0="E00002FF" w:usb1="4000ACFF" w:usb2="00000001" w:usb3="00000000" w:csb0="0000019F" w:csb1="00000000"/>
    <w:embedRegular r:id="rId3" w:fontKey="{6ACE2184-A691-44FD-84B0-FCC1206CB1DF}"/>
  </w:font>
  <w:font w:name="Segoe UI">
    <w:panose1 w:val="020B0502040204020203"/>
    <w:charset w:val="00"/>
    <w:family w:val="swiss"/>
    <w:pitch w:val="variable"/>
    <w:sig w:usb0="E10022FF" w:usb1="C000E47F" w:usb2="00000029" w:usb3="00000000" w:csb0="000001DF" w:csb1="00000000"/>
    <w:embedRegular r:id="rId4" w:fontKey="{231326E5-B7F8-4823-9478-1FCE8CCF7C16}"/>
  </w:font>
  <w:font w:name="Cambria">
    <w:panose1 w:val="02040503050406030204"/>
    <w:charset w:val="00"/>
    <w:family w:val="roman"/>
    <w:pitch w:val="variable"/>
    <w:sig w:usb0="E00002FF" w:usb1="400004FF" w:usb2="00000000" w:usb3="00000000" w:csb0="0000019F" w:csb1="00000000"/>
    <w:embedRegular r:id="rId5" w:fontKey="{4700B43A-E0DF-43F8-AA7E-354DA2202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5A3863">
      <w:rPr>
        <w:noProof/>
      </w:rPr>
      <w:t>1</w:t>
    </w:r>
    <w:r w:rsidR="00170222">
      <w:fldChar w:fldCharType="end"/>
    </w:r>
    <w:r w:rsidR="001702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F010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E1785"/>
    <w:rsid w:val="000F39F2"/>
    <w:rsid w:val="001023A4"/>
    <w:rsid w:val="0010776B"/>
    <w:rsid w:val="00133E66"/>
    <w:rsid w:val="00134ACF"/>
    <w:rsid w:val="00144E15"/>
    <w:rsid w:val="00170222"/>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77C6C"/>
    <w:rsid w:val="0058501B"/>
    <w:rsid w:val="005A3863"/>
    <w:rsid w:val="005C5AC4"/>
    <w:rsid w:val="0061228A"/>
    <w:rsid w:val="006215AA"/>
    <w:rsid w:val="00624BD4"/>
    <w:rsid w:val="006340D9"/>
    <w:rsid w:val="00643B8E"/>
    <w:rsid w:val="00653ECC"/>
    <w:rsid w:val="00665EBC"/>
    <w:rsid w:val="00680479"/>
    <w:rsid w:val="0069470D"/>
    <w:rsid w:val="006A476C"/>
    <w:rsid w:val="006B308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E014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CF7583"/>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B30C8"/>
    <w:rsid w:val="00EC7033"/>
    <w:rsid w:val="00EF3EEE"/>
    <w:rsid w:val="00F010AF"/>
    <w:rsid w:val="00F01709"/>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FDE2C-9B41-4571-9FD2-7888795B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CD01AF01.dotm</Template>
  <TotalTime>0</TotalTime>
  <Pages>2</Pages>
  <Words>241</Words>
  <Characters>1386</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(Feb. 8, 2019) - South Carolina Legislature Online</dc:title>
  <dc:subject/>
  <dc:creator>Angie Morgan</dc:creator>
  <cp:keywords/>
  <dc:description/>
  <cp:lastModifiedBy>Derrick Williamson</cp:lastModifiedBy>
  <cp:revision>2</cp:revision>
  <cp:lastPrinted>2019-01-23T18:55:00Z</cp:lastPrinted>
  <dcterms:created xsi:type="dcterms:W3CDTF">2019-02-08T16:53:00Z</dcterms:created>
  <dcterms:modified xsi:type="dcterms:W3CDTF">2019-02-08T16:53:00Z</dcterms:modified>
</cp:coreProperties>
</file>