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715" w:rsidRDefault="00075F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 AMD AMENDED</w:t>
      </w:r>
    </w:p>
    <w:p w:rsidR="00646715" w:rsidRDefault="00075F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9</w:t>
      </w:r>
      <w:r w:rsidR="00646715">
        <w:rPr>
          <w:rFonts w:eastAsia="Times New Roman"/>
        </w:rPr>
        <w:t>, 2019</w:t>
      </w:r>
    </w:p>
    <w:p w:rsidR="00646715" w:rsidRDefault="006467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6715" w:rsidRPr="00646715" w:rsidRDefault="00646715" w:rsidP="0064671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276</w:t>
      </w:r>
    </w:p>
    <w:p w:rsidR="00646715" w:rsidRDefault="006467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6715" w:rsidRDefault="00646715" w:rsidP="00646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267EFE">
        <w:t>Senator</w:t>
      </w:r>
      <w:r w:rsidR="00197302">
        <w:t>s</w:t>
      </w:r>
      <w:r w:rsidRPr="00267EFE">
        <w:t xml:space="preserve"> Senn</w:t>
      </w:r>
      <w:r w:rsidR="00197302">
        <w:t xml:space="preserve"> and McLeod</w:t>
      </w:r>
    </w:p>
    <w:p w:rsidR="00646715" w:rsidRDefault="006467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6715" w:rsidRDefault="00075FA9" w:rsidP="0019730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4/9</w:t>
      </w:r>
      <w:r w:rsidR="00646715">
        <w:rPr>
          <w:rFonts w:eastAsia="Times New Roman"/>
        </w:rPr>
        <w:t>/19--S.</w:t>
      </w:r>
      <w:r w:rsidR="00197302">
        <w:rPr>
          <w:rFonts w:eastAsia="Times New Roman"/>
        </w:rPr>
        <w:tab/>
        <w:t>[SEC 4/10/19 12:41 PM]</w:t>
      </w:r>
    </w:p>
    <w:p w:rsidR="00646715" w:rsidRDefault="006467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646715" w:rsidRPr="00646715" w:rsidRDefault="00646715" w:rsidP="00646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46715" w:rsidRDefault="006467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6715" w:rsidRPr="00646715" w:rsidRDefault="006467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6715" w:rsidRDefault="006467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6715" w:rsidRDefault="006467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46715" w:rsidSect="0064671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33766" w:rsidRPr="004A723E" w:rsidRDefault="003337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522CE0" w:rsidP="003337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4A723E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16347" w:rsidRPr="004A723E">
        <w:rPr>
          <w:rFonts w:eastAsia="Times New Roman"/>
          <w:b/>
          <w:sz w:val="30"/>
          <w:szCs w:val="30"/>
        </w:rPr>
        <w:t>BILL</w:t>
      </w:r>
    </w:p>
    <w:p w:rsidR="00522CE0" w:rsidRPr="004A723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E01D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A723E">
        <w:rPr>
          <w:rFonts w:eastAsia="Times New Roman"/>
        </w:rPr>
        <w:t xml:space="preserve">TO AMEND ARTICLE 5, CHAPTER 23, TITLE 16 OF THE 1976 CODE, RELATING TO MISCELLANEOUS OFFENSES INVOLVING WEAPONS, BY ADDING SECTION 16-23-540, TO PROVIDE THAT IT IS UNLAWFUL FOR A PERSON TO THREATEN, SOLICIT ANOTHER TO THREATEN, OR CONSPIRE TO THREATEN TO CAUSE DAMAGE, </w:t>
      </w:r>
      <w:r w:rsidR="00F24EAA">
        <w:rPr>
          <w:rFonts w:eastAsia="Times New Roman"/>
        </w:rPr>
        <w:t xml:space="preserve">SERIOUS BODILY </w:t>
      </w:r>
      <w:r w:rsidRPr="004A723E">
        <w:rPr>
          <w:rFonts w:eastAsia="Times New Roman"/>
        </w:rPr>
        <w:t xml:space="preserve">INJURY, OR DEATH OR TO CAUSE DAMAGE TO OR DESTROY A BUILDING OR OTHER REAL OR PERSONAL PROPERTY BY USE OF A </w:t>
      </w:r>
      <w:r w:rsidR="00BC0FB0" w:rsidRPr="004A723E">
        <w:rPr>
          <w:rFonts w:eastAsia="Times New Roman"/>
        </w:rPr>
        <w:t>DANGEROUS WEAPON</w:t>
      </w:r>
      <w:r w:rsidRPr="004A723E">
        <w:rPr>
          <w:rFonts w:eastAsia="Times New Roman"/>
        </w:rPr>
        <w:t xml:space="preserve"> ON ANY PREMISES OR PROPERTY OWNED, OPERATED, OR CONTROLLED BY A PRIVATE OR PUBLIC SCHOOL, COLLEGE, UNIVERSITY, TECHNICAL COLLEGE, OR OTHER POST</w:t>
      </w:r>
      <w:r w:rsidR="00EB5670">
        <w:rPr>
          <w:rFonts w:eastAsia="Times New Roman"/>
        </w:rPr>
        <w:noBreakHyphen/>
      </w:r>
      <w:r w:rsidRPr="004A723E">
        <w:rPr>
          <w:rFonts w:eastAsia="Times New Roman"/>
        </w:rPr>
        <w:t>SECONDARY INSTITUTION</w:t>
      </w:r>
      <w:r w:rsidR="002D54F8" w:rsidRPr="004A723E">
        <w:rPr>
          <w:rFonts w:eastAsia="Times New Roman"/>
        </w:rPr>
        <w:t>,</w:t>
      </w:r>
      <w:r w:rsidR="00B60382" w:rsidRPr="004A723E">
        <w:rPr>
          <w:rFonts w:eastAsia="Times New Roman"/>
        </w:rPr>
        <w:t xml:space="preserve"> IN A </w:t>
      </w:r>
      <w:r w:rsidR="00F24EAA">
        <w:rPr>
          <w:rFonts w:eastAsia="Times New Roman"/>
        </w:rPr>
        <w:t>CHURCH</w:t>
      </w:r>
      <w:r w:rsidR="002D54F8" w:rsidRPr="004A723E">
        <w:rPr>
          <w:rFonts w:eastAsia="Times New Roman"/>
        </w:rPr>
        <w:t>,</w:t>
      </w:r>
      <w:r w:rsidRPr="004A723E">
        <w:rPr>
          <w:rFonts w:eastAsia="Times New Roman"/>
        </w:rPr>
        <w:t xml:space="preserve"> IN ANY PUBLICLY OWNED BUILDING</w:t>
      </w:r>
      <w:r w:rsidR="00F24EAA">
        <w:rPr>
          <w:rFonts w:eastAsia="Times New Roman"/>
        </w:rPr>
        <w:t xml:space="preserve"> OR RECREATIONAL PARK AREAS</w:t>
      </w:r>
      <w:r w:rsidR="000D5F15" w:rsidRPr="004A723E">
        <w:rPr>
          <w:rFonts w:eastAsia="Times New Roman"/>
        </w:rPr>
        <w:t xml:space="preserve">, OR </w:t>
      </w:r>
      <w:r w:rsidR="00F24EAA">
        <w:rPr>
          <w:rFonts w:eastAsia="Times New Roman"/>
        </w:rPr>
        <w:t xml:space="preserve">IN A </w:t>
      </w:r>
      <w:r w:rsidR="000D5F15" w:rsidRPr="004A723E">
        <w:rPr>
          <w:rFonts w:eastAsia="Times New Roman"/>
        </w:rPr>
        <w:t>PUBLIC GATHERING PLACE</w:t>
      </w:r>
      <w:r w:rsidRPr="004A723E">
        <w:rPr>
          <w:rFonts w:eastAsia="Times New Roman"/>
        </w:rPr>
        <w:t>;</w:t>
      </w:r>
      <w:r w:rsidR="002D54F8" w:rsidRPr="004A723E">
        <w:rPr>
          <w:rFonts w:eastAsia="Times New Roman"/>
        </w:rPr>
        <w:t xml:space="preserve"> </w:t>
      </w:r>
      <w:r w:rsidR="00851544" w:rsidRPr="004A723E">
        <w:rPr>
          <w:rFonts w:eastAsia="Times New Roman"/>
        </w:rPr>
        <w:t xml:space="preserve">TO PROVIDE THAT A PERSON WHO IS CHARGED WITH A VIOLATION MUST UNDERGO A MENTAL HEALTH EVALUATION AND, IF NECESSARY, MENTAL HEALTH TREATMENT OR COUNSELING; </w:t>
      </w:r>
      <w:r w:rsidR="002D54F8" w:rsidRPr="004A723E">
        <w:rPr>
          <w:rFonts w:eastAsia="Times New Roman"/>
        </w:rPr>
        <w:t>AND</w:t>
      </w:r>
      <w:r w:rsidRPr="004A723E">
        <w:rPr>
          <w:rFonts w:eastAsia="Times New Roman"/>
        </w:rPr>
        <w:t xml:space="preserve"> TO PROVIDE </w:t>
      </w:r>
      <w:r w:rsidR="002D54F8" w:rsidRPr="004A723E">
        <w:rPr>
          <w:rFonts w:eastAsia="Times New Roman"/>
        </w:rPr>
        <w:t>FOR PENALTIES</w:t>
      </w:r>
      <w:r w:rsidRPr="004A723E">
        <w:rPr>
          <w:rFonts w:eastAsia="Times New Roman"/>
        </w:rPr>
        <w:t>.</w:t>
      </w:r>
      <w:bookmarkEnd w:id="1"/>
    </w:p>
    <w:p w:rsidR="00522CE0" w:rsidRDefault="00075F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075FA9" w:rsidRPr="004A723E" w:rsidRDefault="00075F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6347" w:rsidRPr="004A723E" w:rsidRDefault="001163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A723E">
        <w:rPr>
          <w:rFonts w:eastAsia="Times New Roman"/>
        </w:rPr>
        <w:t>Be it enacted by the General Assembly of the State of South Carolina:</w:t>
      </w:r>
    </w:p>
    <w:p w:rsidR="00116347" w:rsidRPr="004A723E" w:rsidRDefault="001163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1D52" w:rsidRPr="004A723E" w:rsidRDefault="00116347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>SECTION</w:t>
      </w:r>
      <w:r w:rsidRPr="004A723E">
        <w:rPr>
          <w:rFonts w:eastAsia="Times New Roman"/>
        </w:rPr>
        <w:tab/>
        <w:t>1.</w:t>
      </w:r>
      <w:r w:rsidRPr="004A723E">
        <w:rPr>
          <w:rFonts w:eastAsia="Times New Roman"/>
        </w:rPr>
        <w:tab/>
      </w:r>
      <w:r w:rsidR="00E01D52" w:rsidRPr="004A723E">
        <w:rPr>
          <w:rFonts w:eastAsia="Times New Roman"/>
        </w:rPr>
        <w:t>Article 5, Chapter 23, Title 16 of the 1976 Code is amended by adding:</w:t>
      </w:r>
    </w:p>
    <w:p w:rsidR="00E01D52" w:rsidRPr="004A723E" w:rsidRDefault="00E01D52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075FA9" w:rsidRPr="00B66798" w:rsidRDefault="00E01D52" w:rsidP="00075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4A723E">
        <w:rPr>
          <w:rFonts w:eastAsia="Times New Roman"/>
        </w:rPr>
        <w:tab/>
      </w:r>
      <w:r w:rsidR="00075FA9">
        <w:rPr>
          <w:rFonts w:eastAsia="Times New Roman"/>
          <w:snapToGrid w:val="0"/>
          <w:szCs w:val="20"/>
        </w:rPr>
        <w:t>“Section 16-23-</w:t>
      </w:r>
      <w:r w:rsidR="00075FA9" w:rsidRPr="00B66798">
        <w:rPr>
          <w:rFonts w:eastAsia="Times New Roman"/>
          <w:snapToGrid w:val="0"/>
          <w:szCs w:val="20"/>
        </w:rPr>
        <w:t>540.</w:t>
      </w:r>
      <w:r w:rsidR="00075FA9" w:rsidRPr="00B66798">
        <w:rPr>
          <w:rFonts w:eastAsia="Times New Roman"/>
          <w:snapToGrid w:val="0"/>
          <w:szCs w:val="20"/>
        </w:rPr>
        <w:tab/>
        <w:t>(A)</w:t>
      </w:r>
      <w:r w:rsidR="00075FA9" w:rsidRPr="00B66798">
        <w:rPr>
          <w:rFonts w:eastAsia="Times New Roman"/>
          <w:snapToGrid w:val="0"/>
          <w:szCs w:val="20"/>
        </w:rPr>
        <w:tab/>
        <w:t>It is unlawful for a person to threaten, solicit another to threaten, or conspire to threaten to cause damage, serious bodily injury, or death</w:t>
      </w:r>
      <w:r w:rsidR="00075FA9">
        <w:rPr>
          <w:rFonts w:eastAsia="Times New Roman"/>
          <w:snapToGrid w:val="0"/>
          <w:szCs w:val="20"/>
        </w:rPr>
        <w:t xml:space="preserve"> to</w:t>
      </w:r>
      <w:r w:rsidR="00075FA9" w:rsidRPr="00B66798">
        <w:rPr>
          <w:rFonts w:eastAsia="Times New Roman"/>
          <w:snapToGrid w:val="0"/>
          <w:szCs w:val="20"/>
        </w:rPr>
        <w:t xml:space="preserve"> </w:t>
      </w:r>
      <w:r w:rsidR="00075FA9" w:rsidRPr="008C226F">
        <w:rPr>
          <w:rFonts w:eastAsia="Times New Roman"/>
          <w:snapToGrid w:val="0"/>
          <w:szCs w:val="20"/>
        </w:rPr>
        <w:t>others</w:t>
      </w:r>
      <w:r w:rsidR="00075FA9" w:rsidRPr="00B66798">
        <w:rPr>
          <w:rFonts w:eastAsia="Times New Roman"/>
          <w:snapToGrid w:val="0"/>
          <w:szCs w:val="20"/>
        </w:rPr>
        <w:t xml:space="preserve"> or to cause damage to or </w:t>
      </w:r>
      <w:r w:rsidR="00075FA9" w:rsidRPr="00B66798">
        <w:rPr>
          <w:rFonts w:eastAsia="Times New Roman"/>
          <w:snapToGrid w:val="0"/>
          <w:szCs w:val="20"/>
        </w:rPr>
        <w:lastRenderedPageBreak/>
        <w:t>destroy a building or other real or personal property by use of a dangerous weapon</w:t>
      </w:r>
      <w:r w:rsidR="00075FA9">
        <w:rPr>
          <w:rFonts w:eastAsia="Times New Roman"/>
          <w:snapToGrid w:val="0"/>
          <w:szCs w:val="20"/>
        </w:rPr>
        <w:t xml:space="preserve"> </w:t>
      </w:r>
      <w:r w:rsidR="00075FA9" w:rsidRPr="008C226F">
        <w:rPr>
          <w:rFonts w:eastAsia="Times New Roman"/>
          <w:snapToGrid w:val="0"/>
          <w:szCs w:val="20"/>
        </w:rPr>
        <w:t>if the threat is to occur while</w:t>
      </w:r>
      <w:r w:rsidR="00075FA9" w:rsidRPr="00B66798">
        <w:rPr>
          <w:rFonts w:eastAsia="Times New Roman"/>
          <w:snapToGrid w:val="0"/>
          <w:szCs w:val="20"/>
        </w:rPr>
        <w:t>:</w:t>
      </w:r>
    </w:p>
    <w:p w:rsidR="00075FA9" w:rsidRPr="00B66798" w:rsidRDefault="00075FA9" w:rsidP="00075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B66798">
        <w:rPr>
          <w:rFonts w:eastAsia="Times New Roman"/>
          <w:snapToGrid w:val="0"/>
          <w:szCs w:val="20"/>
        </w:rPr>
        <w:tab/>
      </w:r>
      <w:r w:rsidRPr="00B66798">
        <w:rPr>
          <w:rFonts w:eastAsia="Times New Roman"/>
          <w:snapToGrid w:val="0"/>
          <w:szCs w:val="20"/>
        </w:rPr>
        <w:tab/>
        <w:t>(1)</w:t>
      </w:r>
      <w:r w:rsidRPr="00B66798">
        <w:rPr>
          <w:rFonts w:eastAsia="Times New Roman"/>
          <w:snapToGrid w:val="0"/>
          <w:szCs w:val="20"/>
        </w:rPr>
        <w:tab/>
        <w:t>on any premises or property owned, operated, or controlled by a private or public school, college, university, t</w:t>
      </w:r>
      <w:r>
        <w:rPr>
          <w:rFonts w:eastAsia="Times New Roman"/>
          <w:snapToGrid w:val="0"/>
          <w:szCs w:val="20"/>
        </w:rPr>
        <w:t>echnical college, or other post-</w:t>
      </w:r>
      <w:r w:rsidRPr="00B66798">
        <w:rPr>
          <w:rFonts w:eastAsia="Times New Roman"/>
          <w:snapToGrid w:val="0"/>
          <w:szCs w:val="20"/>
        </w:rPr>
        <w:t>secondary institution;</w:t>
      </w:r>
    </w:p>
    <w:p w:rsidR="00075FA9" w:rsidRPr="00B66798" w:rsidRDefault="00075FA9" w:rsidP="00075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B66798">
        <w:rPr>
          <w:rFonts w:eastAsia="Times New Roman"/>
          <w:snapToGrid w:val="0"/>
          <w:szCs w:val="20"/>
        </w:rPr>
        <w:tab/>
      </w:r>
      <w:r w:rsidRPr="00B66798">
        <w:rPr>
          <w:rFonts w:eastAsia="Times New Roman"/>
          <w:snapToGrid w:val="0"/>
          <w:szCs w:val="20"/>
        </w:rPr>
        <w:tab/>
        <w:t>(2)</w:t>
      </w:r>
      <w:r w:rsidRPr="00B66798">
        <w:rPr>
          <w:rFonts w:eastAsia="Times New Roman"/>
          <w:snapToGrid w:val="0"/>
          <w:szCs w:val="20"/>
        </w:rPr>
        <w:tab/>
        <w:t xml:space="preserve">in a church, as defined by Section 61-6-120(A)(1); </w:t>
      </w:r>
    </w:p>
    <w:p w:rsidR="00075FA9" w:rsidRPr="00B66798" w:rsidRDefault="00075FA9" w:rsidP="00075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B66798">
        <w:rPr>
          <w:rFonts w:eastAsia="Times New Roman"/>
          <w:snapToGrid w:val="0"/>
          <w:szCs w:val="20"/>
        </w:rPr>
        <w:tab/>
      </w:r>
      <w:r w:rsidRPr="00B66798">
        <w:rPr>
          <w:rFonts w:eastAsia="Times New Roman"/>
          <w:snapToGrid w:val="0"/>
          <w:szCs w:val="20"/>
        </w:rPr>
        <w:tab/>
        <w:t>(3)</w:t>
      </w:r>
      <w:r w:rsidRPr="00B66798">
        <w:rPr>
          <w:rFonts w:eastAsia="Times New Roman"/>
          <w:snapToGrid w:val="0"/>
          <w:szCs w:val="20"/>
        </w:rPr>
        <w:tab/>
        <w:t>in any publicly owned building or recreational park areas; or</w:t>
      </w:r>
    </w:p>
    <w:p w:rsidR="000D5F15" w:rsidRPr="004A723E" w:rsidRDefault="00075FA9" w:rsidP="00075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B66798">
        <w:rPr>
          <w:rFonts w:eastAsia="Times New Roman"/>
          <w:snapToGrid w:val="0"/>
          <w:szCs w:val="20"/>
        </w:rPr>
        <w:tab/>
      </w:r>
      <w:r w:rsidRPr="00B66798">
        <w:rPr>
          <w:rFonts w:eastAsia="Times New Roman"/>
          <w:snapToGrid w:val="0"/>
          <w:szCs w:val="20"/>
        </w:rPr>
        <w:tab/>
        <w:t>(4)</w:t>
      </w:r>
      <w:r w:rsidRPr="00B66798">
        <w:rPr>
          <w:rFonts w:eastAsia="Times New Roman"/>
          <w:snapToGrid w:val="0"/>
          <w:szCs w:val="20"/>
        </w:rPr>
        <w:tab/>
      </w:r>
      <w:r w:rsidRPr="008C226F">
        <w:rPr>
          <w:rFonts w:eastAsia="Times New Roman"/>
          <w:snapToGrid w:val="0"/>
          <w:szCs w:val="20"/>
        </w:rPr>
        <w:t>at a</w:t>
      </w:r>
      <w:r>
        <w:rPr>
          <w:rFonts w:eastAsia="Times New Roman"/>
          <w:snapToGrid w:val="0"/>
          <w:szCs w:val="20"/>
        </w:rPr>
        <w:t xml:space="preserve"> </w:t>
      </w:r>
      <w:r w:rsidRPr="00B66798">
        <w:rPr>
          <w:rFonts w:eastAsia="Times New Roman"/>
          <w:snapToGrid w:val="0"/>
          <w:szCs w:val="20"/>
        </w:rPr>
        <w:t>public gathering place.</w:t>
      </w:r>
    </w:p>
    <w:p w:rsidR="00E01D52" w:rsidRPr="004A723E" w:rsidRDefault="00E01D52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ab/>
        <w:t>(B)</w:t>
      </w:r>
      <w:r w:rsidR="00745A6C" w:rsidRPr="004A723E">
        <w:rPr>
          <w:rFonts w:eastAsia="Times New Roman"/>
        </w:rPr>
        <w:t>(1)</w:t>
      </w:r>
      <w:r w:rsidRPr="004A723E">
        <w:rPr>
          <w:rFonts w:eastAsia="Times New Roman"/>
        </w:rPr>
        <w:tab/>
        <w:t xml:space="preserve">A person who is charged with violating subsection (A) shall, as a condition of his bond, undergo a mental health evaluation. If the mental health evaluation reveals that the person needs mental health treatment or counseling, </w:t>
      </w:r>
      <w:r w:rsidR="002D54F8" w:rsidRPr="004A723E">
        <w:rPr>
          <w:rFonts w:eastAsia="Times New Roman"/>
        </w:rPr>
        <w:t xml:space="preserve">then </w:t>
      </w:r>
      <w:r w:rsidRPr="004A723E">
        <w:rPr>
          <w:rFonts w:eastAsia="Times New Roman"/>
        </w:rPr>
        <w:t>the solicitor may refer him to a mental health court or the court shall require him to undergo mental health treatment or counseling by a court-approved mental health professional, mental health facility, or facility operated by the State Department of Mental Health.</w:t>
      </w:r>
    </w:p>
    <w:p w:rsidR="00745A6C" w:rsidRPr="004A723E" w:rsidRDefault="00745A6C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ab/>
      </w:r>
      <w:r w:rsidRPr="004A723E">
        <w:rPr>
          <w:rFonts w:eastAsia="Times New Roman"/>
        </w:rPr>
        <w:tab/>
      </w:r>
      <w:r w:rsidR="00075FA9">
        <w:rPr>
          <w:rFonts w:eastAsia="Times New Roman"/>
          <w:snapToGrid w:val="0"/>
          <w:szCs w:val="20"/>
        </w:rPr>
        <w:t>(2)</w:t>
      </w:r>
      <w:r w:rsidR="00075FA9">
        <w:rPr>
          <w:rFonts w:eastAsia="Times New Roman"/>
          <w:snapToGrid w:val="0"/>
          <w:szCs w:val="20"/>
        </w:rPr>
        <w:tab/>
      </w:r>
      <w:r w:rsidR="00075FA9" w:rsidRPr="002D1796">
        <w:rPr>
          <w:rFonts w:eastAsia="Times New Roman"/>
          <w:snapToGrid w:val="0"/>
          <w:szCs w:val="20"/>
        </w:rPr>
        <w:t xml:space="preserve">Mental health treatment or counseling pursuant to item (1) is all that may be imposed upon a person referred by the solicitor to a mental health court or when required by the court to undergo </w:t>
      </w:r>
      <w:r w:rsidR="00075FA9">
        <w:rPr>
          <w:rFonts w:eastAsia="Times New Roman"/>
          <w:snapToGrid w:val="0"/>
          <w:szCs w:val="20"/>
        </w:rPr>
        <w:t xml:space="preserve">pretrial </w:t>
      </w:r>
      <w:r w:rsidR="00075FA9" w:rsidRPr="002D1796">
        <w:rPr>
          <w:rFonts w:eastAsia="Times New Roman"/>
          <w:snapToGrid w:val="0"/>
          <w:szCs w:val="20"/>
        </w:rPr>
        <w:t>mental</w:t>
      </w:r>
      <w:r w:rsidR="00075FA9">
        <w:rPr>
          <w:rFonts w:eastAsia="Times New Roman"/>
          <w:snapToGrid w:val="0"/>
          <w:szCs w:val="20"/>
        </w:rPr>
        <w:t xml:space="preserve"> health treatment or counseling</w:t>
      </w:r>
      <w:r w:rsidR="00075FA9" w:rsidRPr="002D1796">
        <w:rPr>
          <w:rFonts w:eastAsia="Times New Roman"/>
          <w:snapToGrid w:val="0"/>
          <w:szCs w:val="20"/>
        </w:rPr>
        <w:t>.</w:t>
      </w:r>
      <w:r w:rsidRPr="004A723E">
        <w:rPr>
          <w:rFonts w:eastAsia="Times New Roman"/>
        </w:rPr>
        <w:t xml:space="preserve"> </w:t>
      </w:r>
    </w:p>
    <w:p w:rsidR="00E01D52" w:rsidRPr="004A723E" w:rsidRDefault="00E01D52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ab/>
        <w:t>(C)</w:t>
      </w:r>
      <w:r w:rsidRPr="004A723E">
        <w:rPr>
          <w:rFonts w:eastAsia="Times New Roman"/>
        </w:rPr>
        <w:tab/>
        <w:t>A person who violates subsection (A)</w:t>
      </w:r>
      <w:r w:rsidR="00745A6C" w:rsidRPr="004A723E">
        <w:rPr>
          <w:rFonts w:eastAsia="Times New Roman"/>
        </w:rPr>
        <w:t xml:space="preserve"> and who undergoes a mental health evaluation and it is determined that the person does not need mental health treatment or counseling</w:t>
      </w:r>
      <w:r w:rsidRPr="004A723E">
        <w:rPr>
          <w:rFonts w:eastAsia="Times New Roman"/>
        </w:rPr>
        <w:t>:</w:t>
      </w:r>
    </w:p>
    <w:p w:rsidR="00E01D52" w:rsidRPr="004A723E" w:rsidRDefault="00E01D52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ab/>
      </w:r>
      <w:r w:rsidRPr="004A723E">
        <w:rPr>
          <w:rFonts w:eastAsia="Times New Roman"/>
        </w:rPr>
        <w:tab/>
        <w:t>(1)</w:t>
      </w:r>
      <w:r w:rsidRPr="004A723E">
        <w:rPr>
          <w:rFonts w:eastAsia="Times New Roman"/>
        </w:rPr>
        <w:tab/>
        <w:t>is guilty of a misdemeanor and, upon conviction, must be fined not more than two thousand dollars, imprisoned not more than two years, or both;</w:t>
      </w:r>
    </w:p>
    <w:p w:rsidR="00E01D52" w:rsidRPr="004A723E" w:rsidRDefault="00E01D52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ab/>
      </w:r>
      <w:r w:rsidRPr="004A723E">
        <w:rPr>
          <w:rFonts w:eastAsia="Times New Roman"/>
        </w:rPr>
        <w:tab/>
        <w:t>(2)</w:t>
      </w:r>
      <w:r w:rsidRPr="004A723E">
        <w:rPr>
          <w:rFonts w:eastAsia="Times New Roman"/>
        </w:rPr>
        <w:tab/>
        <w:t>if the violation results in damage to or destruction of a building or other real or personal property, is guilty of a misdemeanor and, upon conviction, must be fined not more than three thousand dollars, imprisoned not more than three years, or both; or</w:t>
      </w:r>
    </w:p>
    <w:p w:rsidR="00665B3B" w:rsidRPr="004A723E" w:rsidRDefault="00E01D52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ab/>
      </w:r>
      <w:r w:rsidRPr="004A723E">
        <w:rPr>
          <w:rFonts w:eastAsia="Times New Roman"/>
        </w:rPr>
        <w:tab/>
        <w:t>(3)</w:t>
      </w:r>
      <w:r w:rsidRPr="004A723E">
        <w:rPr>
          <w:rFonts w:eastAsia="Times New Roman"/>
        </w:rPr>
        <w:tab/>
        <w:t>if the violation results in the serious bodily injury or death of another person, is guilty of a felony and, upon conviction, must be fined not more than five thousand dollars, imprisoned not more than five years, or both.</w:t>
      </w:r>
    </w:p>
    <w:p w:rsidR="00E01D52" w:rsidRPr="004A723E" w:rsidRDefault="00665B3B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ab/>
        <w:t>(D)</w:t>
      </w:r>
      <w:r w:rsidRPr="004A723E">
        <w:rPr>
          <w:rFonts w:eastAsia="Times New Roman"/>
        </w:rPr>
        <w:tab/>
      </w:r>
      <w:r w:rsidRPr="004A723E">
        <w:t>Nothing contained in this section may be construed to repeal, replace, or preclude application of any other criminal statute.</w:t>
      </w:r>
      <w:r w:rsidR="00E01D52" w:rsidRPr="004A723E">
        <w:rPr>
          <w:rFonts w:eastAsia="Times New Roman"/>
        </w:rPr>
        <w:t>”</w:t>
      </w:r>
    </w:p>
    <w:p w:rsidR="00116347" w:rsidRPr="004A723E" w:rsidRDefault="001163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6347" w:rsidRPr="004A723E" w:rsidRDefault="001163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A723E">
        <w:rPr>
          <w:rFonts w:eastAsia="Times New Roman"/>
        </w:rPr>
        <w:t>SECTION</w:t>
      </w:r>
      <w:r w:rsidRPr="004A723E">
        <w:rPr>
          <w:rFonts w:eastAsia="Times New Roman"/>
        </w:rPr>
        <w:tab/>
      </w:r>
      <w:r w:rsidR="00E01D52" w:rsidRPr="004A723E">
        <w:rPr>
          <w:rFonts w:eastAsia="Times New Roman"/>
        </w:rPr>
        <w:t>2</w:t>
      </w:r>
      <w:r w:rsidRPr="004A723E">
        <w:rPr>
          <w:rFonts w:eastAsia="Times New Roman"/>
        </w:rPr>
        <w:t>.</w:t>
      </w:r>
      <w:r w:rsidRPr="004A723E">
        <w:rPr>
          <w:rFonts w:eastAsia="Times New Roman"/>
        </w:rPr>
        <w:tab/>
        <w:t>This act takes effect upon approval by the Governor.</w:t>
      </w:r>
    </w:p>
    <w:p w:rsidR="004200AC" w:rsidRDefault="00EB567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4A723E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27B7D" w:rsidRDefault="00F27B7D" w:rsidP="00F27B7D">
      <w:pPr>
        <w:suppressAutoHyphens/>
        <w:jc w:val="both"/>
        <w:rPr>
          <w:rFonts w:eastAsia="Times New Roman"/>
        </w:rPr>
      </w:pPr>
    </w:p>
    <w:sectPr w:rsidR="00F27B7D" w:rsidSect="0064671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715" w:rsidRDefault="00646715" w:rsidP="00522CE0">
      <w:r>
        <w:separator/>
      </w:r>
    </w:p>
  </w:endnote>
  <w:endnote w:type="continuationSeparator" w:id="0">
    <w:p w:rsidR="00646715" w:rsidRDefault="0064671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08E688-DDEA-4821-9A5B-D9D5EA4873ED}"/>
    <w:embedBold r:id="rId2" w:fontKey="{4250E06D-8A6E-4460-934D-24491F0F179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F009598-3170-4741-927F-6D799B0828CD}"/>
    <w:embedBold r:id="rId4" w:fontKey="{7BB9EDA5-AB7F-4BD3-996A-3D68615AAB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3283C2-A562-4A34-9FEA-71C5D982AF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715" w:rsidRPr="00333766" w:rsidRDefault="00646715" w:rsidP="003337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[276-</w:t>
    </w:r>
    <w:r>
      <w:fldChar w:fldCharType="begin"/>
    </w:r>
    <w:r>
      <w:instrText xml:space="preserve"> PAGE  \* MERGEFORMAT </w:instrText>
    </w:r>
    <w:r>
      <w:fldChar w:fldCharType="separate"/>
    </w:r>
    <w:r w:rsidR="00197302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715" w:rsidRPr="00333766" w:rsidRDefault="00646715" w:rsidP="003337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7B7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715" w:rsidRDefault="00646715" w:rsidP="00522CE0">
      <w:r>
        <w:separator/>
      </w:r>
    </w:p>
  </w:footnote>
  <w:footnote w:type="continuationSeparator" w:id="0">
    <w:p w:rsidR="00646715" w:rsidRDefault="0064671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embedSystemFonts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WEAP.KMM.SS"/>
    <w:docVar w:name="CoverAttorneyInitials" w:val="KMM"/>
    <w:docVar w:name="CoverAttorneyLastName" w:val="Moffitt"/>
    <w:docVar w:name="CoverBillType" w:val="b"/>
    <w:docVar w:name="CoverSenator" w:val="SS"/>
    <w:docVar w:name="dvBillNumber" w:val="276"/>
    <w:docVar w:name="dvBillNumberPrefix" w:val="S. "/>
    <w:docVar w:name="dvOriginalBody" w:val="Senate"/>
    <w:docVar w:name="fulldraftpath" w:val="L:\S-RES\SS\006WEAP.KMM.SS.DOCX"/>
    <w:docVar w:name="NameofBody" w:val="S"/>
    <w:docVar w:name="vgroup2" w:val="S-RES"/>
  </w:docVars>
  <w:rsids>
    <w:rsidRoot w:val="00116347"/>
    <w:rsid w:val="00042AC1"/>
    <w:rsid w:val="00046516"/>
    <w:rsid w:val="00051A2E"/>
    <w:rsid w:val="00066E89"/>
    <w:rsid w:val="00072458"/>
    <w:rsid w:val="00075FA9"/>
    <w:rsid w:val="0007601D"/>
    <w:rsid w:val="000B0720"/>
    <w:rsid w:val="000B5EAF"/>
    <w:rsid w:val="000D5F15"/>
    <w:rsid w:val="00116347"/>
    <w:rsid w:val="001315B2"/>
    <w:rsid w:val="00170561"/>
    <w:rsid w:val="00186AC9"/>
    <w:rsid w:val="00197302"/>
    <w:rsid w:val="00197DF1"/>
    <w:rsid w:val="001B3DD9"/>
    <w:rsid w:val="001B7E5D"/>
    <w:rsid w:val="001D3BAC"/>
    <w:rsid w:val="00216025"/>
    <w:rsid w:val="00245C4E"/>
    <w:rsid w:val="002874BD"/>
    <w:rsid w:val="002C1321"/>
    <w:rsid w:val="002C2031"/>
    <w:rsid w:val="002C5896"/>
    <w:rsid w:val="002D3BED"/>
    <w:rsid w:val="002D54F8"/>
    <w:rsid w:val="00307C2B"/>
    <w:rsid w:val="00315D04"/>
    <w:rsid w:val="0031770D"/>
    <w:rsid w:val="00333766"/>
    <w:rsid w:val="00383247"/>
    <w:rsid w:val="003D6E2B"/>
    <w:rsid w:val="003E7597"/>
    <w:rsid w:val="00413EBF"/>
    <w:rsid w:val="004200AC"/>
    <w:rsid w:val="0044020F"/>
    <w:rsid w:val="00450668"/>
    <w:rsid w:val="00454138"/>
    <w:rsid w:val="004813A2"/>
    <w:rsid w:val="004952FA"/>
    <w:rsid w:val="004A723E"/>
    <w:rsid w:val="004B6A22"/>
    <w:rsid w:val="004C4F8A"/>
    <w:rsid w:val="004D7F37"/>
    <w:rsid w:val="00522CE0"/>
    <w:rsid w:val="00536BDE"/>
    <w:rsid w:val="00541951"/>
    <w:rsid w:val="00565148"/>
    <w:rsid w:val="00570403"/>
    <w:rsid w:val="00593361"/>
    <w:rsid w:val="005A413B"/>
    <w:rsid w:val="005A5017"/>
    <w:rsid w:val="005A648C"/>
    <w:rsid w:val="005D011A"/>
    <w:rsid w:val="005F07AC"/>
    <w:rsid w:val="005F1745"/>
    <w:rsid w:val="00646715"/>
    <w:rsid w:val="00665B3B"/>
    <w:rsid w:val="006A1802"/>
    <w:rsid w:val="006C0CBB"/>
    <w:rsid w:val="006C74EA"/>
    <w:rsid w:val="00720D40"/>
    <w:rsid w:val="007318D4"/>
    <w:rsid w:val="00745A6C"/>
    <w:rsid w:val="00765784"/>
    <w:rsid w:val="007A4390"/>
    <w:rsid w:val="007E5CB7"/>
    <w:rsid w:val="008314D2"/>
    <w:rsid w:val="00851544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3BF8"/>
    <w:rsid w:val="00A86015"/>
    <w:rsid w:val="00A9594E"/>
    <w:rsid w:val="00AE59C8"/>
    <w:rsid w:val="00B10098"/>
    <w:rsid w:val="00B364A3"/>
    <w:rsid w:val="00B5790D"/>
    <w:rsid w:val="00B60382"/>
    <w:rsid w:val="00B83306"/>
    <w:rsid w:val="00B945C5"/>
    <w:rsid w:val="00BA20EA"/>
    <w:rsid w:val="00BA2197"/>
    <w:rsid w:val="00BA3158"/>
    <w:rsid w:val="00BB5AFC"/>
    <w:rsid w:val="00BC0A56"/>
    <w:rsid w:val="00BC0FB0"/>
    <w:rsid w:val="00BD397C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1D52"/>
    <w:rsid w:val="00E058D3"/>
    <w:rsid w:val="00E12CA0"/>
    <w:rsid w:val="00E2236D"/>
    <w:rsid w:val="00E76AD9"/>
    <w:rsid w:val="00E76FB8"/>
    <w:rsid w:val="00E86EE2"/>
    <w:rsid w:val="00E91E2F"/>
    <w:rsid w:val="00EA3546"/>
    <w:rsid w:val="00EB47AE"/>
    <w:rsid w:val="00EB5670"/>
    <w:rsid w:val="00EC34E1"/>
    <w:rsid w:val="00F0234A"/>
    <w:rsid w:val="00F05CF2"/>
    <w:rsid w:val="00F24EAA"/>
    <w:rsid w:val="00F27B7D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5:docId w15:val="{534FB5C0-297E-4A59-BB8B-F3E60AC6C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paragraph" w:styleId="Heading2">
    <w:name w:val="heading 2"/>
    <w:basedOn w:val="Normal"/>
    <w:next w:val="NoSpacing"/>
    <w:link w:val="Heading2Char"/>
    <w:uiPriority w:val="9"/>
    <w:unhideWhenUsed/>
    <w:qFormat/>
    <w:rsid w:val="00646715"/>
    <w:pPr>
      <w:keepNext/>
      <w:keepLines/>
      <w:outlineLvl w:val="1"/>
    </w:pPr>
    <w:rPr>
      <w:rFonts w:cstheme="min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Heading2Char">
    <w:name w:val="Heading 2 Char"/>
    <w:basedOn w:val="DefaultParagraphFont"/>
    <w:link w:val="Heading2"/>
    <w:uiPriority w:val="9"/>
    <w:rsid w:val="00646715"/>
    <w:rPr>
      <w:rFonts w:cstheme="minorBidi"/>
      <w:b/>
      <w:bCs/>
      <w:sz w:val="24"/>
    </w:rPr>
  </w:style>
  <w:style w:type="paragraph" w:styleId="NoSpacing">
    <w:name w:val="No Spacing"/>
    <w:uiPriority w:val="1"/>
    <w:qFormat/>
    <w:rsid w:val="00646715"/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3C376-CE03-4BFF-A580-2F7149232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486A2CD4</Template>
  <TotalTime>0</TotalTime>
  <Pages>3</Pages>
  <Words>609</Words>
  <Characters>3030</Characters>
  <Application>Microsoft Office Word</Application>
  <DocSecurity>0</DocSecurity>
  <Lines>97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276 Text of Previous Version (Dec. 12, 2018) - South Carolina Legislature Online</vt:lpstr>
    </vt:vector>
  </TitlesOfParts>
  <Company> </Company>
  <LinksUpToDate>false</LinksUpToDate>
  <CharactersWithSpaces>3647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276 Text of Previous Version (Apr. 10, 2019) - South Carolina Legislature Online</dc:title>
  <dc:subject/>
  <dc:creator>Rebecca Landau</dc:creator>
  <cp:keywords/>
  <dc:description/>
  <cp:lastModifiedBy>Lavarres Lynch</cp:lastModifiedBy>
  <cp:revision>2</cp:revision>
  <dcterms:created xsi:type="dcterms:W3CDTF">2019-04-10T16:41:00Z</dcterms:created>
  <dcterms:modified xsi:type="dcterms:W3CDTF">2019-04-10T16:41:00Z</dcterms:modified>
</cp:coreProperties>
</file>