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F2B" w:rsidRDefault="00143F2B"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E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3A4397">
        <w:rPr>
          <w:color w:val="000000" w:themeColor="text1"/>
          <w:u w:color="000000" w:themeColor="text1"/>
        </w:rPr>
        <w:t>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3A4397">
        <w:rPr>
          <w:color w:val="000000" w:themeColor="text1"/>
          <w:u w:color="000000" w:themeColor="text1"/>
        </w:rPr>
        <w:noBreakHyphen/>
        <w:t>11</w:t>
      </w:r>
      <w:r w:rsidRPr="003A4397">
        <w:rPr>
          <w:color w:val="000000" w:themeColor="text1"/>
          <w:u w:color="000000" w:themeColor="text1"/>
        </w:rPr>
        <w:noBreakHyphen/>
        <w:t>510 AND 16</w:t>
      </w:r>
      <w:r w:rsidRPr="003A4397">
        <w:rPr>
          <w:color w:val="000000" w:themeColor="text1"/>
          <w:u w:color="000000" w:themeColor="text1"/>
        </w:rPr>
        <w:noBreakHyphen/>
        <w:t>11</w:t>
      </w:r>
      <w:r w:rsidRPr="003A4397">
        <w:rPr>
          <w:color w:val="000000" w:themeColor="text1"/>
          <w:u w:color="000000" w:themeColor="text1"/>
        </w:rPr>
        <w:noBreakHyphen/>
        <w:t>520,</w:t>
      </w:r>
      <w:r w:rsidR="002F3A5A">
        <w:rPr>
          <w:color w:val="000000" w:themeColor="text1"/>
          <w:u w:color="000000" w:themeColor="text1"/>
        </w:rPr>
        <w:t xml:space="preserve"> </w:t>
      </w:r>
      <w:r w:rsidR="00E33F12">
        <w:rPr>
          <w:color w:val="000000" w:themeColor="text1"/>
          <w:u w:color="000000" w:themeColor="text1"/>
        </w:rPr>
        <w:t xml:space="preserve">BOTH </w:t>
      </w:r>
      <w:r w:rsidRPr="003A4397">
        <w:rPr>
          <w:color w:val="000000" w:themeColor="text1"/>
          <w:u w:color="000000" w:themeColor="text1"/>
        </w:rPr>
        <w:t>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899"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899"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1.</w:t>
      </w:r>
      <w:r w:rsidRPr="003A4397">
        <w:rPr>
          <w:color w:val="000000" w:themeColor="text1"/>
          <w:u w:color="000000" w:themeColor="text1"/>
        </w:rPr>
        <w:tab/>
        <w:t>Chapter 3, Title 16 of the 1976 Code is amended by adding:</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A4397">
        <w:rPr>
          <w:color w:val="000000" w:themeColor="text1"/>
          <w:u w:color="000000" w:themeColor="text1"/>
        </w:rPr>
        <w:t>Article 20</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4397">
        <w:rPr>
          <w:color w:val="000000" w:themeColor="text1"/>
          <w:u w:color="000000" w:themeColor="text1"/>
        </w:rPr>
        <w:t>Hate Crimes</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3</w:t>
      </w:r>
      <w:r w:rsidRPr="003A4397">
        <w:rPr>
          <w:color w:val="000000" w:themeColor="text1"/>
          <w:u w:color="000000" w:themeColor="text1"/>
        </w:rPr>
        <w:noBreakHyphen/>
      </w:r>
      <w:r>
        <w:rPr>
          <w:color w:val="000000" w:themeColor="text1"/>
          <w:u w:color="000000" w:themeColor="text1"/>
        </w:rPr>
        <w:t>2210.</w:t>
      </w:r>
      <w:r w:rsidRPr="003A4397">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w:t>
      </w:r>
      <w:r w:rsidRPr="003A4397">
        <w:rPr>
          <w:color w:val="000000" w:themeColor="text1"/>
          <w:u w:color="000000" w:themeColor="text1"/>
        </w:rPr>
        <w:lastRenderedPageBreak/>
        <w:t>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3A4397">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2.</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 of the 1976 Code</w:t>
      </w:r>
      <w:r w:rsidR="002F3A5A">
        <w:rPr>
          <w:color w:val="000000" w:themeColor="text1"/>
          <w:u w:color="000000" w:themeColor="text1"/>
        </w:rPr>
        <w:t xml:space="preserve"> </w:t>
      </w:r>
      <w:r w:rsidRPr="003A4397">
        <w:rPr>
          <w:color w:val="000000" w:themeColor="text1"/>
          <w:u w:color="000000" w:themeColor="text1"/>
        </w:rPr>
        <w:t>is amended to read:</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w:t>
      </w:r>
      <w:r w:rsidRPr="003A4397">
        <w:rPr>
          <w:color w:val="000000" w:themeColor="text1"/>
          <w:u w:color="000000" w:themeColor="text1"/>
        </w:rPr>
        <w:tab/>
        <w:t>(A)</w:t>
      </w:r>
      <w:r w:rsidRPr="003A4397">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w:t>
      </w:r>
      <w:r w:rsidRPr="003A4397">
        <w:rPr>
          <w:color w:val="000000" w:themeColor="text1"/>
          <w:u w:val="single" w:color="000000" w:themeColor="text1"/>
        </w:rPr>
        <w:lastRenderedPageBreak/>
        <w:t>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3.</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 of the 1976 Code</w:t>
      </w:r>
      <w:r w:rsidR="004312A2">
        <w:rPr>
          <w:color w:val="000000" w:themeColor="text1"/>
          <w:u w:color="000000" w:themeColor="text1"/>
        </w:rPr>
        <w:t xml:space="preserve"> </w:t>
      </w:r>
      <w:r w:rsidRPr="003A4397">
        <w:rPr>
          <w:color w:val="000000" w:themeColor="text1"/>
          <w:u w:color="000000" w:themeColor="text1"/>
        </w:rPr>
        <w:t>is amended to read:</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w:t>
      </w:r>
      <w:r w:rsidRPr="003A4397">
        <w:rPr>
          <w:color w:val="000000" w:themeColor="text1"/>
          <w:u w:color="000000" w:themeColor="text1"/>
        </w:rPr>
        <w:tab/>
        <w:t>(A)</w:t>
      </w:r>
      <w:r>
        <w:rPr>
          <w:color w:val="000000" w:themeColor="text1"/>
          <w:u w:color="000000" w:themeColor="text1"/>
        </w:rPr>
        <w:tab/>
      </w:r>
      <w:r w:rsidRPr="003A4397">
        <w:rPr>
          <w:color w:val="000000" w:themeColor="text1"/>
          <w:u w:color="000000" w:themeColor="text1"/>
        </w:rPr>
        <w:t xml:space="preserve">It is unlawful for a person to wilfully and maliciously cut, mutilate, deface, or otherwise injure a tree, house, outside fence, or fixture of another or commit </w:t>
      </w:r>
      <w:r w:rsidRPr="003A4397">
        <w:rPr>
          <w:strike/>
          <w:color w:val="000000" w:themeColor="text1"/>
          <w:u w:color="000000" w:themeColor="text1"/>
        </w:rPr>
        <w:t>any other</w:t>
      </w:r>
      <w:r w:rsidRPr="003A4397">
        <w:rPr>
          <w:color w:val="000000" w:themeColor="text1"/>
          <w:u w:color="000000" w:themeColor="text1"/>
        </w:rPr>
        <w:t xml:space="preserve"> </w:t>
      </w:r>
      <w:r w:rsidRPr="003A4397">
        <w:rPr>
          <w:color w:val="000000" w:themeColor="text1"/>
          <w:u w:val="single" w:color="000000" w:themeColor="text1"/>
        </w:rPr>
        <w:t>another</w:t>
      </w:r>
      <w:r w:rsidRPr="003A4397">
        <w:rPr>
          <w:color w:val="000000" w:themeColor="text1"/>
          <w:u w:color="000000" w:themeColor="text1"/>
        </w:rPr>
        <w:t xml:space="preserve"> trespass upon real property of another </w:t>
      </w:r>
      <w:r w:rsidRPr="003A4397">
        <w:rPr>
          <w:color w:val="000000" w:themeColor="text1"/>
          <w:u w:val="single" w:color="000000" w:themeColor="text1"/>
        </w:rPr>
        <w:t>person</w:t>
      </w:r>
      <w:r w:rsidRPr="003A4397">
        <w:rPr>
          <w:color w:val="000000" w:themeColor="text1"/>
          <w:u w:color="000000" w:themeColor="text1"/>
        </w:rPr>
        <w:t>.</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4.</w:t>
      </w:r>
      <w:r w:rsidRPr="003A439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3A4397">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2899" w:rsidRDefault="00D92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0C" w:rsidRDefault="00225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2899">
        <w:t>5</w:t>
      </w:r>
      <w:r>
        <w:t>.</w:t>
      </w:r>
      <w:r>
        <w:tab/>
        <w:t>This act takes effect upon approval by the Governor.</w:t>
      </w:r>
    </w:p>
    <w:p w:rsidR="00015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F2B" w:rsidRDefault="00143F2B" w:rsidP="00143F2B">
      <w:pPr>
        <w:suppressAutoHyphens/>
      </w:pPr>
    </w:p>
    <w:sectPr w:rsidR="00143F2B" w:rsidSect="00143F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E0C" w:rsidRDefault="00225E0C" w:rsidP="009F0C77">
      <w:r>
        <w:separator/>
      </w:r>
    </w:p>
  </w:endnote>
  <w:endnote w:type="continuationSeparator" w:id="0">
    <w:p w:rsidR="00225E0C" w:rsidRDefault="00225E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025096-CAD8-4745-AB91-CE9402505041}"/>
    <w:embedBold r:id="rId2" w:fontKey="{78E79C91-221F-437A-A873-58E5F2218ECC}"/>
  </w:font>
  <w:font w:name="Calibri">
    <w:panose1 w:val="020F0502020204030204"/>
    <w:charset w:val="00"/>
    <w:family w:val="swiss"/>
    <w:pitch w:val="variable"/>
    <w:sig w:usb0="E00002FF" w:usb1="4000ACFF" w:usb2="00000001" w:usb3="00000000" w:csb0="0000019F" w:csb1="00000000"/>
    <w:embedRegular r:id="rId3" w:fontKey="{76015556-B499-46B0-9EDD-D684553A5E04}"/>
  </w:font>
  <w:font w:name="Segoe UI">
    <w:panose1 w:val="020B0502040204020203"/>
    <w:charset w:val="00"/>
    <w:family w:val="swiss"/>
    <w:pitch w:val="variable"/>
    <w:sig w:usb0="E10022FF" w:usb1="C000E47F" w:usb2="00000029" w:usb3="00000000" w:csb0="000001DF" w:csb1="00000000"/>
    <w:embedRegular r:id="rId4" w:fontKey="{6F44B665-8ECD-40E4-88CF-E23673DAEC42}"/>
  </w:font>
  <w:font w:name="Cambria">
    <w:panose1 w:val="02040503050406030204"/>
    <w:charset w:val="00"/>
    <w:family w:val="roman"/>
    <w:pitch w:val="variable"/>
    <w:sig w:usb0="E00002FF" w:usb1="400004FF" w:usb2="00000000" w:usb3="00000000" w:csb0="0000019F" w:csb1="00000000"/>
    <w:embedRegular r:id="rId5" w:fontKey="{8E261709-B429-4C01-AA16-D2DBECC9C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68E" w:rsidRPr="00143F2B" w:rsidRDefault="00143F2B" w:rsidP="00143F2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E0C" w:rsidRDefault="00225E0C" w:rsidP="009F0C77">
      <w:r>
        <w:separator/>
      </w:r>
    </w:p>
  </w:footnote>
  <w:footnote w:type="continuationSeparator" w:id="0">
    <w:p w:rsidR="00225E0C" w:rsidRDefault="00225E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2AHB19"/>
    <w:docVar w:name="CoverBillType" w:val="b"/>
    <w:docVar w:name="DocPath" w:val="L:\Council\bills\BH\7022AHB19.DOCX"/>
    <w:docVar w:name="dvBillNumber" w:val="3068"/>
    <w:docVar w:name="dvBillNumberPrefix" w:val="H. "/>
    <w:docVar w:name="dvOriginalBody" w:val="House"/>
    <w:docVar w:name="dvSteno" w:val="BH"/>
    <w:docVar w:name="NameofBody" w:val="h"/>
    <w:docVar w:name="vGroup2" w:val="Council"/>
  </w:docVars>
  <w:rsids>
    <w:rsidRoot w:val="00225E0C"/>
    <w:rsid w:val="000072EB"/>
    <w:rsid w:val="00011869"/>
    <w:rsid w:val="0001568E"/>
    <w:rsid w:val="00015CD6"/>
    <w:rsid w:val="000E0100"/>
    <w:rsid w:val="000E1785"/>
    <w:rsid w:val="000F40FA"/>
    <w:rsid w:val="001035F1"/>
    <w:rsid w:val="0010776B"/>
    <w:rsid w:val="00133E66"/>
    <w:rsid w:val="001435A3"/>
    <w:rsid w:val="00143F2B"/>
    <w:rsid w:val="00146ED3"/>
    <w:rsid w:val="00151044"/>
    <w:rsid w:val="00177E52"/>
    <w:rsid w:val="001D08F2"/>
    <w:rsid w:val="001D3A58"/>
    <w:rsid w:val="001D525B"/>
    <w:rsid w:val="001D7F4F"/>
    <w:rsid w:val="001F57E7"/>
    <w:rsid w:val="00205238"/>
    <w:rsid w:val="00225E0C"/>
    <w:rsid w:val="002321B6"/>
    <w:rsid w:val="00250967"/>
    <w:rsid w:val="002543C8"/>
    <w:rsid w:val="0025541D"/>
    <w:rsid w:val="00284AAE"/>
    <w:rsid w:val="002E5912"/>
    <w:rsid w:val="002F3A5A"/>
    <w:rsid w:val="00301B21"/>
    <w:rsid w:val="00325348"/>
    <w:rsid w:val="0032732C"/>
    <w:rsid w:val="00336AD0"/>
    <w:rsid w:val="0037079A"/>
    <w:rsid w:val="003C4DAB"/>
    <w:rsid w:val="003D01E8"/>
    <w:rsid w:val="003E5288"/>
    <w:rsid w:val="003F6D79"/>
    <w:rsid w:val="0041760A"/>
    <w:rsid w:val="00417C01"/>
    <w:rsid w:val="004312A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45A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2899"/>
    <w:rsid w:val="00D970A9"/>
    <w:rsid w:val="00DF3845"/>
    <w:rsid w:val="00E33F1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EF072-5CD1-454A-8B9D-58BFC8C3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2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41DEC-F47C-4EB0-8B11-C7C4E283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1113</Words>
  <Characters>5609</Characters>
  <Application>Microsoft Office Word</Application>
  <DocSecurity>0</DocSecurity>
  <Lines>140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3068 Text of Previous Version (Dec. 18, 2018) - South Carolina Legislature Online</dc:title>
  <dc:creator>Bonnie Huth</dc:creator>
  <cp:lastModifiedBy>S Volk</cp:lastModifiedBy>
  <cp:revision>2</cp:revision>
  <cp:lastPrinted>2018-10-31T19:41:00Z</cp:lastPrinted>
  <dcterms:created xsi:type="dcterms:W3CDTF">2018-12-18T18:45:00Z</dcterms:created>
  <dcterms:modified xsi:type="dcterms:W3CDTF">2018-12-18T18:45:00Z</dcterms:modified>
</cp:coreProperties>
</file>