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Pr="005B5EF9" w:rsidRDefault="005B5EF9" w:rsidP="005B5EF9">
      <w:pPr>
        <w:tabs>
          <w:tab w:val="right" w:pos="5933"/>
        </w:tabs>
        <w:suppressAutoHyphens/>
      </w:pPr>
      <w:r>
        <w:tab/>
      </w:r>
      <w:r>
        <w:rPr>
          <w:b/>
          <w:sz w:val="36"/>
        </w:rPr>
        <w:t>H. 3659</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and B. Newton</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3659) to amend the Code of Laws of South Carolina, 1976, to enact the “South Carolina Energy Freedom Act” by adding Section 58</w:t>
      </w:r>
      <w:r>
        <w:noBreakHyphen/>
        <w:t>27</w:t>
      </w:r>
      <w:r>
        <w:noBreakHyphen/>
        <w:t>845, etc., respectfully</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Amend the bill, as and if amended, by striking all after the enacting words and inserting: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E3503">
        <w:t>/</w:t>
      </w:r>
      <w:r w:rsidRPr="00DE3503">
        <w:tab/>
      </w:r>
      <w:r w:rsidRPr="00DE3503">
        <w:tab/>
      </w:r>
      <w:r w:rsidRPr="00DE3503">
        <w:rPr>
          <w:u w:color="000000" w:themeColor="text1"/>
        </w:rPr>
        <w:t>SECTION</w:t>
      </w:r>
      <w:r w:rsidRPr="00DE3503">
        <w:rPr>
          <w:u w:color="000000" w:themeColor="text1"/>
        </w:rPr>
        <w:tab/>
        <w:t>1.</w:t>
      </w:r>
      <w:r w:rsidRPr="00DE3503">
        <w:rPr>
          <w:u w:color="000000" w:themeColor="text1"/>
        </w:rPr>
        <w:tab/>
        <w:t xml:space="preserve">Title 58 of the 1976 Code is amended by adding: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“CHAPTER 41</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Renewable Energy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58-41-05.</w:t>
      </w:r>
      <w:r w:rsidRPr="00DE3503">
        <w:rPr>
          <w:u w:color="000000" w:themeColor="text1"/>
        </w:rPr>
        <w:tab/>
        <w:t xml:space="preserve">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w:t>
      </w:r>
      <w:r w:rsidRPr="00DE3503">
        <w:rPr>
          <w:u w:color="000000" w:themeColor="text1"/>
        </w:rPr>
        <w:lastRenderedPageBreak/>
        <w:t>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10.</w:t>
      </w:r>
      <w:r w:rsidRPr="00DE3503">
        <w:rPr>
          <w:u w:color="000000" w:themeColor="text1"/>
        </w:rPr>
        <w:tab/>
        <w:t>As used in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w:t>
      </w:r>
      <w:bookmarkStart w:id="0" w:name="temp"/>
      <w:bookmarkEnd w:id="0"/>
      <w:r w:rsidRPr="00DE3503">
        <w:rPr>
          <w:u w:color="000000" w:themeColor="text1"/>
        </w:rPr>
        <w:t>1)</w:t>
      </w:r>
      <w:r w:rsidRPr="00DE3503">
        <w:rPr>
          <w:u w:color="000000" w:themeColor="text1"/>
        </w:rPr>
        <w:tab/>
        <w:t>‘AC’ means alternating current as measured at the point of interconnection of the small power producer’s facility to the interconnecting electrical utility’s transmission or distribution system.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DE3503">
        <w:rPr>
          <w:u w:color="000000" w:themeColor="text1"/>
        </w:rPr>
        <w:noBreakHyphen/>
        <w:t>39</w:t>
      </w:r>
      <w:r w:rsidRPr="00DE3503">
        <w:rPr>
          <w:u w:color="000000" w:themeColor="text1"/>
        </w:rPr>
        <w:noBreakHyphen/>
        <w:t xml:space="preserve">140(A)(1).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‘Commission’ means the South Carolina Public Service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‘Electrical utility’ is defined as set forth in Section 58</w:t>
      </w:r>
      <w:r w:rsidRPr="00DE3503">
        <w:rPr>
          <w:u w:color="000000" w:themeColor="text1"/>
        </w:rPr>
        <w:noBreakHyphen/>
        <w:t>27</w:t>
      </w:r>
      <w:r w:rsidRPr="00DE3503">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‘Eligible customer’ means a retail customer with a new or existing contract demand greater than or equal to one megawatt at a single metered location or aggregated across multiple metered locations.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‘Generation credit’ means a credit applied by an electrical utility to the bill of a participating customer that is equal to the value of the electrical utility’s system of the energy and capacity provided by a renewable energy facility, as defined herein.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‘Participating customer’ means an eligible customer that elects to have a portion or all of its electricity needs supplied by a voluntary renewable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(9)</w:t>
      </w:r>
      <w:r w:rsidRPr="00DE3503">
        <w:rPr>
          <w:u w:color="000000" w:themeColor="text1"/>
        </w:rPr>
        <w:tab/>
        <w:t>‘Power purchase agreement’ means an agreement between an electrical utility and a renewable energy supplier for the purchase and sale of energy, capacity, and ancillary services from the renewable energy supplier’s renewable energy facility pursuant to this chapter.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‘PURPA’ means the Public Utility Regulatory Policies Act of 1978, as amended.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‘Renewable energy contract’ means a contract between an electrical utility and a renewable energy supplier that commits the parties to participating in an electrical utility’s voluntary renewable energy program for the purchase and sale of energy and capacity.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(12)</w:t>
      </w:r>
      <w:r w:rsidRPr="00DE3503">
        <w:rPr>
          <w:u w:color="000000" w:themeColor="text1"/>
        </w:rPr>
        <w:tab/>
        <w:t>‘Renewable energy facility’ means a facility for the production of electrical energy that utilizes a renewable generation resource as defined in Section 58</w:t>
      </w:r>
      <w:r w:rsidRPr="00DE3503">
        <w:rPr>
          <w:u w:color="000000" w:themeColor="text1"/>
        </w:rPr>
        <w:noBreakHyphen/>
        <w:t>39</w:t>
      </w:r>
      <w:r w:rsidRPr="00DE3503">
        <w:rPr>
          <w:u w:color="000000" w:themeColor="text1"/>
        </w:rPr>
        <w:noBreakHyphen/>
        <w:t>120(F), that is placed in service after the effective date of this chapter, and for which costs are not included in an electrical utility’s rates.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(13)</w:t>
      </w:r>
      <w:r w:rsidRPr="00DE3503">
        <w:rPr>
          <w:u w:color="000000" w:themeColor="text1"/>
        </w:rPr>
        <w:tab/>
        <w:t>‘Renewable energy supplier’ means the owner or operator of a renewable energy facility, including the affiliate of an electrical utility that contracts with a participating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(14)</w:t>
      </w:r>
      <w:r w:rsidRPr="00DE3503">
        <w:rPr>
          <w:u w:color="000000" w:themeColor="text1"/>
        </w:rPr>
        <w:tab/>
        <w:t>‘Small power producer’ means a person or corporation owning or operating a ‘qualifying small power production facility’ as defined in 16 U.S.C. Section 796, as amended.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(15)</w:t>
      </w:r>
      <w:r w:rsidRPr="00DE3503">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(16)</w:t>
      </w:r>
      <w:r w:rsidRPr="00DE3503">
        <w:rPr>
          <w:u w:color="000000" w:themeColor="text1"/>
        </w:rPr>
        <w:tab/>
        <w:t>‘Voluntary renewable energy program’ means a tariff filed with the commission by an electrical utility that enables a participating customer to receive and pay for electric service, that reflects the program cost. Commercial or industrial energy and environmental attributes specified in the participating customer agreement and renewable energy contract, including a generation credit for such renewable energy, from the electrical utility pursuant to the terms of the tariff.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(17)</w:t>
      </w:r>
      <w:r w:rsidRPr="00DE3503">
        <w:rPr>
          <w:u w:color="000000" w:themeColor="text1"/>
        </w:rPr>
        <w:tab/>
        <w:t>‘Neighborhood community solar facility’ means a solar photovoltaic electric generating facility that is connected to the distribution system of the electrical utility and is participating in the electrical utility’s neighborhood community solar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20.</w:t>
      </w:r>
      <w:r w:rsidRPr="00DE3503">
        <w:rPr>
          <w:u w:color="000000" w:themeColor="text1"/>
        </w:rPr>
        <w:tab/>
        <w:t>(A)</w:t>
      </w:r>
      <w:r w:rsidRPr="00DE3503">
        <w:rPr>
          <w:u w:color="000000" w:themeColor="text1"/>
        </w:rPr>
        <w:tab/>
        <w:t xml:space="preserve">As soon as practicable after the effective date of this chapter, the commission shall open a docket for the purpose of establishing each electrical utility’s avoided cost rates, avoided cost methodologies, standard offer power purchase </w:t>
      </w:r>
      <w:r w:rsidRPr="00DE3503">
        <w:rPr>
          <w:u w:color="000000" w:themeColor="text1"/>
        </w:rPr>
        <w:lastRenderedPageBreak/>
        <w:t>agreements, form contract power purchase agreements, commitment to sell forms, and any other terms or conditions necessary to implement this section. Within six months after the effective date of this chapter, and at least once every twenty</w:t>
      </w:r>
      <w:r w:rsidRPr="00DE3503">
        <w:rPr>
          <w:u w:color="000000" w:themeColor="text1"/>
        </w:rPr>
        <w:noBreakHyphen/>
        <w:t>four months thereafter, the commission shall establish or approve each electrical utility’s avoided cost rates, avoided cost methodologies, standard offer power purchase agreements, form contract power purchase agreements, commitment to sell forms, and any other terms or conditions necessary to implement this section. Within such proceeding the commission shall approve one or more standard form purchase power agreements for use for projects not eligible for the standard offer.  Such standard form purchase power agreements shall contain, for example, provisions for force majeure, indemnification, choice of venue, and confidentiality provisions and other such terms, but shall not be determinative of price, volume, or length of contract.  The commission may approve multiple standard form agreements to accommodate various generation technologies and other project specific characteristics.  This provision shall not restrict the right of parties to enter into power purchase agreements with terms that differ from the commission</w:t>
      </w:r>
      <w:r w:rsidRPr="00DE3503">
        <w:rPr>
          <w:u w:color="000000" w:themeColor="text1"/>
        </w:rPr>
        <w:noBreakHyphen/>
        <w:t>approved form(s). Any decisions by the commission shall support the public interest of the using and consuming public and strive to reduce the risk placed on the using and consuming public.</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Proceedings must be separate from the electrical utilities’ annual fuel cost proceedings.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Proceedings shall include an opportunity for intervention, discovery, filed comments or testimony, and an evidentiary hearing.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rates, avoided cost methodologies, standard offer power purchase agreements, form contract power purchase agreements, commitment to sell forms, and any other terms or conditions set by the commission must be in the best interests of all customers and consistent with PURPA and the Federal Energy Regulatory Commission’s implementing regulations, which require such rates to be just and reasonable to the ratepayers of the electrical utility, in the public interest, and nondiscriminatory to the QF.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In the course of reviewing and approving each electrical utility’s avoided cost rates, avoided cost methodologies, standard offer power purchase agreements, form contract power purchase agreements, and commitment to sell forms, the commission shall treat small power producers on a fair and equal footing with electrical utility</w:t>
      </w:r>
      <w:r w:rsidRPr="00DE3503">
        <w:rPr>
          <w:u w:color="000000" w:themeColor="text1"/>
        </w:rPr>
        <w:noBreakHyphen/>
        <w:t>owned resources by ensuring that: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 xml:space="preserve">rates for the purchase of energy and capacity fully and accurately reflect the electrical utility’s avoided costs;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power purchase agreements, including terms and conditions, are commercially reasonable and consistent with regulations promulgated by the Federal Energy Regulatory Commission implementing PURPA;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methodology fairly accounts for costs avoided by the electrical utility or incurred by the utility, including, but not limited to, energy, capacity, and ancillary services provided by or consumed by small power producers including those utilizing energy storage equipment. Avoided cost methodologies proposed by an electrical utility and approved by the commission may account for differences in costs avoided based on the geographic location and resource type of a small power producer’s facility.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avoided cost rates offered by an electrical utility to a small power producer not eligible for the standard offer must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small power producer shall have the right to sell the output of its facility to the electrical utility at the rates, and pursuant to the power purchase agreement terms and conditions, then in effect by delivering an executed notice of commitment to sell form to the 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(E)(1)</w:t>
      </w:r>
      <w:r w:rsidRPr="00DE3503">
        <w:rPr>
          <w:u w:color="000000" w:themeColor="text1"/>
        </w:rPr>
        <w:tab/>
        <w:t xml:space="preserve">The commission is empowered to set standard offer rates and terms and conditions for the purchase of power from cogenerators and small power production facilities designated as Qualifying Facilities (QF). The commission also has the authority to provide for negotiation of contracts and for competitive </w:t>
      </w:r>
      <w:r w:rsidRPr="00DE3503">
        <w:rPr>
          <w:u w:color="000000" w:themeColor="text1"/>
        </w:rPr>
        <w:lastRenderedPageBreak/>
        <w:t>solicitation to occur within the utility’s balancing authority if the commission determines such action to be in the public interest.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The commission is authorized to open a generic docket for the purposes of creating competitive solicitation programs within the utility’s balancing authority if the commission determines such action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The commission shall require each electrical utility to make the standard offer power purchase agreement available to small power producers. For small power producers not eligible for the standard offer, the commission shall approve a separate form contract power purchase agreement to be used by each electrical utility in purchasing energy, capacity, and other related services from small power producers.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(5)(a)</w:t>
      </w:r>
      <w:r w:rsidRPr="00DE3503">
        <w:rPr>
          <w:u w:color="000000" w:themeColor="text1"/>
        </w:rPr>
        <w:tab/>
        <w:t>Electrical utilities shall offer to enter into a fixed priced contract for the purchase of energy and capacity at avoided cost, with commercially reasonable terms and with a duration of no less than ten years. The avoided cost rates applicable to the fixed price contract in this section must be based on the avoided cost rates and methodology as determined by the commission pursuant to this section. The terms of this subsection apply only to those projects with an interconnection request on file with the utility prior to the effective date of this act. Standard offer projects shall not be impacted by this subsection. The commission may determine any other necessary terms and conditions as necessary to protect ratepayers.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Upon execution of solar Interconnection Agreements and Power Purchase Agreements representing twenty percent of the previous five</w:t>
      </w:r>
      <w:r w:rsidRPr="00DE3503">
        <w:rPr>
          <w:u w:color="000000" w:themeColor="text1"/>
        </w:rPr>
        <w:noBreakHyphen/>
        <w:t>year average of the electrical utility’s South Carolina retail peak load, the commission shall reevaluate the appropriate contract term length for projects that had an interconnection request on file with the utility prior to the effective date of this act but do not yet have a signed Interconnection Agreement with the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Projects with an interconnection request submitted after the effective date of this act will be subject to the terms, conditions, rates, and terms of length for contracts as determined by the commission. The commission shall hold a proceeding in accordance with this Section to consider the terms, conditions, rates, and terms of length for projects with an interconnection request submitted after the effective date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(6)</w:t>
      </w:r>
      <w:r w:rsidRPr="00DE3503">
        <w:rPr>
          <w:u w:color="000000" w:themeColor="text1"/>
        </w:rPr>
        <w:tab/>
        <w:t>The commission may consider standard offer and form contract power purchase agreements which prohibit any of the following, but not limited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uncompensated curtailment of qualifying facilities other than due to a system emergency as defined in PURPA or in implementing regulations promulgated by the Federal Energy Regulatory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the electrical utility from reducing the price paid to the small power producer based on costs incurred by the electrical utility to respond to the intermittent nature of electrical generation by the small power producer.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Nothing in this section prohibits the commission from adopting various avoided cost methodologies or amending those methodologies in the public interest.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(G)</w:t>
      </w:r>
      <w:r w:rsidRPr="00DE3503">
        <w:rPr>
          <w:u w:color="000000" w:themeColor="text1"/>
        </w:rPr>
        <w:tab/>
        <w:t>Unless otherwise agreed to between the electrical utility and the small power producer, a power purchase agreement entered into pursuant to PURPA may not allow curtailment of qualifying facilities in any manner that is inconsistent with PURPA or implementing regulations promulgated by the Federal Energy Regulatory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(H)</w:t>
      </w:r>
      <w:r w:rsidRPr="00DE3503">
        <w:rPr>
          <w:u w:color="000000" w:themeColor="text1"/>
        </w:rPr>
        <w:tab/>
        <w:t>The commission and Office of Regulatory Staff are authorized to independently employ, through contract or otherwise, third</w:t>
      </w:r>
      <w:r w:rsidRPr="00DE3503">
        <w:rPr>
          <w:u w:color="000000" w:themeColor="text1"/>
        </w:rPr>
        <w:noBreakHyphen/>
        <w:t>party consultants and experts in carrying out their duties under this section, including, but not limited to, for the purpose of evaluating rates, terms, calculations, and conditions under this section. The commission and the Office of Regulatory Staff may not hire the same third</w:t>
      </w:r>
      <w:r w:rsidRPr="00DE3503">
        <w:rPr>
          <w:u w:color="000000" w:themeColor="text1"/>
        </w:rPr>
        <w:noBreakHyphen/>
        <w:t>party consultant or expert. The commission is exempt from complying with the State Procurement Code in the selection and hiring of the third</w:t>
      </w:r>
      <w:r w:rsidRPr="00DE3503">
        <w:rPr>
          <w:u w:color="000000" w:themeColor="text1"/>
        </w:rPr>
        <w:noBreakHyphen/>
        <w:t xml:space="preserve">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these proceedings. The qualified independent third party is subject to the same ex parte prohibitions contained in Chapter 3, Title 58, as all other parties. The qualified independent third party shall submit all requests for documents and information </w:t>
      </w:r>
      <w:r w:rsidRPr="00DE3503">
        <w:rPr>
          <w:u w:color="000000" w:themeColor="text1"/>
        </w:rPr>
        <w:lastRenderedPageBreak/>
        <w:t>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their ultimate decision setting the avoided costs for each electrical utility. The utilities may require confidentiality agreements with the independent third party that do not impede the third 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(I)</w:t>
      </w:r>
      <w:r w:rsidRPr="00DE3503">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(J)</w:t>
      </w:r>
      <w:r w:rsidRPr="00DE3503">
        <w:rPr>
          <w:u w:color="000000" w:themeColor="text1"/>
        </w:rPr>
        <w:tab/>
        <w:t>This section shall not be interpreted to supersede the conditions of any settlement entered into before the commission prior to the adoption of this act.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30.</w:t>
      </w:r>
      <w:r w:rsidRPr="00DE3503">
        <w:rPr>
          <w:u w:color="000000" w:themeColor="text1"/>
        </w:rPr>
        <w:tab/>
        <w:t>(A)</w:t>
      </w:r>
      <w:r w:rsidRPr="00DE3503">
        <w:rPr>
          <w:u w:color="000000" w:themeColor="text1"/>
        </w:rPr>
        <w:tab/>
        <w:t>Within one hundred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the participating customer shall have the right to select the renewable energy facility and negotiate with the renewable energy supplier on the price to be paid by the participating customer for the energy, capacity, and environmental attributes of the renewable energy facility and the term of such agreement so long as such terms </w:t>
      </w:r>
      <w:r w:rsidRPr="00DE3503">
        <w:rPr>
          <w:u w:color="000000" w:themeColor="text1"/>
        </w:rPr>
        <w:lastRenderedPageBreak/>
        <w:t>are consistent with the voluntary renewable program service agreement as approved by the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renewable energy contract, power purchase agreement, and the participating customer agreement must be of equal duration;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power purchase agreement, plus an administrative fee approved by the commission;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approve a program that provides for options that include, but are not limited both variable and fixed generation credit options.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limit the total portion of each electrical utility’s voluntary renewable energy program that is eligible for the program at a level consistent with the public interest and shall provide standard terms and conditions for the participating customer agreement, the power purchase agreement, and the renewable energy contract, subject to commission review and approval.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A renewable energy facility may be located anywhere in the electrical utility’s service territory within the utility’s balancing authority.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40.</w:t>
      </w:r>
      <w:r w:rsidRPr="00DE3503">
        <w:rPr>
          <w:u w:color="000000" w:themeColor="text1"/>
        </w:rPr>
        <w:tab/>
        <w:t>(A)</w:t>
      </w:r>
      <w:r w:rsidRPr="00DE3503">
        <w:rPr>
          <w:u w:color="000000" w:themeColor="text1"/>
        </w:rPr>
        <w:tab/>
        <w:t xml:space="preserve">It is the intent of the General Assembly to expand the opportunity to support solar energy and support access to solar energy options for all South Carolinians, including those who lack the income to afford the upfront investment in solar panels </w:t>
      </w:r>
      <w:r w:rsidRPr="00DE3503">
        <w:rPr>
          <w:u w:color="000000" w:themeColor="text1"/>
        </w:rPr>
        <w:lastRenderedPageBreak/>
        <w:t>or those that do not own their homes or have suitable rooftops. The General Assembly encourages all electric service providers in this state to consider adopting the neighborhood community solar program described in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(B)(1)</w:t>
      </w:r>
      <w:r w:rsidRPr="00DE3503">
        <w:rPr>
          <w:u w:color="000000" w:themeColor="text1"/>
        </w:rPr>
        <w:tab/>
        <w:t>Within sixty days after the effective date of this chapter, the commission shall open a docket for each electrical utility to review the community solar programs established pursuant to Act 236 of 2014 and solicit status information on existing programs from the electrical utilities.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Within one hundred eighty days after the commission opens the docket pursuant to item (1), the electrical utilities shall update their report on their existing programs and to propose new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Within one hundred eighty days of receiving the updated filing and following the period for notice and opportunity for public comment and public hearing, the commission shall establish a new ‘Community Solar Energy Program’ for each electrical utility to permit customers of an electrical utility to participate in a solar energy project to allow for a credit to the customer’s utility bill based upon the electricity generated that is attributed to the customer’s participation in the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At minimum, the program developed by the commission shall establish for each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a per project capacity limit for individual community solar energy projects;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minimum and maximum aggregate installed capacity of all community solar energy projects for each electric public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a minimum number of participating customers for each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a minimum number of participating customers for each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the value of the credit on each participating customer’s bill;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provision of access to solar energy projects for low and moderate income customers;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standards to ensure the opportunity for residential, commercial, and tax exempt customers to participate in the neighborhood community solar program, including residential customers in multifamily housing;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standards and methods to verify solar electric energy generation on a monthly basis for a solar energy project;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(9)</w:t>
      </w:r>
      <w:r w:rsidRPr="00DE3503">
        <w:rPr>
          <w:u w:color="000000" w:themeColor="text1"/>
        </w:rPr>
        <w:tab/>
        <w:t>standards and an application process for owners of solar energy projects who wish to be included in the Community Solar Energy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standards covering transferability, portability, and buy</w:t>
      </w:r>
      <w:r w:rsidRPr="00DE3503">
        <w:rPr>
          <w:u w:color="000000" w:themeColor="text1"/>
        </w:rPr>
        <w:noBreakHyphen/>
        <w:t>out provisions for customers who participate in community solar energy projects;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any other requirements as adopted by the commission, including, but not limited to, requirements proposed by interested parties.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503">
        <w:rPr>
          <w:u w:color="000000" w:themeColor="text1"/>
        </w:rPr>
        <w:tab/>
        <w:t>(D)</w:t>
      </w:r>
      <w:r w:rsidRPr="00DE3503">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ensure access to solar energy projects for low and moderate income customers pursuant to subsection (C)(6). An electrical utility may not charge any nonparticipating customers for any costs incurred pursuant to the provisions of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2.</w:t>
      </w:r>
      <w:r w:rsidRPr="00DE3503">
        <w:rPr>
          <w:u w:color="000000" w:themeColor="text1"/>
        </w:rPr>
        <w:tab/>
        <w:t>Article 7, Chapter 27,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845.</w:t>
      </w:r>
      <w:r w:rsidRPr="00DE3503">
        <w:rPr>
          <w:u w:color="000000" w:themeColor="text1"/>
        </w:rPr>
        <w:tab/>
        <w:t>(A)</w:t>
      </w:r>
      <w:r w:rsidRPr="00DE3503">
        <w:rPr>
          <w:u w:color="000000" w:themeColor="text1"/>
        </w:rPr>
        <w:tab/>
        <w:t>The General Assembly finds that there is a critical need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protect customers from rising utility costs;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equip customers with the information and ability to manage their electric bills.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In fixing just and reasonable utility rates pursuant to Section 58</w:t>
      </w:r>
      <w:r w:rsidRPr="00DE3503">
        <w:rPr>
          <w:u w:color="000000" w:themeColor="text1"/>
        </w:rPr>
        <w:noBreakHyphen/>
        <w:t>3</w:t>
      </w:r>
      <w:r w:rsidRPr="00DE3503">
        <w:rPr>
          <w:u w:color="000000" w:themeColor="text1"/>
        </w:rPr>
        <w:noBreakHyphen/>
        <w:t>140 and Section 58</w:t>
      </w:r>
      <w:r w:rsidRPr="00DE3503">
        <w:rPr>
          <w:u w:color="000000" w:themeColor="text1"/>
        </w:rPr>
        <w:noBreakHyphen/>
        <w:t>27</w:t>
      </w:r>
      <w:r w:rsidRPr="00DE3503">
        <w:rPr>
          <w:u w:color="000000" w:themeColor="text1"/>
        </w:rPr>
        <w:noBreakHyphen/>
        <w:t xml:space="preserve">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w:t>
      </w:r>
      <w:r w:rsidRPr="00DE3503">
        <w:rPr>
          <w:u w:color="000000" w:themeColor="text1"/>
        </w:rPr>
        <w:lastRenderedPageBreak/>
        <w:t>another, and that each customer class pays, as close as practicable, the cost of providing service to them.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DE3503">
        <w:rPr>
          <w:u w:color="000000" w:themeColor="text1"/>
        </w:rPr>
        <w:noBreakHyphen/>
        <w:t>term reductions in the overall cost the electrical utility will incur in providing electric service, including but not limited to time</w:t>
      </w:r>
      <w:r w:rsidRPr="00DE3503">
        <w:rPr>
          <w:u w:color="000000" w:themeColor="text1"/>
        </w:rPr>
        <w:noBreakHyphen/>
        <w:t>variant pricing structures.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Every customer of an electrical utility has a right to obtain their own electric usage data in a machine</w:t>
      </w:r>
      <w:r w:rsidRPr="00DE3503">
        <w:rPr>
          <w:u w:color="000000" w:themeColor="text1"/>
        </w:rPr>
        <w:noBreakHyphen/>
        <w:t>readable, accessible format to the extent such is readily available. Electrical utilities shall allow customers an electronic means to assent to share the customer’s energy usage data with a third</w:t>
      </w:r>
      <w:r w:rsidRPr="00DE3503">
        <w:rPr>
          <w:u w:color="000000" w:themeColor="text1"/>
        </w:rPr>
        <w:noBreakHyphen/>
        <w:t>party vendor designated by the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3.</w:t>
      </w:r>
      <w:r w:rsidRPr="00DE3503">
        <w:rPr>
          <w:u w:color="000000" w:themeColor="text1"/>
        </w:rPr>
        <w:tab/>
        <w:t>Section 58</w:t>
      </w:r>
      <w:r w:rsidRPr="00DE3503">
        <w:rPr>
          <w:u w:color="000000" w:themeColor="text1"/>
        </w:rPr>
        <w:noBreakHyphen/>
        <w:t>40</w:t>
      </w:r>
      <w:r w:rsidRPr="00DE3503">
        <w:rPr>
          <w:u w:color="000000" w:themeColor="text1"/>
        </w:rPr>
        <w:noBreakHyphen/>
        <w:t>10(C)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‘Customer</w:t>
      </w:r>
      <w:r w:rsidRPr="00DE3503">
        <w:rPr>
          <w:u w:color="000000" w:themeColor="text1"/>
        </w:rPr>
        <w:noBreakHyphen/>
        <w:t>generator’ means the owner, operator, lessee, or customer</w:t>
      </w:r>
      <w:r w:rsidRPr="00DE3503">
        <w:rPr>
          <w:u w:color="000000" w:themeColor="text1"/>
        </w:rPr>
        <w:noBreakHyphen/>
        <w:t>generator lessee of an electric energy generation unit which:</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generates </w:t>
      </w:r>
      <w:r w:rsidRPr="00DE3503">
        <w:rPr>
          <w:u w:val="single" w:color="000000" w:themeColor="text1"/>
        </w:rPr>
        <w:t>or discharges</w:t>
      </w:r>
      <w:r w:rsidRPr="00DE3503">
        <w:rPr>
          <w:u w:color="000000" w:themeColor="text1"/>
        </w:rPr>
        <w:t xml:space="preserve"> electricity from a renewable energy resource</w:t>
      </w:r>
      <w:r w:rsidRPr="00DE3503">
        <w:rPr>
          <w:u w:val="single" w:color="000000" w:themeColor="text1"/>
        </w:rPr>
        <w:t>, including an energy storage device configured to receive electrical charge solely from an onsite renewable energy resource</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has an electrical generating system with a capacity of: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not more than the lesser of one thousand kilowatts (1,000 kW AC) or one hundred percent of contract demand if a nonresidential customer;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not more than twenty kilowatts (20 kW AC) if a residential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is located on a single premises owned, operated, leased, or otherwise controlled by the customer;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is interconnected and operates in parallel phase and synchronization with an electrical utility and complies with the applicable interconnection standards;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is intended primarily to offset part or all of the customer</w:t>
      </w:r>
      <w:r w:rsidRPr="00DE3503">
        <w:rPr>
          <w:u w:color="000000" w:themeColor="text1"/>
        </w:rPr>
        <w:noBreakHyphen/>
        <w:t>generator’s own electrical energy requirements;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3503">
        <w:rPr>
          <w:u w:color="000000" w:themeColor="text1"/>
        </w:rPr>
        <w:t>SECTION</w:t>
      </w:r>
      <w:r w:rsidRPr="00DE3503">
        <w:rPr>
          <w:u w:color="000000" w:themeColor="text1"/>
        </w:rPr>
        <w:tab/>
        <w:t>4.</w:t>
      </w:r>
      <w:r w:rsidRPr="00DE3503">
        <w:rPr>
          <w:u w:color="000000" w:themeColor="text1"/>
        </w:rPr>
        <w:tab/>
        <w:t>Section 58</w:t>
      </w:r>
      <w:r w:rsidRPr="00DE3503">
        <w:rPr>
          <w:u w:color="000000" w:themeColor="text1"/>
        </w:rPr>
        <w:noBreakHyphen/>
        <w:t>40</w:t>
      </w:r>
      <w:r w:rsidRPr="00DE3503">
        <w:rPr>
          <w:u w:color="000000" w:themeColor="text1"/>
        </w:rPr>
        <w:noBreakHyphen/>
        <w:t>10 of the 1976 Code is amended by adding an appropriately lettered subsection at the end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w:t>
      </w:r>
      <w:r w:rsidRPr="00DE3503">
        <w:rPr>
          <w:u w:color="000000" w:themeColor="text1"/>
        </w:rPr>
        <w:tab/>
        <w:t>‘Solar choice metering measurement’ means the process, method, or calculation used for purposes of billing and crediting at the commission determined value.”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5.</w:t>
      </w:r>
      <w:r w:rsidRPr="00DE3503">
        <w:rPr>
          <w:u w:color="000000" w:themeColor="text1"/>
        </w:rPr>
        <w:tab/>
        <w:t>Section 58</w:t>
      </w:r>
      <w:r w:rsidRPr="00DE3503">
        <w:rPr>
          <w:u w:color="000000" w:themeColor="text1"/>
        </w:rPr>
        <w:noBreakHyphen/>
        <w:t>40</w:t>
      </w:r>
      <w:r w:rsidRPr="00DE3503">
        <w:rPr>
          <w:u w:color="000000" w:themeColor="text1"/>
        </w:rPr>
        <w:noBreakHyphen/>
        <w:t>20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t>“Section 58</w:t>
      </w:r>
      <w:r w:rsidRPr="00DE3503">
        <w:rPr>
          <w:u w:color="000000" w:themeColor="text1"/>
        </w:rPr>
        <w:noBreakHyphen/>
        <w:t>40</w:t>
      </w:r>
      <w:r w:rsidRPr="00DE3503">
        <w:rPr>
          <w:u w:color="000000" w:themeColor="text1"/>
        </w:rPr>
        <w:noBreakHyphen/>
        <w:t>20.</w:t>
      </w:r>
      <w:r w:rsidRPr="00DE3503">
        <w:rPr>
          <w:u w:color="000000" w:themeColor="text1"/>
        </w:rPr>
        <w:tab/>
      </w:r>
      <w:r w:rsidRPr="00DE3503">
        <w:rPr>
          <w:strike/>
          <w:u w:color="000000" w:themeColor="text1"/>
        </w:rPr>
        <w:t>(A)</w:t>
      </w:r>
      <w:r w:rsidRPr="00DE3503">
        <w:rPr>
          <w:u w:color="000000" w:themeColor="text1"/>
        </w:rPr>
        <w:t xml:space="preserve"> </w:t>
      </w:r>
      <w:r w:rsidRPr="00DE3503">
        <w:rPr>
          <w:strike/>
          <w:u w:color="000000" w:themeColor="text1"/>
        </w:rPr>
        <w:t>Net energy metering rates approved by the commission under the terms of this chapter shall be the exclusive net energy metering rates available to customer</w:t>
      </w:r>
      <w:r w:rsidRPr="00DE3503">
        <w:rPr>
          <w:strike/>
          <w:u w:color="000000" w:themeColor="text1"/>
        </w:rPr>
        <w:noBreakHyphen/>
        <w:t>generators. Upon commission approval, such net energy metering rates shall supersede all prior net energy metering rates. Customer</w:t>
      </w:r>
      <w:r w:rsidRPr="00DE3503">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(B)</w:t>
      </w:r>
      <w:r w:rsidRPr="00DE3503">
        <w:rPr>
          <w:u w:color="000000" w:themeColor="text1"/>
        </w:rPr>
        <w:t xml:space="preserve"> </w:t>
      </w:r>
      <w:r w:rsidRPr="00DE3503">
        <w:rPr>
          <w:strike/>
          <w:u w:color="000000" w:themeColor="text1"/>
        </w:rPr>
        <w:t>An electrical utility shall make net energy metering available to customer</w:t>
      </w:r>
      <w:r w:rsidRPr="00DE3503">
        <w:rPr>
          <w:strike/>
          <w:u w:color="000000" w:themeColor="text1"/>
        </w:rPr>
        <w:noBreakHyphen/>
        <w:t>generators on a first</w:t>
      </w:r>
      <w:r w:rsidRPr="00DE3503">
        <w:rPr>
          <w:strike/>
          <w:u w:color="000000" w:themeColor="text1"/>
        </w:rPr>
        <w:noBreakHyphen/>
        <w:t>come, first</w:t>
      </w:r>
      <w:r w:rsidRPr="00DE3503">
        <w:rPr>
          <w:strike/>
          <w:u w:color="000000" w:themeColor="text1"/>
        </w:rPr>
        <w:noBreakHyphen/>
        <w:t>served basis until the total nameplate generating capacity of net energy metering systems equals two percent of the previous five</w:t>
      </w:r>
      <w:r w:rsidRPr="00DE3503">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DE3503">
        <w:rPr>
          <w:strike/>
          <w:u w:color="000000" w:themeColor="text1"/>
        </w:rPr>
        <w:noBreakHyphen/>
        <w:t>generators if the total rated generating capacity of all applications for interconnection from net energy metering customer</w:t>
      </w:r>
      <w:r w:rsidRPr="00DE3503">
        <w:rPr>
          <w:strike/>
          <w:u w:color="000000" w:themeColor="text1"/>
        </w:rPr>
        <w:noBreakHyphen/>
        <w:t>generators already approved to date by the electrical utility equals or exceeds two percent of the previous five</w:t>
      </w:r>
      <w:r w:rsidRPr="00DE3503">
        <w:rPr>
          <w:strike/>
          <w:u w:color="000000" w:themeColor="text1"/>
        </w:rPr>
        <w:noBreakHyphen/>
        <w:t>year average of the electrical utility’s South Carolina retail peak demand.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(C)</w:t>
      </w:r>
      <w:r w:rsidRPr="00DE3503">
        <w:rPr>
          <w:u w:color="000000" w:themeColor="text1"/>
        </w:rPr>
        <w:t xml:space="preserve"> </w:t>
      </w:r>
      <w:r w:rsidRPr="00DE3503">
        <w:rPr>
          <w:strike/>
          <w:u w:color="000000" w:themeColor="text1"/>
        </w:rPr>
        <w:t>If determined to be prudent by the commission, the electrical utility may furnish, install, own, and maintain metering equipment needed to measure the kilowatt</w:t>
      </w:r>
      <w:r w:rsidRPr="00DE3503">
        <w:rPr>
          <w:strike/>
          <w:u w:color="000000" w:themeColor="text1"/>
        </w:rPr>
        <w:noBreakHyphen/>
        <w:t>hours purchased by the customer</w:t>
      </w:r>
      <w:r w:rsidRPr="00DE3503">
        <w:rPr>
          <w:strike/>
          <w:u w:color="000000" w:themeColor="text1"/>
        </w:rPr>
        <w:noBreakHyphen/>
        <w:t>generator from the utility, the kilowatt</w:t>
      </w:r>
      <w:r w:rsidRPr="00DE3503">
        <w:rPr>
          <w:strike/>
          <w:u w:color="000000" w:themeColor="text1"/>
        </w:rPr>
        <w:noBreakHyphen/>
        <w:t>hours generated or delivered to the electrical utility, and, if applicable under the utility’s tariffs, to measure the kilowatt demand delivered by the electrical utility to the customer</w:t>
      </w:r>
      <w:r w:rsidRPr="00DE3503">
        <w:rPr>
          <w:strike/>
          <w:u w:color="000000" w:themeColor="text1"/>
        </w:rPr>
        <w:noBreakHyphen/>
        <w:t>generator. The electrical utility shall have the right to install special metering and load research devices on the customer</w:t>
      </w:r>
      <w:r w:rsidRPr="00DE3503">
        <w:rPr>
          <w:strike/>
          <w:u w:color="000000" w:themeColor="text1"/>
        </w:rPr>
        <w:noBreakHyphen/>
        <w:t>generator’s equipment and the right to use the customer</w:t>
      </w:r>
      <w:r w:rsidRPr="00DE3503">
        <w:rPr>
          <w:strike/>
          <w:u w:color="000000" w:themeColor="text1"/>
        </w:rPr>
        <w:noBreakHyphen/>
        <w:t>generator’s communication devices for communication with electrical utility’s and the customer</w:t>
      </w:r>
      <w:r w:rsidRPr="00DE3503">
        <w:rPr>
          <w:strike/>
          <w:u w:color="000000" w:themeColor="text1"/>
        </w:rPr>
        <w:noBreakHyphen/>
        <w:t>generator’s equipment.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(D)</w:t>
      </w:r>
      <w:r w:rsidRPr="00DE3503">
        <w:rPr>
          <w:u w:color="000000" w:themeColor="text1"/>
        </w:rPr>
        <w:t xml:space="preserve"> </w:t>
      </w:r>
      <w:r w:rsidRPr="00DE3503">
        <w:rPr>
          <w:strike/>
          <w:u w:color="000000" w:themeColor="text1"/>
        </w:rPr>
        <w:t>The net electrical energy measurement shall be calculated in the following manner: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For a customer</w:t>
      </w:r>
      <w:r w:rsidRPr="00DE3503">
        <w:rPr>
          <w:strike/>
          <w:u w:color="000000" w:themeColor="text1"/>
        </w:rPr>
        <w:noBreakHyphen/>
        <w:t xml:space="preserve">generator, an electrical utility shall measure the net electrical energy produced or consumed during the billing </w:t>
      </w:r>
      <w:r w:rsidRPr="00DE3503">
        <w:rPr>
          <w:strike/>
          <w:u w:color="000000" w:themeColor="text1"/>
        </w:rPr>
        <w:lastRenderedPageBreak/>
        <w:t>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DE3503">
        <w:rPr>
          <w:strike/>
          <w:u w:color="000000" w:themeColor="text1"/>
        </w:rPr>
        <w:noBreakHyphen/>
        <w:t>generator’s consumption and production of electricity;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If the electricity supplied by the electrical utility exceeds the electricity generated by the customer</w:t>
      </w:r>
      <w:r w:rsidRPr="00DE3503">
        <w:rPr>
          <w:strike/>
          <w:u w:color="000000" w:themeColor="text1"/>
        </w:rPr>
        <w:noBreakHyphen/>
        <w:t>generator during a billing period, the customer</w:t>
      </w:r>
      <w:r w:rsidRPr="00DE3503">
        <w:rPr>
          <w:strike/>
          <w:u w:color="000000" w:themeColor="text1"/>
        </w:rPr>
        <w:noBreakHyphen/>
        <w:t>generator shall be billed for the net electricity supplied by the electrical utility in accordance with normal practices for customers in the same rate class;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Any energy generated by the customer</w:t>
      </w:r>
      <w:r w:rsidRPr="00DE3503">
        <w:rPr>
          <w:strike/>
          <w:u w:color="000000" w:themeColor="text1"/>
        </w:rPr>
        <w:noBreakHyphen/>
        <w:t>generator that exceeds the energy supplied by the electrical utility during a billing period shall not be used to offset the nonvolumetric electricity charges for that billing period;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The utility shall maintain an account of any net excess kWh credits accruing from the customer</w:t>
      </w:r>
      <w:r w:rsidRPr="00DE3503">
        <w:rPr>
          <w:strike/>
          <w:u w:color="000000" w:themeColor="text1"/>
        </w:rPr>
        <w:noBreakHyphen/>
        <w:t>generator’s excess generation and allow those kWh credits to be used to offset the customer</w:t>
      </w:r>
      <w:r w:rsidRPr="00DE3503">
        <w:rPr>
          <w:strike/>
          <w:u w:color="000000" w:themeColor="text1"/>
        </w:rPr>
        <w:noBreakHyphen/>
        <w:t>generator’s energy usage during future billing periods. Annually, the utility shall pay the customer</w:t>
      </w:r>
      <w:r w:rsidRPr="00DE3503">
        <w:rPr>
          <w:strike/>
          <w:u w:color="000000" w:themeColor="text1"/>
        </w:rPr>
        <w:noBreakHyphen/>
        <w:t>generator for any accrued net excess generation at the utility’s avoided cost for qualified facilities, zeroing</w:t>
      </w:r>
      <w:r w:rsidRPr="00DE3503">
        <w:rPr>
          <w:strike/>
          <w:u w:color="000000" w:themeColor="text1"/>
        </w:rPr>
        <w:noBreakHyphen/>
        <w:t>out the customer</w:t>
      </w:r>
      <w:r w:rsidRPr="00DE3503">
        <w:rPr>
          <w:strike/>
          <w:u w:color="000000" w:themeColor="text1"/>
        </w:rPr>
        <w:noBreakHyphen/>
        <w:t>generator’s account of net excess kWh credits.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(E)</w:t>
      </w:r>
      <w:r w:rsidRPr="00DE3503">
        <w:rPr>
          <w:u w:color="000000" w:themeColor="text1"/>
        </w:rPr>
        <w:t xml:space="preserve"> </w:t>
      </w:r>
      <w:r w:rsidRPr="00DE3503">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total number of customer</w:t>
      </w:r>
      <w:r w:rsidRPr="00DE3503">
        <w:rPr>
          <w:strike/>
          <w:u w:color="000000" w:themeColor="text1"/>
        </w:rPr>
        <w:noBreakHyphen/>
        <w:t>generator facilities;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the estimated gross generating capacity of its net</w:t>
      </w:r>
      <w:r w:rsidRPr="00DE3503">
        <w:rPr>
          <w:strike/>
          <w:u w:color="000000" w:themeColor="text1"/>
        </w:rPr>
        <w:noBreakHyphen/>
        <w:t>metered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the estimated net kilowatt hours received from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(F)</w:t>
      </w:r>
      <w:r w:rsidRPr="00DE3503">
        <w:rPr>
          <w:u w:color="000000" w:themeColor="text1"/>
        </w:rPr>
        <w:t xml:space="preserve"> </w:t>
      </w:r>
      <w:r w:rsidRPr="00DE3503">
        <w:rPr>
          <w:strike/>
          <w:u w:color="000000" w:themeColor="text1"/>
        </w:rPr>
        <w:t>Any and all costs prudently incurred pursuant to the provisions of this chapter by an electrical utility as approved by the commission and any and all commission approved benefits conferred by a customer</w:t>
      </w:r>
      <w:r w:rsidRPr="00DE3503">
        <w:rPr>
          <w:strike/>
          <w:u w:color="000000" w:themeColor="text1"/>
        </w:rPr>
        <w:noBreakHyphen/>
        <w:t>generator shall be recoverable by each entity respectively in the electrical utility’s rates in accordance with these provisions: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 xml:space="preserve">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w:t>
      </w:r>
      <w:r w:rsidRPr="00DE3503">
        <w:rPr>
          <w:strike/>
          <w:u w:color="000000" w:themeColor="text1"/>
        </w:rPr>
        <w:lastRenderedPageBreak/>
        <w:t>providing electrical service to customer</w:t>
      </w:r>
      <w:r w:rsidRPr="00DE3503">
        <w:rPr>
          <w:strike/>
          <w:u w:color="000000" w:themeColor="text1"/>
        </w:rPr>
        <w:noBreakHyphen/>
        <w:t>generators and customers who are not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DE3503">
        <w:rPr>
          <w:strike/>
          <w:u w:color="000000" w:themeColor="text1"/>
        </w:rPr>
        <w:noBreakHyphen/>
        <w:t>generators, and those customers of the electrical utility that are not customer</w:t>
      </w:r>
      <w:r w:rsidRPr="00DE3503">
        <w:rPr>
          <w:strike/>
          <w:u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Upon approval of the methodology provided for in item (4), each electrical utility shall file its analysis of the net cost to serve customer</w:t>
      </w:r>
      <w:r w:rsidRPr="00DE3503">
        <w:rPr>
          <w:strike/>
          <w:u w:color="000000" w:themeColor="text1"/>
        </w:rPr>
        <w:noBreakHyphen/>
        <w:t>generators using the approved methodology and shall propose new net energy metering rates.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DE3503">
        <w:rPr>
          <w:strike/>
          <w:u w:color="000000" w:themeColor="text1"/>
        </w:rPr>
        <w:noBreakHyphen/>
        <w:t>4</w:t>
      </w:r>
      <w:r w:rsidRPr="00DE3503">
        <w:rPr>
          <w:strike/>
          <w:u w:color="000000" w:themeColor="text1"/>
        </w:rPr>
        <w:noBreakHyphen/>
        <w:t>50, shall represent the public interest in this proceeding and shall serve as a facilitator to resolve disputes and issues between the parties to this proceeding.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(5)</w:t>
      </w:r>
      <w:r w:rsidRPr="00DE3503">
        <w:rPr>
          <w:u w:color="000000" w:themeColor="text1"/>
        </w:rPr>
        <w:t xml:space="preserve"> </w:t>
      </w:r>
      <w:r w:rsidRPr="00DE3503">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DE3503">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DE3503">
        <w:rPr>
          <w:strike/>
          <w:u w:color="000000" w:themeColor="text1"/>
        </w:rPr>
        <w:noBreakHyphen/>
        <w:t>year average of retail peak demand and shall be recoverable by those electrical utilities through the base rate for fuel costs established pursuant to Section 58</w:t>
      </w:r>
      <w:r w:rsidRPr="00DE3503">
        <w:rPr>
          <w:strike/>
          <w:u w:color="000000" w:themeColor="text1"/>
        </w:rPr>
        <w:noBreakHyphen/>
        <w:t>27</w:t>
      </w:r>
      <w:r w:rsidRPr="00DE3503">
        <w:rPr>
          <w:strike/>
          <w:u w:color="000000" w:themeColor="text1"/>
        </w:rPr>
        <w:noBreakHyphen/>
        <w:t>865.</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(6)</w:t>
      </w:r>
      <w:r w:rsidRPr="00DE3503">
        <w:rPr>
          <w:u w:color="000000" w:themeColor="text1"/>
        </w:rPr>
        <w:t xml:space="preserve"> </w:t>
      </w:r>
      <w:r w:rsidRPr="00DE3503">
        <w:rPr>
          <w:strike/>
          <w:u w:color="000000" w:themeColor="text1"/>
        </w:rPr>
        <w:t xml:space="preserve">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w:t>
      </w:r>
      <w:r w:rsidRPr="00DE3503">
        <w:rPr>
          <w:strike/>
          <w:u w:color="000000" w:themeColor="text1"/>
        </w:rPr>
        <w:lastRenderedPageBreak/>
        <w:t>then such future benefits shall be deemed an avoided cost and shall be recoverable pursuant to Section 58</w:t>
      </w:r>
      <w:r w:rsidRPr="00DE3503">
        <w:rPr>
          <w:strike/>
          <w:u w:color="000000" w:themeColor="text1"/>
        </w:rPr>
        <w:noBreakHyphen/>
        <w:t>27</w:t>
      </w:r>
      <w:r w:rsidRPr="00DE3503">
        <w:rPr>
          <w:strike/>
          <w:u w:color="000000" w:themeColor="text1"/>
        </w:rPr>
        <w:noBreakHyphen/>
        <w:t>865 by the electrical utility as an incremental cost of the distributed energy resource program.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(G)</w:t>
      </w:r>
      <w:r w:rsidRPr="00DE3503">
        <w:rPr>
          <w:u w:color="000000" w:themeColor="text1"/>
        </w:rPr>
        <w:t xml:space="preserve"> </w:t>
      </w:r>
      <w:r w:rsidRPr="00DE3503">
        <w:rPr>
          <w:strike/>
          <w:u w:color="000000" w:themeColor="text1"/>
        </w:rPr>
        <w:t>In no event shall the net energy metering provisions of this chapter be construed as allowing customer</w:t>
      </w:r>
      <w:r w:rsidRPr="00DE3503">
        <w:rPr>
          <w:strike/>
          <w:u w:color="000000" w:themeColor="text1"/>
        </w:rPr>
        <w:noBreakHyphen/>
        <w:t>generators to engage in meter aggregation, group/joint billing projects, and/or virtual net metering.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 xml:space="preserve"> </w:t>
      </w:r>
      <w:r w:rsidRPr="00DE3503">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It is the intent of the General Assembly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build upon the successful deployment of solar generating capacity through the South Carolina Distributed Resource Act to continue enabling market</w:t>
      </w:r>
      <w:r w:rsidRPr="00DE3503">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avoid disruption to the growing market for customer</w:t>
      </w:r>
      <w:r w:rsidRPr="00DE3503">
        <w:rPr>
          <w:u w:val="single" w:color="000000" w:themeColor="text1"/>
        </w:rPr>
        <w:noBreakHyphen/>
        <w:t>scale distributed energy resources;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An electrical utility shall make net energy metering available to all customer</w:t>
      </w:r>
      <w:r w:rsidRPr="00DE3503">
        <w:rPr>
          <w:u w:val="single" w:color="000000" w:themeColor="text1"/>
        </w:rPr>
        <w:noBreakHyphen/>
        <w:t>generators who apply before June 1, 2021 according to the terms and conditions provided to all parties in commission Order No. 2015</w:t>
      </w:r>
      <w:r w:rsidRPr="00DE3503">
        <w:rPr>
          <w:u w:val="single" w:color="000000" w:themeColor="text1"/>
        </w:rPr>
        <w:noBreakHyphen/>
        <w:t>194. Customer</w:t>
      </w:r>
      <w:r w:rsidRPr="00DE3503">
        <w:rPr>
          <w:u w:val="single" w:color="000000" w:themeColor="text1"/>
        </w:rPr>
        <w:noBreakHyphen/>
        <w:t>generators who apply for net metering after the effective date of this act but before June 1, 2021, including subsequent owners of the customer</w:t>
      </w:r>
      <w:r w:rsidRPr="00DE3503">
        <w:rPr>
          <w:u w:val="single" w:color="000000" w:themeColor="text1"/>
        </w:rPr>
        <w:noBreakHyphen/>
        <w:t>generator facility or premises, may continue net energy metering service as provided for in commission Order No. 2015</w:t>
      </w:r>
      <w:r w:rsidRPr="00DE3503">
        <w:rPr>
          <w:u w:val="single" w:color="000000" w:themeColor="text1"/>
        </w:rPr>
        <w:noBreakHyphen/>
        <w:t>194 until May 31, 2029.</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No later than January 1, 2020, the commission shall open a generic docket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investigate and determine the costs and benefits of the current net energy metering program;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establish a methodology for calculating the value of the energy produced by customer</w:t>
      </w:r>
      <w:r w:rsidRPr="00DE3503">
        <w:rPr>
          <w:u w:val="single" w:color="000000" w:themeColor="text1"/>
        </w:rPr>
        <w:noBreakHyphen/>
        <w:t>generators.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In evaluating the costs and benefits of the net energy metering program, the commission shall consider: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the aggregate impact of customer</w:t>
      </w:r>
      <w:r w:rsidRPr="00DE3503">
        <w:rPr>
          <w:u w:val="single" w:color="000000" w:themeColor="text1"/>
        </w:rPr>
        <w:noBreakHyphen/>
        <w:t>generators on the electrical utility’s long</w:t>
      </w:r>
      <w:r w:rsidRPr="00DE3503">
        <w:rPr>
          <w:u w:val="single" w:color="000000" w:themeColor="text1"/>
        </w:rPr>
        <w:noBreakHyphen/>
        <w:t>run marginal costs of generation, distribution, and transmission;</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cost of service implications of customer</w:t>
      </w:r>
      <w:r w:rsidRPr="00DE3503">
        <w:rPr>
          <w:u w:val="single" w:color="000000" w:themeColor="text1"/>
        </w:rPr>
        <w:noBreakHyphen/>
        <w:t>generators on other customers within the same class, including evaluation of whether customer</w:t>
      </w:r>
      <w:r w:rsidRPr="00DE3503">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the value of distributed energy resource generation according to the methodology approved by the commission in commission Order No. 2015</w:t>
      </w:r>
      <w:r w:rsidRPr="00DE3503">
        <w:rPr>
          <w:u w:val="single" w:color="000000" w:themeColor="text1"/>
        </w:rPr>
        <w:noBreakHyphen/>
        <w:t>194;</w:t>
      </w:r>
      <w:r w:rsidRPr="00DE3503">
        <w:rPr>
          <w:u w:color="000000" w:themeColor="text1"/>
        </w:rPr>
        <w:t xml:space="preserve">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the direct and indirect economic impact of the net energy metering program to the state;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any other information the commission deems relevant.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w:t>
      </w:r>
      <w:r w:rsidRPr="00DE3503">
        <w:rPr>
          <w:u w:color="000000" w:themeColor="text1"/>
        </w:rPr>
        <w:tab/>
      </w:r>
      <w:r w:rsidRPr="00DE3503">
        <w:rPr>
          <w:u w:val="single" w:color="000000" w:themeColor="text1"/>
        </w:rPr>
        <w:t>The value of the energy produced by customer</w:t>
      </w:r>
      <w:r w:rsidRPr="00DE3503">
        <w:rPr>
          <w:u w:val="single" w:color="000000" w:themeColor="text1"/>
        </w:rPr>
        <w:noBreakHyphen/>
        <w:t>generators must be updated annually and the methodology revisited every five years.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After notice and opportunity for public comment and public hearing, the commission shall establish a new ‘solar choice metering tariff’ for customer</w:t>
      </w:r>
      <w:r w:rsidRPr="00DE3503">
        <w:rPr>
          <w:u w:val="single" w:color="000000" w:themeColor="text1"/>
        </w:rPr>
        <w:noBreakHyphen/>
        <w:t>generators to go into effect for applications received after May 31, 2021. In establishing the successor solar choice metering tariff, and in approving any future modifications, the commission shall determine how meter information is used for calculating the solar choice metering measurement that is just and reasonable in light of the costs and benefits of the solar choice metering program. The new solar choice metering tariff established pursuant to this subsection shall include a methodology to compensate customer</w:t>
      </w:r>
      <w:r w:rsidRPr="00DE3503">
        <w:rPr>
          <w:u w:val="single" w:color="000000" w:themeColor="text1"/>
        </w:rPr>
        <w:noBreakHyphen/>
        <w:t>generators for the benefits provided by their generation to the power system. In determining the appropriate billing mechanism and energy measurement interval, the commission shall consider: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current metering capability and the cost of upgrading hardware and billing systems to accomplish the provisions of the tariff;</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interaction of the tariff with time</w:t>
      </w:r>
      <w:r w:rsidRPr="00DE3503">
        <w:rPr>
          <w:u w:val="single" w:color="000000" w:themeColor="text1"/>
        </w:rPr>
        <w:noBreakHyphen/>
        <w:t>variant rate schedules available to customer</w:t>
      </w:r>
      <w:r w:rsidRPr="00DE3503">
        <w:rPr>
          <w:u w:val="single" w:color="000000" w:themeColor="text1"/>
        </w:rPr>
        <w:noBreakHyphen/>
        <w:t>generators and whether different measurement intervals are justified for customer</w:t>
      </w:r>
      <w:r w:rsidRPr="00DE3503">
        <w:rPr>
          <w:u w:val="single" w:color="000000" w:themeColor="text1"/>
        </w:rPr>
        <w:noBreakHyphen/>
        <w:t>generators taking service on a time</w:t>
      </w:r>
      <w:r w:rsidRPr="00DE3503">
        <w:rPr>
          <w:u w:val="single" w:color="000000" w:themeColor="text1"/>
        </w:rPr>
        <w:noBreakHyphen/>
        <w:t>variant rate schedule;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whether additional mitigation measures are warranted to transition existing customer-generators;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any other information the commission deems relevant.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val="single" w:color="000000" w:themeColor="text1"/>
        </w:rPr>
        <w:t>(G)</w:t>
      </w:r>
      <w:r w:rsidRPr="00DE3503">
        <w:rPr>
          <w:u w:color="000000" w:themeColor="text1"/>
        </w:rPr>
        <w:tab/>
      </w:r>
      <w:r w:rsidRPr="00DE3503">
        <w:rPr>
          <w:u w:val="single" w:color="000000" w:themeColor="text1"/>
        </w:rPr>
        <w:t>In establishing a successor solar choice metering tariff, the commission is directed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eliminate any cost shift to the greatest extent practicable on customers who do not have customer</w:t>
      </w:r>
      <w:r w:rsidRPr="00DE3503">
        <w:rPr>
          <w:u w:val="single" w:color="000000" w:themeColor="text1"/>
        </w:rPr>
        <w:noBreakHyphen/>
        <w:t>sited generation while also ensuring access to customer</w:t>
      </w:r>
      <w:r w:rsidRPr="00DE3503">
        <w:rPr>
          <w:u w:val="single" w:color="000000" w:themeColor="text1"/>
        </w:rPr>
        <w:noBreakHyphen/>
        <w:t>generator options for customers who choose to enroll in customer</w:t>
      </w:r>
      <w:r w:rsidRPr="00DE3503">
        <w:rPr>
          <w:u w:val="single" w:color="000000" w:themeColor="text1"/>
        </w:rPr>
        <w:noBreakHyphen/>
        <w:t>generator programs;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t>p</w:t>
      </w:r>
      <w:r w:rsidRPr="00DE3503">
        <w:rPr>
          <w:u w:val="single" w:color="000000" w:themeColor="text1"/>
        </w:rPr>
        <w:t>ermit solar choice customer</w:t>
      </w:r>
      <w:r w:rsidRPr="00DE3503">
        <w:rPr>
          <w:u w:val="single" w:color="000000" w:themeColor="text1"/>
        </w:rPr>
        <w:noBreakHyphen/>
        <w:t>generators to use customer</w:t>
      </w:r>
      <w:r w:rsidRPr="00DE3503">
        <w:rPr>
          <w:u w:val="single" w:color="000000" w:themeColor="text1"/>
        </w:rPr>
        <w:noBreakHyphen/>
        <w:t>generated energy behind the meter without penalty.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Nothing in this section, however, prohibits an electrical utility from continuing to recover distributed energy resource</w:t>
      </w:r>
      <w:r w:rsidRPr="00DE3503">
        <w:rPr>
          <w:u w:color="000000" w:themeColor="text1"/>
        </w:rPr>
        <w:t xml:space="preserve"> </w:t>
      </w:r>
      <w:r w:rsidRPr="00DE3503">
        <w:rPr>
          <w:u w:val="single" w:color="000000" w:themeColor="text1"/>
        </w:rPr>
        <w:t>program costs in the manner and amount approved by commission Order No. 2015</w:t>
      </w:r>
      <w:r w:rsidRPr="00DE3503">
        <w:rPr>
          <w:u w:val="single" w:color="000000" w:themeColor="text1"/>
        </w:rPr>
        <w:noBreakHyphen/>
        <w:t>914 for customer</w:t>
      </w:r>
      <w:r w:rsidRPr="00DE3503">
        <w:rPr>
          <w:u w:val="single" w:color="000000" w:themeColor="text1"/>
        </w:rPr>
        <w:noBreakHyphen/>
        <w:t>generators applying</w:t>
      </w:r>
      <w:r w:rsidRPr="00DE3503">
        <w:rPr>
          <w:u w:color="000000" w:themeColor="text1"/>
        </w:rPr>
        <w:t xml:space="preserve"> </w:t>
      </w:r>
      <w:r w:rsidRPr="00DE3503">
        <w:rPr>
          <w:u w:val="single" w:color="000000" w:themeColor="text1"/>
        </w:rPr>
        <w:t>before June 1, 2021. Such recovery shall remain in place until full cost recovery is realized. Electrical utilities are prohibited from recovering lost revenues</w:t>
      </w:r>
      <w:r w:rsidRPr="00DE3503">
        <w:rPr>
          <w:u w:color="000000" w:themeColor="text1"/>
        </w:rPr>
        <w:t xml:space="preserve"> </w:t>
      </w:r>
      <w:r w:rsidRPr="00DE3503">
        <w:rPr>
          <w:u w:val="single" w:color="000000" w:themeColor="text1"/>
        </w:rPr>
        <w:t>associated with customer</w:t>
      </w:r>
      <w:r w:rsidRPr="00DE3503">
        <w:rPr>
          <w:u w:val="single" w:color="000000" w:themeColor="text1"/>
        </w:rPr>
        <w:noBreakHyphen/>
        <w:t>generators who apply for customer</w:t>
      </w:r>
      <w:r w:rsidRPr="00DE3503">
        <w:rPr>
          <w:u w:val="single" w:color="000000" w:themeColor="text1"/>
        </w:rPr>
        <w:noBreakHyphen/>
        <w:t xml:space="preserve"> generator programs after June 1, 2021.</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6.</w:t>
      </w:r>
      <w:r w:rsidRPr="00DE3503">
        <w:rPr>
          <w:u w:color="000000" w:themeColor="text1"/>
        </w:rPr>
        <w:tab/>
        <w:t>Section 58</w:t>
      </w:r>
      <w:r w:rsidRPr="00DE3503">
        <w:rPr>
          <w:u w:color="000000" w:themeColor="text1"/>
        </w:rPr>
        <w:noBreakHyphen/>
        <w:t>27</w:t>
      </w:r>
      <w:r w:rsidRPr="00DE3503">
        <w:rPr>
          <w:u w:color="000000" w:themeColor="text1"/>
        </w:rPr>
        <w:noBreakHyphen/>
        <w:t>2610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2610.</w:t>
      </w:r>
      <w:r w:rsidRPr="00DE3503">
        <w:rPr>
          <w:u w:color="000000" w:themeColor="text1"/>
        </w:rPr>
        <w:tab/>
        <w:t>(A)</w:t>
      </w:r>
      <w:r w:rsidRPr="00DE3503">
        <w:rPr>
          <w:u w:color="000000" w:themeColor="text1"/>
        </w:rPr>
        <w:tab/>
        <w:t>An entity that owns a renewable electric generation facility, located on a premises or residence owned or leased by an eligible customer</w:t>
      </w:r>
      <w:r w:rsidRPr="00DE3503">
        <w:rPr>
          <w:u w:color="000000" w:themeColor="text1"/>
        </w:rPr>
        <w:noBreakHyphen/>
        <w:t>generator lessee to serve the electric energy requirements of that particular premises or residence or to enable the customer</w:t>
      </w:r>
      <w:r w:rsidRPr="00DE3503">
        <w:rPr>
          <w:u w:color="000000" w:themeColor="text1"/>
        </w:rPr>
        <w:noBreakHyphen/>
        <w:t>generator lessee to obtain a credit for or engage in the sale of energy from the renewable electric generation facility to that customer</w:t>
      </w:r>
      <w:r w:rsidRPr="00DE3503">
        <w:rPr>
          <w:u w:color="000000" w:themeColor="text1"/>
        </w:rPr>
        <w:noBreakHyphen/>
        <w:t>generator lessee’s retail electric provider or its designee, shall be permitted to lease such facility exclusively to a customer</w:t>
      </w:r>
      <w:r w:rsidRPr="00DE3503">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DE3503">
        <w:rPr>
          <w:u w:color="000000" w:themeColor="text1"/>
        </w:rPr>
        <w:noBreakHyphen/>
        <w:t>27</w:t>
      </w:r>
      <w:r w:rsidRPr="00DE3503">
        <w:rPr>
          <w:u w:color="000000" w:themeColor="text1"/>
        </w:rPr>
        <w:noBreakHyphen/>
        <w:t>10 if the renewable electric generation facilities are only made available to a customer</w:t>
      </w:r>
      <w:r w:rsidRPr="00DE3503">
        <w:rPr>
          <w:u w:color="000000" w:themeColor="text1"/>
        </w:rPr>
        <w:noBreakHyphen/>
        <w:t>generator lessee for the customer</w:t>
      </w:r>
      <w:r w:rsidRPr="00DE3503">
        <w:rPr>
          <w:u w:color="000000" w:themeColor="text1"/>
        </w:rPr>
        <w:noBreakHyphen/>
        <w:t>generator lessee’s use on the customer</w:t>
      </w:r>
      <w:r w:rsidRPr="00DE3503">
        <w:rPr>
          <w:u w:color="000000" w:themeColor="text1"/>
        </w:rPr>
        <w:noBreakHyphen/>
        <w:t>generator lessee’s premises or the residence where the renewable electric generation facilities are located, or for the sale of energy to that customer</w:t>
      </w:r>
      <w:r w:rsidRPr="00DE3503">
        <w:rPr>
          <w:u w:color="000000" w:themeColor="text1"/>
        </w:rPr>
        <w:noBreakHyphen/>
        <w:t>generator lessee’s retail electric provider or its designee, and pursuant to a lease.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(B)</w:t>
      </w:r>
      <w:r w:rsidRPr="00DE3503">
        <w:rPr>
          <w:u w:color="000000" w:themeColor="text1"/>
        </w:rPr>
        <w:tab/>
      </w:r>
      <w:r w:rsidRPr="00DE3503">
        <w:rPr>
          <w:strike/>
          <w:u w:color="000000" w:themeColor="text1"/>
        </w:rPr>
        <w:t>All customer</w:t>
      </w:r>
      <w:r w:rsidRPr="00DE3503">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DE3503">
        <w:rPr>
          <w:strike/>
          <w:u w:color="000000" w:themeColor="text1"/>
        </w:rPr>
        <w:noBreakHyphen/>
        <w:t>40</w:t>
      </w:r>
      <w:r w:rsidRPr="00DE3503">
        <w:rPr>
          <w:strike/>
          <w:u w:color="000000" w:themeColor="text1"/>
        </w:rPr>
        <w:noBreakHyphen/>
        <w:t>20(B), and the customer</w:t>
      </w:r>
      <w:r w:rsidRPr="00DE3503">
        <w:rPr>
          <w:strike/>
          <w:u w:color="000000" w:themeColor="text1"/>
        </w:rPr>
        <w:noBreakHyphen/>
        <w:t>generator lessee shall otherwise comply with all requirements of Section 58</w:t>
      </w:r>
      <w:r w:rsidRPr="00DE3503">
        <w:rPr>
          <w:strike/>
          <w:u w:color="000000" w:themeColor="text1"/>
        </w:rPr>
        <w:noBreakHyphen/>
        <w:t>40</w:t>
      </w:r>
      <w:r w:rsidRPr="00DE3503">
        <w:rPr>
          <w:strike/>
          <w:u w:color="000000" w:themeColor="text1"/>
        </w:rPr>
        <w:noBreakHyphen/>
        <w:t>10, et seq., or the policy adopted by the retail electric provider not subject to Section 58</w:t>
      </w:r>
      <w:r w:rsidRPr="00DE3503">
        <w:rPr>
          <w:strike/>
          <w:u w:color="000000" w:themeColor="text1"/>
        </w:rPr>
        <w:noBreakHyphen/>
        <w:t>40</w:t>
      </w:r>
      <w:r w:rsidRPr="00DE3503">
        <w:rPr>
          <w:strike/>
          <w:u w:color="000000" w:themeColor="text1"/>
        </w:rPr>
        <w:noBreakHyphen/>
        <w:t>10, et seq.</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(C)</w:t>
      </w:r>
      <w:r w:rsidRPr="00DE3503">
        <w:rPr>
          <w:u w:color="000000" w:themeColor="text1"/>
        </w:rPr>
        <w:tab/>
        <w:t>To comply with the terms of this article, each customer</w:t>
      </w:r>
      <w:r w:rsidRPr="00DE3503">
        <w:rPr>
          <w:u w:color="000000" w:themeColor="text1"/>
        </w:rPr>
        <w:noBreakHyphen/>
        <w:t>generator lessee renewable electric generation facility shall serve only one premises or residence, and shall not serve multiple customer</w:t>
      </w:r>
      <w:r w:rsidRPr="00DE3503">
        <w:rPr>
          <w:u w:color="000000" w:themeColor="text1"/>
        </w:rPr>
        <w:noBreakHyphen/>
        <w:t>generator lessees or multiple premises or residences.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(D)</w:t>
      </w:r>
      <w:r w:rsidRPr="00DE3503">
        <w:rPr>
          <w:u w:val="single" w:color="000000" w:themeColor="text1"/>
        </w:rPr>
        <w:t>(C)</w:t>
      </w:r>
      <w:r w:rsidRPr="00DE3503">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DE3503">
        <w:rPr>
          <w:u w:color="000000" w:themeColor="text1"/>
        </w:rPr>
        <w:noBreakHyphen/>
        <w:t>27</w:t>
      </w:r>
      <w:r w:rsidRPr="00DE3503">
        <w:rPr>
          <w:u w:color="000000" w:themeColor="text1"/>
        </w:rPr>
        <w:noBreakHyphen/>
        <w:t>10.</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(E)</w:t>
      </w:r>
      <w:r w:rsidRPr="00DE3503">
        <w:rPr>
          <w:u w:val="single" w:color="000000" w:themeColor="text1"/>
        </w:rPr>
        <w:t>(D)</w:t>
      </w:r>
      <w:r w:rsidRPr="00DE3503">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DE3503">
        <w:rPr>
          <w:u w:color="000000" w:themeColor="text1"/>
        </w:rPr>
        <w:noBreakHyphen/>
        <w:t>generator lessee.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(F)</w:t>
      </w:r>
      <w:r w:rsidRPr="00DE3503">
        <w:rPr>
          <w:u w:val="single" w:color="000000" w:themeColor="text1"/>
        </w:rPr>
        <w:t>(E)</w:t>
      </w:r>
      <w:r w:rsidRPr="00DE3503">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(G)</w:t>
      </w:r>
      <w:r w:rsidRPr="00DE3503">
        <w:rPr>
          <w:u w:val="single" w:color="000000" w:themeColor="text1"/>
        </w:rPr>
        <w:t>(F)</w:t>
      </w:r>
      <w:r w:rsidRPr="00DE3503">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DE3503">
        <w:rPr>
          <w:u w:color="000000" w:themeColor="text1"/>
        </w:rPr>
        <w:noBreakHyphen/>
        <w:t xml:space="preserve">generator lessees which lease facilities from it may participate on an equal basis with other lessors and lessees in any applicable programs provided pursuant to Chapter 39 and nothing in this section shall prevent the reasonable and prudent costs of a utility’s distributed energy </w:t>
      </w:r>
      <w:r w:rsidRPr="00DE3503">
        <w:rPr>
          <w:u w:color="000000" w:themeColor="text1"/>
        </w:rPr>
        <w:lastRenderedPageBreak/>
        <w:t>resource programs, including the provision of incentives to its own lessees and other allowable costs, from being reflected in a utility’s rates as provided for in Chapter 39 or as otherwise permitted under generally applicable regulatory principles.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ab/>
      </w:r>
      <w:r w:rsidRPr="00DE3503">
        <w:rPr>
          <w:strike/>
          <w:u w:color="000000" w:themeColor="text1"/>
        </w:rPr>
        <w:t>The total installed capacity of all renewable electric generation facilities on a retail electric provider’s system that are leased pursuant to this article shall not exceed two percent of the previous five</w:t>
      </w:r>
      <w:r w:rsidRPr="00DE3503">
        <w:rPr>
          <w:strike/>
          <w:u w:color="000000" w:themeColor="text1"/>
        </w:rPr>
        <w:noBreakHyphen/>
        <w:t>year average of the retail electric provider’s South Carolina residential and commercial contribution to coincident retail peak demand and two percent of the previous five</w:t>
      </w:r>
      <w:r w:rsidRPr="00DE3503">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DE3503">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DE3503">
        <w:rPr>
          <w:strike/>
          <w:u w:color="000000" w:themeColor="text1"/>
        </w:rPr>
        <w:noBreakHyphen/>
        <w:t>27</w:t>
      </w:r>
      <w:r w:rsidRPr="00DE3503">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DE3503">
        <w:rPr>
          <w:strike/>
          <w:u w:color="000000" w:themeColor="text1"/>
        </w:rPr>
        <w:noBreakHyphen/>
        <w:t>27</w:t>
      </w:r>
      <w:r w:rsidRPr="00DE3503">
        <w:rPr>
          <w:strike/>
          <w:u w:color="000000" w:themeColor="text1"/>
        </w:rPr>
        <w:noBreakHyphen/>
        <w:t>10 shall submit programs establishing the terms of such reservations to the commission for approval.</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(I)</w:t>
      </w:r>
      <w:r w:rsidRPr="00DE3503">
        <w:rPr>
          <w:u w:color="000000" w:themeColor="text1"/>
        </w:rPr>
        <w:t xml:space="preserve"> </w:t>
      </w:r>
      <w:r w:rsidRPr="00DE3503">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residential and commercial contribution to coincident retail peak demand and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strike/>
          <w:u w:color="000000" w:themeColor="text1"/>
        </w:rPr>
        <w:t>(J)</w:t>
      </w:r>
      <w:r w:rsidRPr="00DE3503">
        <w:rPr>
          <w:u w:val="single" w:color="000000" w:themeColor="text1"/>
        </w:rPr>
        <w:t>(G)</w:t>
      </w:r>
      <w:r w:rsidRPr="00DE3503">
        <w:rPr>
          <w:u w:color="000000" w:themeColor="text1"/>
        </w:rPr>
        <w:t>(1)</w:t>
      </w:r>
      <w:r w:rsidRPr="00DE3503">
        <w:rPr>
          <w:u w:color="000000" w:themeColor="text1"/>
        </w:rPr>
        <w:tab/>
        <w:t>The provisions of this Article 23 related to leased generation facilities shall not apply to: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facilities serving a single premises that are not interconnected with a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facilities owned by customer</w:t>
      </w:r>
      <w:r w:rsidRPr="00DE3503">
        <w:rPr>
          <w:u w:color="000000" w:themeColor="text1"/>
        </w:rPr>
        <w:noBreakHyphen/>
        <w:t>generators but financed by a third party;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facilities used exclusively for standby emergency service or participation in an approved standby generation program operated by a retail electric provider.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commission may promulgate regulations consistent with this section interpreting the scope of these exemptions as to electrical utilities.”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7.</w:t>
      </w:r>
      <w:r w:rsidRPr="00DE3503">
        <w:rPr>
          <w:u w:color="000000" w:themeColor="text1"/>
        </w:rPr>
        <w:tab/>
        <w:t>Chapter 37,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60.</w:t>
      </w:r>
      <w:r w:rsidRPr="00DE3503">
        <w:rPr>
          <w:u w:color="000000" w:themeColor="text1"/>
        </w:rPr>
        <w:tab/>
        <w:t>(A)</w:t>
      </w:r>
      <w:r w:rsidRPr="00DE3503">
        <w:rPr>
          <w:u w:color="000000" w:themeColor="text1"/>
        </w:rPr>
        <w:tab/>
        <w:t>The commission, in coordination with the Office of Regulatory Staff, is authorized to initiate an independent study to evaluate the integration of renewable energy and emerging energy technologies into the electric grid for the public good.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good. Studies shall be based on the balancing areas of each electrical utility. A steering committee of interested stakeholders may be established to select the study consultant and participate in discussion about the development of the report. The results of the independent study shall be reported to the General Assembly.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require regular updates from utilities regarding the implementation of renewable energy.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8.</w:t>
      </w:r>
      <w:r w:rsidRPr="00DE3503">
        <w:rPr>
          <w:u w:color="000000" w:themeColor="text1"/>
        </w:rPr>
        <w:tab/>
        <w:t>Section 58</w:t>
      </w:r>
      <w:r w:rsidRPr="00DE3503">
        <w:rPr>
          <w:u w:color="000000" w:themeColor="text1"/>
        </w:rPr>
        <w:noBreakHyphen/>
        <w:t>37</w:t>
      </w:r>
      <w:r w:rsidRPr="00DE3503">
        <w:rPr>
          <w:u w:color="000000" w:themeColor="text1"/>
        </w:rPr>
        <w:noBreakHyphen/>
        <w:t>40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40. (A)</w:t>
      </w:r>
      <w:r w:rsidRPr="00DE3503">
        <w:rPr>
          <w:u w:color="000000" w:themeColor="text1"/>
        </w:rPr>
        <w:tab/>
      </w:r>
      <w:r w:rsidRPr="00DE3503">
        <w:rPr>
          <w:strike/>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DE3503">
        <w:rPr>
          <w:strike/>
          <w:u w:color="000000" w:themeColor="text1"/>
        </w:rPr>
        <w:noBreakHyphen/>
        <w:t xml:space="preserve">owned </w:t>
      </w:r>
      <w:r w:rsidRPr="00DE3503">
        <w:rPr>
          <w:strike/>
          <w:u w:color="000000" w:themeColor="text1"/>
        </w:rPr>
        <w:lastRenderedPageBreak/>
        <w:t>electric utilities purchasing power and energy from the authority and must include the effect of demand</w:t>
      </w:r>
      <w:r w:rsidRPr="00DE3503">
        <w:rPr>
          <w:strike/>
          <w:u w:color="000000" w:themeColor="text1"/>
        </w:rPr>
        <w:noBreakHyphen/>
        <w:t>side management activities of electric cooperatives and municipally</w:t>
      </w:r>
      <w:r w:rsidRPr="00DE3503">
        <w:rPr>
          <w:strike/>
          <w:u w:color="000000" w:themeColor="text1"/>
        </w:rPr>
        <w:noBreakHyphen/>
        <w:t>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r w:rsidRPr="00DE3503">
        <w:rPr>
          <w:u w:color="000000" w:themeColor="text1"/>
        </w:rPr>
        <w:t xml:space="preserve"> </w:t>
      </w:r>
      <w:r w:rsidRPr="00DE3503">
        <w:rPr>
          <w:u w:val="single" w:color="000000" w:themeColor="text1"/>
        </w:rPr>
        <w:t>Each electrical utility must prepare integrated resource plans consistent with this section and rules adopted by the commission. All comprehensive plans must be prepared and submitted to the commission at least every three years and must be updated on an annual basis in interim years. Nothing in this subsection may be construed as requiring interstate natural gas companies whose rates and services are regulated only by the federal government or gas utilities subject to the jurisdiction of the commission to prepare and submit an integrated resource plan.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cooperatives and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utilities </w:t>
      </w:r>
      <w:r w:rsidRPr="00DE3503">
        <w:rPr>
          <w:strike/>
          <w:u w:color="000000" w:themeColor="text1"/>
        </w:rPr>
        <w:t>must</w:t>
      </w:r>
      <w:r w:rsidRPr="00DE3503">
        <w:rPr>
          <w:u w:color="000000" w:themeColor="text1"/>
        </w:rPr>
        <w:t xml:space="preserve"> </w:t>
      </w:r>
      <w:r w:rsidRPr="00DE3503">
        <w:rPr>
          <w:u w:val="single" w:color="000000" w:themeColor="text1"/>
        </w:rPr>
        <w:t>shall</w:t>
      </w:r>
      <w:r w:rsidRPr="00DE3503">
        <w:rPr>
          <w:u w:color="000000" w:themeColor="text1"/>
        </w:rPr>
        <w:t xml:space="preserve">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or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utility twelve months before the acquisition, by purchase or construction, of additional generating capacity in excess of twelve megawatts per unit. For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submission to the State Energy Office of its plan in a format complying with the then current </w:t>
      </w:r>
      <w:r w:rsidRPr="00DE3503">
        <w:rPr>
          <w:strike/>
          <w:u w:color="000000" w:themeColor="text1"/>
        </w:rPr>
        <w:t>Rural Electrification Administration</w:t>
      </w:r>
      <w:r w:rsidRPr="00DE3503">
        <w:rPr>
          <w:u w:color="000000" w:themeColor="text1"/>
        </w:rPr>
        <w:t xml:space="preserve"> </w:t>
      </w:r>
      <w:r w:rsidRPr="00DE3503">
        <w:rPr>
          <w:u w:val="single" w:color="000000" w:themeColor="text1"/>
        </w:rPr>
        <w:t>United States Department of Agriculture’s Rural Utilities Service</w:t>
      </w:r>
      <w:r w:rsidRPr="00DE3503">
        <w:rPr>
          <w:u w:color="000000" w:themeColor="text1"/>
        </w:rPr>
        <w:t xml:space="preserve"> regulations constitutes compliance with this section.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lastRenderedPageBreak/>
        <w:tab/>
        <w:t>(C)</w:t>
      </w:r>
      <w:r w:rsidRPr="00DE3503">
        <w:rPr>
          <w:u w:color="000000" w:themeColor="text1"/>
        </w:rPr>
        <w:tab/>
      </w:r>
      <w:r w:rsidRPr="00DE3503">
        <w:rPr>
          <w:strike/>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DE3503">
        <w:rPr>
          <w:u w:color="000000" w:themeColor="text1"/>
        </w:rPr>
        <w:t xml:space="preserve"> </w:t>
      </w:r>
      <w:r w:rsidRPr="00DE3503">
        <w:rPr>
          <w:u w:val="single" w:color="000000" w:themeColor="text1"/>
        </w:rPr>
        <w:t>The South Carolina Public Service Authority shall prepare integrated resource plans that must be submitted to the State Energy Office. These plans must be developed in consultation with the electric cooperatives and municipally owned electrical utilities purchasing power and energy from the authority and consider any feedback provided by retail customers and shall include the effect of demand</w:t>
      </w:r>
      <w:r w:rsidRPr="00DE3503">
        <w:rPr>
          <w:u w:val="single" w:color="000000" w:themeColor="text1"/>
        </w:rPr>
        <w:noBreakHyphen/>
        <w:t>side management activities of the electric cooperatives and municipally owned electrical utilities that directly purchase power and energy from the authority or sell power and energy generated by the authority. All plans must be submitted every three years and must be updated on an annual basis.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r>
      <w:r w:rsidRPr="00DE3503">
        <w:rPr>
          <w:strike/>
          <w:u w:color="000000" w:themeColor="text1"/>
        </w:rPr>
        <w:t>The State Energy Office shall coordinate the preparation of an integrated resource plan for the State and shall coordinate with regional groups, including the Southern States Energy Board.</w:t>
      </w:r>
      <w:r w:rsidRPr="00DE3503">
        <w:rPr>
          <w:u w:color="000000" w:themeColor="text1"/>
        </w:rPr>
        <w:t xml:space="preserve"> </w:t>
      </w:r>
      <w:r w:rsidRPr="00DE3503">
        <w:rPr>
          <w:u w:val="single" w:color="000000" w:themeColor="text1"/>
        </w:rPr>
        <w:t>An integrated resource plan shall include all of the following: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a long</w:t>
      </w:r>
      <w:r w:rsidRPr="00DE3503">
        <w:rPr>
          <w:u w:val="single" w:color="000000" w:themeColor="text1"/>
        </w:rPr>
        <w:noBreakHyphen/>
        <w:t>term forecast of the utility’s sales and peak demand under various reasonable scenarios;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projected energy purchased or produced by the electrical utility from a renewable energy resource;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 summary of the electrical transmission investments planned by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several resource portfolios developed with the purpose of fairly evaluating the range of demand</w:t>
      </w:r>
      <w:r w:rsidRPr="00DE3503">
        <w:rPr>
          <w:u w:val="single" w:color="000000" w:themeColor="text1"/>
        </w:rPr>
        <w:noBreakHyphen/>
        <w:t>side, supply</w:t>
      </w:r>
      <w:r w:rsidRPr="00DE3503">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customer energy efficiency and demand response programs;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facility retirement assumptions;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sensitivity analyses related to fuel costs, environmental regulations, and other uncertainties or risks;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data regarding the utility’s current generation portfolio, including the age, licensing status, and remaining estimated life of operation for each facility in the portfolio;</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plans for meeting current and future capacity needs with the cost estimates for all proposed resource portfolios in the plan;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(8)</w:t>
      </w:r>
      <w:r w:rsidRPr="00DE3503">
        <w:rPr>
          <w:u w:color="000000" w:themeColor="text1"/>
        </w:rPr>
        <w:tab/>
      </w:r>
      <w:r w:rsidRPr="00DE3503">
        <w:rPr>
          <w:u w:val="single" w:color="000000" w:themeColor="text1"/>
        </w:rPr>
        <w:t>an analysis of the cost and reliability impacts of all reasonable options available to meet projected energy and capacity needs;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(9)</w:t>
      </w:r>
      <w:r w:rsidRPr="00DE3503">
        <w:rPr>
          <w:u w:color="000000" w:themeColor="text1"/>
        </w:rPr>
        <w:tab/>
      </w:r>
      <w:r w:rsidRPr="00DE3503">
        <w:rPr>
          <w:u w:val="single" w:color="000000" w:themeColor="text1"/>
        </w:rPr>
        <w:t>a forecast of the utility’s peak demand and details regarding the amount of peak demand reduction the utility expects to achieve and the actions the utility proposes to take in order to achieve that peak demand reduction.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r>
      <w:r w:rsidRPr="00DE3503">
        <w:rPr>
          <w:strike/>
          <w:u w:color="000000" w:themeColor="text1"/>
        </w:rPr>
        <w:t>The State Energy Office must not exercise any regulatory authority with regard to the requirements set forth in this chapter.</w:t>
      </w:r>
      <w:r w:rsidRPr="00DE3503">
        <w:rPr>
          <w:u w:color="000000" w:themeColor="text1"/>
        </w:rPr>
        <w:t xml:space="preserve"> </w:t>
      </w:r>
      <w:r w:rsidRPr="00DE3503">
        <w:rPr>
          <w:u w:val="single" w:color="000000" w:themeColor="text1"/>
        </w:rPr>
        <w:t>The integrated resource plan may include distribution resource plans or integrated system operation plans.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At least every three years coincident with the utilities’ comprehensive integrated resource plan filings, the commission shall review each integrated resource plan in a separate commission proceeding. As part of the comprehensive integrated resource plan filings, the commission shall allow intervention by interested persons including electrical customers of the utility, independent power producers, and other parties accepted by the commission. The commission shall establish a procedural schedule to permit reasonable discovery after an integrated resource plan is filed in order to assist parties in obtaining evidence concerning the integrated resource plan, including, to, the reasonableness and prudence of the plan and alternatives to the plan raised by intervening parties.  Not later than three hundred days after an electrical utility files an integrated resource plan under this section, the commission shall issue a final order approving, modifying or denying the plan filed by the electrical utility.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the interim integrated resource plan update years between comprehensive integrated resource plan filings, the utilities shall revise their base planning assumptions relative to their most recently accepted resource plan and present the impacts those changes had on the selected resource plan. At a minimum, the utility shall update its energy and demand forecast, commodity fuel price inputs, the utilities’ renewable energy forecast, their energy efficiency and demand</w:t>
      </w:r>
      <w:r w:rsidRPr="00DE3503">
        <w:rPr>
          <w:u w:val="single" w:color="000000" w:themeColor="text1"/>
        </w:rPr>
        <w:noBreakHyphen/>
        <w:t xml:space="preserve">side management forecasts, any changes to projected retirement dates of the utilities’ existing units along with other inputs the commission deems to be for the public good. The Office of Regulatory Staff shall review the updates and submit a report to </w:t>
      </w:r>
      <w:r w:rsidRPr="00DE3503">
        <w:rPr>
          <w:u w:val="single" w:color="000000" w:themeColor="text1"/>
        </w:rPr>
        <w:lastRenderedPageBreak/>
        <w:t>the commission providing a recommendation concerning the reasonableness of the updated resource plan.  Following the filing of the updated integrated resource plan and the Office of Regulatory Staff report, the commission may accept the updated integrated resource plan or direct the utility to make changes to the updated resource plan that the commission determines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accept an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resource adequacy and capacity to serve anticipated peak electrical load, and applicable planning reserve margin;</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consumer affordability and least cost;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compliance with applicable state and federal environmental regulations;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power supply reliability;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commodity price risks;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diversity of generation supply;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other foreseeable conditions that the commission determines to be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IRP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 and for the public good.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(J)</w:t>
      </w:r>
      <w:r w:rsidRPr="00DE3503">
        <w:rPr>
          <w:u w:color="000000" w:themeColor="text1"/>
        </w:rPr>
        <w:tab/>
      </w:r>
      <w:r w:rsidRPr="00DE3503">
        <w:rPr>
          <w:u w:val="single" w:color="000000" w:themeColor="text1"/>
        </w:rPr>
        <w:t xml:space="preserve">The submission, review, and acceptance of an IRP, or the inclusion of any specific resource or experience in an accepted IRP, shall not be determinative of the reasonableness or prudence of the </w:t>
      </w:r>
      <w:r w:rsidRPr="00DE3503">
        <w:rPr>
          <w:u w:val="single" w:color="000000" w:themeColor="text1"/>
        </w:rPr>
        <w:lastRenderedPageBreak/>
        <w:t>acquisition or construction of any resource or the making of any expenditure and the electrical utility shall retain the burden of proof to show that all of its investments and expenditures are reasonable and prudent when seeking cost recovery in rates.</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9.</w:t>
      </w:r>
      <w:r w:rsidRPr="00DE3503">
        <w:rPr>
          <w:u w:color="000000" w:themeColor="text1"/>
        </w:rPr>
        <w:tab/>
        <w:t>Section 58</w:t>
      </w:r>
      <w:r w:rsidRPr="00DE3503">
        <w:rPr>
          <w:u w:color="000000" w:themeColor="text1"/>
        </w:rPr>
        <w:noBreakHyphen/>
        <w:t>33</w:t>
      </w:r>
      <w:r w:rsidRPr="00DE3503">
        <w:rPr>
          <w:u w:color="000000" w:themeColor="text1"/>
        </w:rPr>
        <w:noBreakHyphen/>
        <w:t>110 of the 1976 Code is amended by adding an appropriately numbered item at the end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)(a)</w:t>
      </w:r>
      <w:r w:rsidRPr="00DE3503">
        <w:rPr>
          <w:u w:color="000000" w:themeColor="text1"/>
        </w:rPr>
        <w:tab/>
        <w:t>A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(b)</w:t>
      </w:r>
      <w:r w:rsidRPr="00DE3503">
        <w:rPr>
          <w:u w:color="000000" w:themeColor="text1"/>
        </w:rPr>
        <w:tab/>
        <w:t>The commission may, upon a showing of a need, require a commission</w:t>
      </w:r>
      <w:r w:rsidRPr="00DE3503">
        <w:rPr>
          <w:u w:color="000000" w:themeColor="text1"/>
        </w:rPr>
        <w:noBreakHyphen/>
        <w:t>approved process that includes: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w:t>
      </w:r>
      <w:r w:rsidRPr="00DE3503">
        <w:rPr>
          <w:u w:color="000000" w:themeColor="text1"/>
        </w:rPr>
        <w:tab/>
      </w:r>
      <w:r w:rsidRPr="00DE3503">
        <w:rPr>
          <w:u w:color="000000" w:themeColor="text1"/>
        </w:rPr>
        <w:tab/>
        <w:t xml:space="preserve">the assessment of an unbiased independent evaluator retained by the Office of Regulatory Staff as to reasonableness of any certificate sought under this section for new generation;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w:t>
      </w:r>
      <w:r w:rsidRPr="00DE3503">
        <w:rPr>
          <w:u w:color="000000" w:themeColor="text1"/>
        </w:rPr>
        <w:tab/>
        <w:t xml:space="preserve">a report from the independent evaluator to the commission regarding the transparency, completeness, and integrity of bidding processes, if any;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(iii)</w:t>
      </w:r>
      <w:r w:rsidRPr="00DE3503">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(iv)</w:t>
      </w:r>
      <w:r w:rsidRPr="00DE3503">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w:t>
      </w:r>
      <w:r w:rsidRPr="00DE3503">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 xml:space="preserve">(vi) a demonstration that the facility is consistent with an integrated resource plan approved by the commission; and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(vii)</w:t>
      </w:r>
      <w:r w:rsidRPr="00DE3503">
        <w:rPr>
          <w:u w:color="000000" w:themeColor="text1"/>
        </w:rPr>
        <w:tab/>
        <w:t>treatment of utility affiliates in the same manner as nonaffiliates participating in the request for proposal process.”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10.</w:t>
      </w:r>
      <w:r w:rsidRPr="00DE3503">
        <w:rPr>
          <w:u w:color="000000" w:themeColor="text1"/>
        </w:rPr>
        <w:tab/>
        <w:t>Section 58</w:t>
      </w:r>
      <w:r w:rsidRPr="00DE3503">
        <w:rPr>
          <w:u w:color="000000" w:themeColor="text1"/>
        </w:rPr>
        <w:noBreakHyphen/>
        <w:t>27</w:t>
      </w:r>
      <w:r w:rsidRPr="00DE3503">
        <w:rPr>
          <w:u w:color="000000" w:themeColor="text1"/>
        </w:rPr>
        <w:noBreakHyphen/>
        <w:t>460 of the 1976 Code is amended to read: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“Section 58</w:t>
      </w:r>
      <w:r w:rsidRPr="00DE3503">
        <w:rPr>
          <w:u w:color="000000" w:themeColor="text1"/>
        </w:rPr>
        <w:noBreakHyphen/>
        <w:t>27</w:t>
      </w:r>
      <w:r w:rsidRPr="00DE3503">
        <w:rPr>
          <w:u w:color="000000" w:themeColor="text1"/>
        </w:rPr>
        <w:noBreakHyphen/>
        <w:t>460.</w:t>
      </w:r>
      <w:r w:rsidRPr="00DE3503">
        <w:rPr>
          <w:u w:color="000000" w:themeColor="text1"/>
        </w:rPr>
        <w:tab/>
        <w:t>(A)</w:t>
      </w:r>
      <w:r w:rsidRPr="00DE3503">
        <w:rPr>
          <w:u w:val="single" w:color="000000" w:themeColor="text1"/>
        </w:rPr>
        <w:t>(1)</w:t>
      </w:r>
      <w:r w:rsidRPr="00DE3503">
        <w:rPr>
          <w:u w:color="000000" w:themeColor="text1"/>
        </w:rPr>
        <w:t xml:space="preserve"> The commission shall promulgate </w:t>
      </w:r>
      <w:r w:rsidRPr="00DE3503">
        <w:rPr>
          <w:u w:val="single" w:color="000000" w:themeColor="text1"/>
        </w:rPr>
        <w:t>and periodically review</w:t>
      </w:r>
      <w:r w:rsidRPr="00DE3503">
        <w:rPr>
          <w:u w:color="000000" w:themeColor="text1"/>
        </w:rPr>
        <w:t xml:space="preserve"> standards for interconnection </w:t>
      </w:r>
      <w:r w:rsidRPr="00DE3503">
        <w:rPr>
          <w:strike/>
          <w:u w:color="000000" w:themeColor="text1"/>
        </w:rPr>
        <w:t>of renewable energy facilities and other nonutility</w:t>
      </w:r>
      <w:r w:rsidRPr="00DE3503">
        <w:rPr>
          <w:strike/>
          <w:u w:color="000000" w:themeColor="text1"/>
        </w:rPr>
        <w:noBreakHyphen/>
        <w:t>owned generation</w:t>
      </w:r>
      <w:r w:rsidRPr="00DE3503">
        <w:rPr>
          <w:u w:color="000000" w:themeColor="text1"/>
        </w:rPr>
        <w:t xml:space="preserve"> </w:t>
      </w:r>
      <w:r w:rsidRPr="00DE3503">
        <w:rPr>
          <w:u w:val="single" w:color="000000" w:themeColor="text1"/>
        </w:rPr>
        <w:t>and parallel operation of generating facilities</w:t>
      </w:r>
      <w:r w:rsidRPr="00DE3503">
        <w:rPr>
          <w:u w:color="000000" w:themeColor="text1"/>
        </w:rPr>
        <w:t xml:space="preserve"> with a generation capacity of </w:t>
      </w:r>
      <w:r w:rsidRPr="00DE3503">
        <w:rPr>
          <w:strike/>
          <w:u w:color="000000" w:themeColor="text1"/>
        </w:rPr>
        <w:t>two thousand kilowatts (2,000 kW AC)</w:t>
      </w:r>
      <w:r w:rsidRPr="00DE3503">
        <w:rPr>
          <w:u w:color="000000" w:themeColor="text1"/>
        </w:rPr>
        <w:t xml:space="preserve"> </w:t>
      </w:r>
      <w:r w:rsidRPr="00DE3503">
        <w:rPr>
          <w:u w:val="single" w:color="000000" w:themeColor="text1"/>
        </w:rPr>
        <w:t>eighty megawatts (80 MW AC)</w:t>
      </w:r>
      <w:r w:rsidRPr="00DE3503">
        <w:rPr>
          <w:u w:color="000000" w:themeColor="text1"/>
        </w:rPr>
        <w:t xml:space="preserve"> or less to an electrical utility’s distribution </w:t>
      </w:r>
      <w:r w:rsidRPr="00DE3503">
        <w:rPr>
          <w:u w:val="single" w:color="000000" w:themeColor="text1"/>
        </w:rPr>
        <w:t>and transmission</w:t>
      </w:r>
      <w:r w:rsidRPr="00DE3503">
        <w:rPr>
          <w:u w:color="000000" w:themeColor="text1"/>
        </w:rPr>
        <w:t xml:space="preserve"> system </w:t>
      </w:r>
      <w:r w:rsidRPr="00DE3503">
        <w:rPr>
          <w:u w:val="single" w:color="000000" w:themeColor="text1"/>
        </w:rPr>
        <w:t>where: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the generating facility is a qualifying facility under PURPA and is precluded from selling any portion of the output of its generating facility to an entity other than the electrical utility to which it is interconnecting; or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the generating facility is not a qualifying facility under PURPA and is interconnected to a ‘first use’ distribution facility of the utility</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Each electrical utility shall implement such standards in a fair, nondiscriminatory manner.</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nondiscriminatory with respect to interconnection applicants, other utility customers, and electrical utilities, and the standards shall serve the public good in terms of overall cost and system reliability.</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xml:space="preserve">(B) No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w:t>
      </w:r>
      <w:r w:rsidRPr="00DE3503">
        <w:rPr>
          <w:u w:color="000000" w:themeColor="text1"/>
        </w:rPr>
        <w:t xml:space="preserve"> </w:t>
      </w:r>
      <w:r w:rsidRPr="00DE3503">
        <w:rPr>
          <w:u w:val="single" w:color="000000" w:themeColor="text1"/>
        </w:rPr>
        <w:t>generating facility</w:t>
      </w:r>
      <w:r w:rsidRPr="00DE3503">
        <w:rPr>
          <w:u w:color="000000" w:themeColor="text1"/>
        </w:rPr>
        <w:t xml:space="preserve"> shall connect or operate </w:t>
      </w:r>
      <w:r w:rsidRPr="00DE3503">
        <w:rPr>
          <w:strike/>
          <w:u w:color="000000" w:themeColor="text1"/>
        </w:rPr>
        <w:t>an electric generation unit</w:t>
      </w:r>
      <w:r w:rsidRPr="00DE3503">
        <w:rPr>
          <w:u w:color="000000" w:themeColor="text1"/>
        </w:rPr>
        <w:t xml:space="preserve"> in parallel phase and synchronization with any electrical utility without written approval by the electrical utility that all of the commission’s requirements have been met. For a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 who</w:t>
      </w:r>
      <w:r w:rsidRPr="00DE3503">
        <w:rPr>
          <w:u w:color="000000" w:themeColor="text1"/>
        </w:rPr>
        <w:t xml:space="preserve"> </w:t>
      </w:r>
      <w:r w:rsidRPr="00DE3503">
        <w:rPr>
          <w:u w:val="single" w:color="000000" w:themeColor="text1"/>
        </w:rPr>
        <w:t>generating facility that</w:t>
      </w:r>
      <w:r w:rsidRPr="00DE3503">
        <w:rPr>
          <w:u w:color="000000" w:themeColor="text1"/>
        </w:rPr>
        <w:t xml:space="preserve"> violates this provision, an electrical utility immediately may and without notice disconnect the </w:t>
      </w:r>
      <w:r w:rsidRPr="00DE3503">
        <w:rPr>
          <w:strike/>
          <w:u w:color="000000" w:themeColor="text1"/>
        </w:rPr>
        <w:t xml:space="preserve">electric facilities of the </w:t>
      </w:r>
      <w:r w:rsidRPr="00DE3503">
        <w:rPr>
          <w:strike/>
          <w:u w:color="000000" w:themeColor="text1"/>
        </w:rPr>
        <w:lastRenderedPageBreak/>
        <w:t>customer</w:t>
      </w:r>
      <w:r w:rsidRPr="00DE3503">
        <w:rPr>
          <w:strike/>
          <w:u w:color="000000" w:themeColor="text1"/>
        </w:rPr>
        <w:noBreakHyphen/>
        <w:t>generator or customer</w:t>
      </w:r>
      <w:r w:rsidRPr="00DE3503">
        <w:rPr>
          <w:strike/>
          <w:u w:color="000000" w:themeColor="text1"/>
        </w:rPr>
        <w:noBreakHyphen/>
        <w:t>generator lessee and terminate the customer</w:t>
      </w:r>
      <w:r w:rsidRPr="00DE3503">
        <w:rPr>
          <w:strike/>
          <w:u w:color="000000" w:themeColor="text1"/>
        </w:rPr>
        <w:noBreakHyphen/>
        <w:t>generator’s or customer</w:t>
      </w:r>
      <w:r w:rsidRPr="00DE3503">
        <w:rPr>
          <w:strike/>
          <w:u w:color="000000" w:themeColor="text1"/>
        </w:rPr>
        <w:noBreakHyphen/>
        <w:t>generator lessee’s</w:t>
      </w:r>
      <w:r w:rsidRPr="00DE3503">
        <w:rPr>
          <w:u w:color="000000" w:themeColor="text1"/>
        </w:rPr>
        <w:t xml:space="preserve"> </w:t>
      </w:r>
      <w:r w:rsidRPr="00DE3503">
        <w:rPr>
          <w:u w:val="single" w:color="000000" w:themeColor="text1"/>
        </w:rPr>
        <w:t>generating facility</w:t>
      </w:r>
      <w:r w:rsidRPr="00DE3503">
        <w:rPr>
          <w:u w:color="000000" w:themeColor="text1"/>
        </w:rPr>
        <w:t xml:space="preserve"> electric service.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In the event of a dispute between an interconnection customer and the electrical utility on an issue relating to interconnection,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six months from the filing of the petition in accordance with the terms of applicable state and federal law.</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Each electrical utility shall comply with the South Carolina generator interconnection procedures and all commission</w:t>
      </w:r>
      <w:r w:rsidRPr="00DE3503">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r w:rsidRPr="00DE3503">
        <w:rPr>
          <w:u w:color="000000" w:themeColor="text1"/>
        </w:rPr>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11.</w:t>
      </w:r>
      <w:r w:rsidRPr="00DE3503">
        <w:rPr>
          <w:u w:color="000000" w:themeColor="text1"/>
        </w:rPr>
        <w:tab/>
        <w:t>Chapter 4, Title 58 of the 1976 Code is amended by adding:</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w:t>
      </w:r>
      <w:r w:rsidRPr="00DE3503">
        <w:rPr>
          <w:u w:color="000000" w:themeColor="text1"/>
        </w:rPr>
        <w:noBreakHyphen/>
        <w:t>140.</w:t>
      </w:r>
      <w:r w:rsidRPr="00DE3503">
        <w:rPr>
          <w:u w:color="000000" w:themeColor="text1"/>
        </w:rPr>
        <w:tab/>
        <w:t>(A)(1)</w:t>
      </w:r>
      <w:r w:rsidRPr="00DE3503">
        <w:rPr>
          <w:u w:color="000000" w:themeColor="text1"/>
        </w:rPr>
        <w:tab/>
        <w:t>The Office of Regulatory Staff, in collaboration with the Department of Consumer Affairs, is directed to develop consumer protection regulations. These regulations shall provide for the appropriate disclosure provided by sellers and lessors. Sellers must comply with Title 37. Nothing herein alters existing protections afforded by Title 37.</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To fulfill the duties and responsibilities provided for in this section, the Office of Regulatory staff shall develop a formal complaint process as part of the consumer protection regulations.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 xml:space="preserve">The Office of Regulatory Staff is authorized to enforce any applicable consumer protection provision set forth in this title by: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conducting an investigation into an alleged violation;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 xml:space="preserve">issuing a cease and desist order against a further violation; </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 xml:space="preserve">imposing an administrative fine not to exceed two thousand five hundred dollars per violation on a solar company that </w:t>
      </w:r>
      <w:r w:rsidRPr="00DE3503">
        <w:rPr>
          <w:u w:color="000000" w:themeColor="text1"/>
        </w:rPr>
        <w:lastRenderedPageBreak/>
        <w:t>materially fails to comply with the consumer protection requirements; and</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voiding the agreement if necessary to remedy the violation or violations.”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12.</w:t>
      </w:r>
      <w:r w:rsidRPr="00DE3503">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state law, shall be deferred for Commission consideration of recovery in any proceeding initiated under Section 58</w:t>
      </w:r>
      <w:r w:rsidRPr="00DE3503">
        <w:rPr>
          <w:u w:color="000000" w:themeColor="text1"/>
        </w:rPr>
        <w:noBreakHyphen/>
        <w:t>27</w:t>
      </w:r>
      <w:r w:rsidRPr="00DE3503">
        <w:rPr>
          <w:u w:color="000000" w:themeColor="text1"/>
        </w:rPr>
        <w:noBreakHyphen/>
        <w:t>870, if deemed reasonable and prudent.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13.</w:t>
      </w:r>
      <w:r w:rsidRPr="00DE3503">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14.</w:t>
      </w:r>
      <w:r w:rsidRPr="00DE3503">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3503">
        <w:rPr>
          <w:u w:color="000000" w:themeColor="text1"/>
        </w:rPr>
        <w:t>SECTION</w:t>
      </w:r>
      <w:r w:rsidRPr="00DE3503">
        <w:rPr>
          <w:u w:color="000000" w:themeColor="text1"/>
        </w:rPr>
        <w:tab/>
        <w:t>15.</w:t>
      </w:r>
      <w:r w:rsidRPr="00DE3503">
        <w:rPr>
          <w:u w:color="000000" w:themeColor="text1"/>
        </w:rPr>
        <w:tab/>
        <w:t>This act takes effect upon approval by the Governor.</w:t>
      </w:r>
      <w:r w:rsidRPr="00DE3503">
        <w:rPr>
          <w:u w:color="000000" w:themeColor="text1"/>
        </w:rPr>
        <w:tab/>
      </w:r>
      <w:r w:rsidRPr="00DE3503">
        <w:rPr>
          <w:u w:color="000000" w:themeColor="text1"/>
        </w:rPr>
        <w:tab/>
      </w:r>
      <w:r w:rsidRPr="00DE3503">
        <w:rPr>
          <w:u w:color="000000" w:themeColor="text1"/>
        </w:rPr>
        <w:tab/>
        <w:t>/</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Renumber sections to conform.</w:t>
      </w:r>
    </w:p>
    <w:p w:rsid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503">
        <w:t>Amend title to conform.</w:t>
      </w:r>
    </w:p>
    <w:p w:rsidR="005B5EF9" w:rsidRPr="00DE3503"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B5EF9" w:rsidRPr="005B5EF9" w:rsidRDefault="005B5EF9" w:rsidP="005B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5EF9"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9F38DA">
        <w:rPr>
          <w:color w:val="000000" w:themeColor="text1"/>
          <w:u w:color="000000" w:themeColor="text1"/>
        </w:rPr>
        <w:t>This act may be cited as the “South Carolina Energy Freedom Act”.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SECTION</w:t>
      </w:r>
      <w:r w:rsidRPr="00554485">
        <w:rPr>
          <w:color w:val="000000" w:themeColor="text1"/>
          <w:u w:color="000000" w:themeColor="text1"/>
        </w:rPr>
        <w:tab/>
      </w:r>
      <w:r>
        <w:rPr>
          <w:color w:val="000000" w:themeColor="text1"/>
          <w:u w:color="000000" w:themeColor="text1"/>
        </w:rPr>
        <w:t>2</w:t>
      </w:r>
      <w:r w:rsidRPr="00554485">
        <w:rPr>
          <w:color w:val="000000" w:themeColor="text1"/>
          <w:u w:color="000000" w:themeColor="text1"/>
        </w:rPr>
        <w:t>.</w:t>
      </w:r>
      <w:r w:rsidRPr="00554485">
        <w:rPr>
          <w:color w:val="000000" w:themeColor="text1"/>
          <w:u w:color="000000" w:themeColor="text1"/>
        </w:rPr>
        <w:tab/>
        <w:t xml:space="preserve">Article </w:t>
      </w:r>
      <w:r>
        <w:rPr>
          <w:color w:val="000000" w:themeColor="text1"/>
          <w:u w:color="000000" w:themeColor="text1"/>
        </w:rPr>
        <w:t>7</w:t>
      </w:r>
      <w:r w:rsidRPr="00554485">
        <w:rPr>
          <w:color w:val="000000" w:themeColor="text1"/>
          <w:u w:color="000000" w:themeColor="text1"/>
        </w:rPr>
        <w:t>, Chapter 27, Title 58 of the 1976 Code is amended by adding:</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sidRPr="00554485">
        <w:rPr>
          <w:color w:val="000000" w:themeColor="text1"/>
          <w:u w:color="000000" w:themeColor="text1"/>
        </w:rPr>
        <w:tab/>
        <w:t>“Section 58</w:t>
      </w:r>
      <w:r w:rsidR="00345AE5">
        <w:rPr>
          <w:color w:val="000000" w:themeColor="text1"/>
          <w:u w:color="000000" w:themeColor="text1"/>
        </w:rPr>
        <w:noBreakHyphen/>
      </w:r>
      <w:r w:rsidRPr="00554485">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8</w:t>
      </w:r>
      <w:r w:rsidRPr="00554485">
        <w:rPr>
          <w:color w:val="000000" w:themeColor="text1"/>
          <w:u w:color="000000" w:themeColor="text1"/>
        </w:rPr>
        <w:t>4</w:t>
      </w:r>
      <w:r>
        <w:rPr>
          <w:color w:val="000000" w:themeColor="text1"/>
          <w:u w:color="000000" w:themeColor="text1"/>
        </w:rPr>
        <w:t>5</w:t>
      </w:r>
      <w:r w:rsidRPr="00554485">
        <w:rPr>
          <w:color w:val="000000" w:themeColor="text1"/>
          <w:u w:color="000000" w:themeColor="text1"/>
        </w:rPr>
        <w:t>.</w:t>
      </w:r>
      <w:r w:rsidRPr="00554485">
        <w:rPr>
          <w:color w:val="000000" w:themeColor="text1"/>
          <w:u w:color="000000" w:themeColor="text1"/>
        </w:rPr>
        <w:tab/>
        <w:t>(A)</w:t>
      </w:r>
      <w:r w:rsidRPr="00554485">
        <w:rPr>
          <w:color w:val="000000" w:themeColor="text1"/>
          <w:u w:color="000000" w:themeColor="text1"/>
        </w:rPr>
        <w:tab/>
      </w:r>
      <w:r w:rsidRPr="00515820">
        <w:rPr>
          <w:color w:val="222222"/>
        </w:rPr>
        <w:t>Every customer of an electrical utility has the right to reduce the energy purchased from the el</w:t>
      </w:r>
      <w:r w:rsidR="008729E7">
        <w:rPr>
          <w:color w:val="222222"/>
        </w:rPr>
        <w:t>ectrical utility by energy cost-</w:t>
      </w:r>
      <w:r w:rsidRPr="00515820">
        <w:rPr>
          <w:color w:val="222222"/>
        </w:rPr>
        <w:t>saving measures to lower electricity bills, including</w:t>
      </w:r>
      <w:r w:rsidR="00350B41">
        <w:rPr>
          <w:color w:val="222222"/>
        </w:rPr>
        <w:t>,</w:t>
      </w:r>
      <w:r w:rsidRPr="00515820">
        <w:rPr>
          <w:color w:val="222222"/>
        </w:rPr>
        <w:t xml:space="preserve"> but not limited to</w:t>
      </w:r>
      <w:r w:rsidR="00350B41">
        <w:rPr>
          <w:color w:val="222222"/>
        </w:rPr>
        <w:t>,</w:t>
      </w:r>
      <w:r w:rsidRPr="00515820">
        <w:rPr>
          <w:color w:val="222222"/>
        </w:rPr>
        <w:t xml:space="preserve"> installation and utilization of onsite distributed energy resources to meet onsite load, energy conservation practices, adoption of energy efficiency measures, and participation in technology</w:t>
      </w:r>
      <w:r w:rsidR="00345AE5">
        <w:rPr>
          <w:color w:val="222222"/>
        </w:rPr>
        <w:noBreakHyphen/>
      </w:r>
      <w:r w:rsidRPr="00515820">
        <w:rPr>
          <w:color w:val="222222"/>
        </w:rPr>
        <w:t>enabled demand response programs. A customer</w:t>
      </w:r>
      <w:r w:rsidR="00345AE5" w:rsidRPr="00345AE5">
        <w:rPr>
          <w:color w:val="222222"/>
        </w:rPr>
        <w:t>’</w:t>
      </w:r>
      <w:r w:rsidR="002E7C53">
        <w:rPr>
          <w:color w:val="222222"/>
        </w:rPr>
        <w:t>s right to utilize energy cost-</w:t>
      </w:r>
      <w:r w:rsidRPr="00515820">
        <w:rPr>
          <w:color w:val="222222"/>
        </w:rPr>
        <w:t>saving measures shall not be infringed by: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(1)</w:t>
      </w:r>
      <w:r>
        <w:rPr>
          <w:color w:val="222222"/>
        </w:rPr>
        <w:tab/>
      </w:r>
      <w:r w:rsidRPr="00515820">
        <w:rPr>
          <w:color w:val="222222"/>
        </w:rPr>
        <w:t>additional tariff charges or fees that only apply to customers that utilize an energy cost</w:t>
      </w:r>
      <w:r w:rsidR="008729E7">
        <w:rPr>
          <w:color w:val="222222"/>
        </w:rPr>
        <w:t>-</w:t>
      </w:r>
      <w:r w:rsidRPr="00515820">
        <w:rPr>
          <w:color w:val="222222"/>
        </w:rPr>
        <w:t>saving measure;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(2)</w:t>
      </w:r>
      <w:r>
        <w:rPr>
          <w:color w:val="222222"/>
        </w:rPr>
        <w:tab/>
      </w:r>
      <w:r w:rsidRPr="00515820">
        <w:rPr>
          <w:color w:val="222222"/>
        </w:rPr>
        <w:t>a requirement to take service on a different rate schedule than would otherwise apply to the customer if they</w:t>
      </w:r>
      <w:r w:rsidR="008729E7">
        <w:rPr>
          <w:color w:val="222222"/>
        </w:rPr>
        <w:t xml:space="preserve"> did not utilize an energy cost-</w:t>
      </w:r>
      <w:r w:rsidRPr="00515820">
        <w:rPr>
          <w:color w:val="222222"/>
        </w:rPr>
        <w:t>saving measure;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(3)</w:t>
      </w:r>
      <w:r>
        <w:rPr>
          <w:color w:val="222222"/>
        </w:rPr>
        <w:tab/>
      </w:r>
      <w:r w:rsidRPr="00515820">
        <w:rPr>
          <w:color w:val="222222"/>
        </w:rPr>
        <w:t>any increase in charges or fees to interconnect or to maintain interconnection to the electrical utility</w:t>
      </w:r>
      <w:r w:rsidR="00345AE5" w:rsidRPr="00345AE5">
        <w:rPr>
          <w:color w:val="222222"/>
        </w:rPr>
        <w:t>’</w:t>
      </w:r>
      <w:r w:rsidRPr="00515820">
        <w:rPr>
          <w:color w:val="222222"/>
        </w:rPr>
        <w:t>s grid, notwithstanding the right of the electrical utility to charge a cost</w:t>
      </w:r>
      <w:r w:rsidR="00345AE5">
        <w:rPr>
          <w:color w:val="222222"/>
        </w:rPr>
        <w:noBreakHyphen/>
      </w:r>
      <w:r w:rsidRPr="00515820">
        <w:rPr>
          <w:color w:val="222222"/>
        </w:rPr>
        <w:t>based application fee to cover the initial costs of interconnecting a distributed energy resource to the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(B)</w:t>
      </w:r>
      <w:r>
        <w:rPr>
          <w:color w:val="222222"/>
        </w:rPr>
        <w:tab/>
        <w:t xml:space="preserve">Every customer of an electrical utility is entitled to have access to a rate schedule that allows the customer a reasonable opportunity to realize bill savings by utilizing energy </w:t>
      </w:r>
      <w:r w:rsidR="008729E7">
        <w:rPr>
          <w:color w:val="222222"/>
        </w:rPr>
        <w:t>cost-</w:t>
      </w:r>
      <w:r>
        <w:rPr>
          <w:color w:val="222222"/>
        </w:rPr>
        <w:t>saving measures.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222222"/>
        </w:rPr>
        <w:tab/>
      </w:r>
      <w:r>
        <w:rPr>
          <w:color w:val="222222"/>
        </w:rPr>
        <w:tab/>
        <w:t>(1)</w:t>
      </w:r>
      <w:r>
        <w:rPr>
          <w:color w:val="222222"/>
        </w:rPr>
        <w:tab/>
        <w:t xml:space="preserve">For each class of service, an electrical utility should offer at least one rate option that </w:t>
      </w:r>
      <w:r w:rsidRPr="00DA60CF">
        <w:t>aligns the customer</w:t>
      </w:r>
      <w:r w:rsidR="00345AE5" w:rsidRPr="00345AE5">
        <w:t>’</w:t>
      </w:r>
      <w:r w:rsidRPr="00DA60CF">
        <w:t>s ability to achieve bill savings</w:t>
      </w:r>
      <w:r w:rsidRPr="001361B8">
        <w:t xml:space="preserve"> in a manner that </w:t>
      </w:r>
      <w:r w:rsidRPr="00DA60CF">
        <w:t>supports long</w:t>
      </w:r>
      <w:r w:rsidR="00345AE5">
        <w:noBreakHyphen/>
      </w:r>
      <w:r w:rsidRPr="00DA60CF">
        <w:t>term reductions in the overall cost the electrical utility will incur in providing electric service</w:t>
      </w:r>
      <w:r>
        <w:t>, including</w:t>
      </w:r>
      <w:r w:rsidR="00350B41">
        <w:t>,</w:t>
      </w:r>
      <w:r>
        <w:t xml:space="preserve"> but not limited to</w:t>
      </w:r>
      <w:r w:rsidR="00350B41">
        <w:t>,</w:t>
      </w:r>
      <w:r>
        <w:t xml:space="preserve"> time</w:t>
      </w:r>
      <w:r w:rsidR="00345AE5">
        <w:noBreakHyphen/>
      </w:r>
      <w:r>
        <w:t>variant pricing structures</w:t>
      </w:r>
      <w:r w:rsidRPr="00DA60CF">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61B8">
        <w:rPr>
          <w:color w:val="222222"/>
        </w:rPr>
        <w:t>Residential customers</w:t>
      </w:r>
      <w:r w:rsidRPr="00DA60CF">
        <w:rPr>
          <w:color w:val="222222"/>
        </w:rPr>
        <w:t xml:space="preserve"> have a right to </w:t>
      </w:r>
      <w:r>
        <w:rPr>
          <w:color w:val="222222"/>
        </w:rPr>
        <w:t>a simple, default rate</w:t>
      </w:r>
      <w:r w:rsidRPr="00DA60CF">
        <w:rPr>
          <w:color w:val="222222"/>
        </w:rPr>
        <w:t xml:space="preserve"> that </w:t>
      </w:r>
      <w:r>
        <w:rPr>
          <w:color w:val="222222"/>
        </w:rPr>
        <w:t xml:space="preserve">allows </w:t>
      </w:r>
      <w:r w:rsidRPr="001361B8">
        <w:rPr>
          <w:color w:val="222222"/>
        </w:rPr>
        <w:t>customer</w:t>
      </w:r>
      <w:r>
        <w:rPr>
          <w:color w:val="222222"/>
        </w:rPr>
        <w:t>s</w:t>
      </w:r>
      <w:r w:rsidRPr="00DA60CF">
        <w:rPr>
          <w:color w:val="222222"/>
        </w:rPr>
        <w:t xml:space="preserve"> </w:t>
      </w:r>
      <w:r>
        <w:rPr>
          <w:color w:val="222222"/>
        </w:rPr>
        <w:t>to reduce</w:t>
      </w:r>
      <w:r w:rsidRPr="00DA60CF">
        <w:rPr>
          <w:color w:val="222222"/>
        </w:rPr>
        <w:t xml:space="preserve"> electricity bills by lowering the number of kilowatt hours purchased over a monthly billing period or within time</w:t>
      </w:r>
      <w:r w:rsidR="00345AE5">
        <w:rPr>
          <w:color w:val="222222"/>
        </w:rPr>
        <w:noBreakHyphen/>
      </w:r>
      <w:r w:rsidRPr="00DA60CF">
        <w:rPr>
          <w:color w:val="222222"/>
        </w:rPr>
        <w:t>of</w:t>
      </w:r>
      <w:r w:rsidR="00345AE5">
        <w:rPr>
          <w:color w:val="222222"/>
        </w:rPr>
        <w:noBreakHyphen/>
      </w:r>
      <w:r w:rsidRPr="00DA60CF">
        <w:rPr>
          <w:color w:val="222222"/>
        </w:rPr>
        <w:t>day periods</w:t>
      </w:r>
      <w:r>
        <w:rPr>
          <w:color w:val="222222"/>
        </w:rPr>
        <w:t xml:space="preserve">. Default residential rates shall not </w:t>
      </w:r>
      <w:r w:rsidRPr="00DA60CF">
        <w:t>include a bill component based on the customer</w:t>
      </w:r>
      <w:r w:rsidR="00345AE5" w:rsidRPr="00345AE5">
        <w:t>’</w:t>
      </w:r>
      <w:r>
        <w:t>s non</w:t>
      </w:r>
      <w:r w:rsidR="00345AE5">
        <w:noBreakHyphen/>
      </w:r>
      <w:r>
        <w:t>coincident demand or</w:t>
      </w:r>
      <w:r w:rsidRPr="006A0B7F">
        <w:t xml:space="preserve"> </w:t>
      </w:r>
      <w:r w:rsidRPr="00DA60CF">
        <w:t>include a fixed charge that exceeds the basic customer cost</w:t>
      </w:r>
      <w:r>
        <w:t>s</w:t>
      </w:r>
      <w:r w:rsidRPr="00DA60CF">
        <w:t xml:space="preserve"> of providing a service drop, metering, billing, and customer support.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lastRenderedPageBreak/>
        <w:tab/>
      </w:r>
      <w:r>
        <w:tab/>
        <w:t>(3)</w:t>
      </w:r>
      <w:r>
        <w:tab/>
      </w:r>
      <w:r w:rsidRPr="00735877">
        <w:rPr>
          <w:color w:val="222222"/>
        </w:rPr>
        <w:t>If an electrical utility seeks an increase to its base rates, the commission shall</w:t>
      </w:r>
      <w:r>
        <w:rPr>
          <w:color w:val="222222"/>
        </w:rPr>
        <w:t xml:space="preserve"> </w:t>
      </w:r>
      <w:r w:rsidRPr="00DA60CF">
        <w:rPr>
          <w:color w:val="222222"/>
        </w:rPr>
        <w:t xml:space="preserve">not approve any increase in a fixed customer or basic facilities charge that exceeds, on a percentage basis, the overall retail rate increase </w:t>
      </w:r>
      <w:r>
        <w:rPr>
          <w:color w:val="222222"/>
        </w:rPr>
        <w:t>within</w:t>
      </w:r>
      <w:r w:rsidRPr="00DA60CF">
        <w:rPr>
          <w:color w:val="222222"/>
        </w:rPr>
        <w:t xml:space="preserve"> each customer class.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(C)</w:t>
      </w:r>
      <w:r>
        <w:rPr>
          <w:color w:val="222222"/>
        </w:rPr>
        <w:tab/>
      </w:r>
      <w:r w:rsidRPr="00DA60CF">
        <w:rPr>
          <w:color w:val="222222"/>
        </w:rPr>
        <w:t xml:space="preserve">Every customer of an electrical utility has a right to obtain </w:t>
      </w:r>
      <w:r>
        <w:rPr>
          <w:color w:val="222222"/>
        </w:rPr>
        <w:t xml:space="preserve">their own </w:t>
      </w:r>
      <w:r w:rsidRPr="00DA60CF">
        <w:rPr>
          <w:color w:val="222222"/>
        </w:rPr>
        <w:t>electric usage data in a machine</w:t>
      </w:r>
      <w:r w:rsidR="00345AE5">
        <w:rPr>
          <w:color w:val="222222"/>
        </w:rPr>
        <w:noBreakHyphen/>
      </w:r>
      <w:r w:rsidRPr="00DA60CF">
        <w:rPr>
          <w:color w:val="222222"/>
        </w:rPr>
        <w:t>readable, accessible format. Electrical utilities shall allow customers an electronic means to assent to share the customer</w:t>
      </w:r>
      <w:r w:rsidR="00345AE5" w:rsidRPr="00345AE5">
        <w:rPr>
          <w:color w:val="222222"/>
        </w:rPr>
        <w:t>’</w:t>
      </w:r>
      <w:r w:rsidRPr="00DA60CF">
        <w:rPr>
          <w:color w:val="222222"/>
        </w:rPr>
        <w:t>s energy usage data with a third</w:t>
      </w:r>
      <w:r w:rsidR="00345AE5">
        <w:rPr>
          <w:color w:val="222222"/>
        </w:rPr>
        <w:noBreakHyphen/>
      </w:r>
      <w:r w:rsidRPr="00DA60CF">
        <w:rPr>
          <w:color w:val="222222"/>
        </w:rPr>
        <w:t>party vendor designated by the customer.</w:t>
      </w:r>
      <w:r>
        <w:rPr>
          <w:color w:val="222222"/>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22222"/>
        </w:rPr>
        <w:t>SECTION</w:t>
      </w:r>
      <w:r>
        <w:rPr>
          <w:color w:val="222222"/>
        </w:rPr>
        <w:tab/>
      </w:r>
      <w:r w:rsidR="009F38DA">
        <w:rPr>
          <w:color w:val="222222"/>
        </w:rPr>
        <w:t>3.</w:t>
      </w:r>
      <w:r w:rsidR="009F38DA">
        <w:rPr>
          <w:color w:val="222222"/>
        </w:rPr>
        <w:tab/>
      </w:r>
      <w:r w:rsidR="009F38DA" w:rsidRPr="00554485">
        <w:rPr>
          <w:color w:val="000000" w:themeColor="text1"/>
          <w:u w:color="000000" w:themeColor="text1"/>
        </w:rPr>
        <w:t xml:space="preserve">Article </w:t>
      </w:r>
      <w:r w:rsidR="009F38DA">
        <w:rPr>
          <w:color w:val="000000" w:themeColor="text1"/>
          <w:u w:color="000000" w:themeColor="text1"/>
        </w:rPr>
        <w:t>17</w:t>
      </w:r>
      <w:r w:rsidR="009F38DA" w:rsidRPr="00554485">
        <w:rPr>
          <w:color w:val="000000" w:themeColor="text1"/>
          <w:u w:color="000000" w:themeColor="text1"/>
        </w:rPr>
        <w:t>, Chapter 27, 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23</w:t>
      </w:r>
      <w:r w:rsidR="00722656">
        <w:rPr>
          <w:color w:val="000000" w:themeColor="text1"/>
          <w:u w:color="000000" w:themeColor="text1"/>
        </w:rPr>
        <w:t>5</w:t>
      </w:r>
      <w:r>
        <w:rPr>
          <w:color w:val="000000" w:themeColor="text1"/>
          <w:u w:color="000000" w:themeColor="text1"/>
        </w:rPr>
        <w:t>0.</w:t>
      </w:r>
      <w:r>
        <w:rPr>
          <w:color w:val="000000" w:themeColor="text1"/>
          <w:u w:color="000000" w:themeColor="text1"/>
        </w:rPr>
        <w:tab/>
      </w:r>
      <w:r>
        <w:t xml:space="preserve">A person that is aggrieved by a utility action or a commission order that impairs the rights provided to electric consumers in </w:t>
      </w:r>
      <w:r w:rsidR="00160C1E">
        <w:t>Section 58</w:t>
      </w:r>
      <w:r w:rsidR="00345AE5">
        <w:noBreakHyphen/>
      </w:r>
      <w:r w:rsidR="00160C1E">
        <w:t>27</w:t>
      </w:r>
      <w:r w:rsidR="00345AE5">
        <w:noBreakHyphen/>
      </w:r>
      <w:r w:rsidR="00160C1E">
        <w:t>845(A) and (C)</w:t>
      </w:r>
      <w:r>
        <w:t xml:space="preserve"> may petition the courts of this State for injunctive and declaratory relief, regardless of whether the aggrieved person was a party to the commission proceeding. The court may, upon reasonable notice and after hearing, issue a stay or suspension of any rate structure change or additional charge or fee that is only applicable to and mandatory for customers that utilize energy cost</w:t>
      </w:r>
      <w:r w:rsidR="008729E7">
        <w:t>-</w:t>
      </w:r>
      <w:r>
        <w:t>saving measures. The stay or suspension shall remain in effect, without bond or security, during the pendency of such proceeding and until such further time as the court may require.”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F38DA">
        <w:t>4.</w:t>
      </w:r>
      <w:r w:rsidR="009F38DA">
        <w:tab/>
        <w:t>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7A7E5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9F38DA">
        <w:rPr>
          <w:color w:val="000000" w:themeColor="text1"/>
          <w:u w:color="000000" w:themeColor="text1"/>
        </w:rPr>
        <w:t xml:space="preserve"> 41</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Clean Energy Access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C225A">
        <w:rPr>
          <w:color w:val="000000" w:themeColor="text1"/>
          <w:u w:color="000000" w:themeColor="text1"/>
        </w:rPr>
        <w:t xml:space="preserve">This chapter may be cited as the </w:t>
      </w:r>
      <w:r w:rsidR="00345AE5" w:rsidRPr="00345AE5">
        <w:rPr>
          <w:color w:val="000000" w:themeColor="text1"/>
          <w:u w:color="000000" w:themeColor="text1"/>
        </w:rPr>
        <w:t>‘</w:t>
      </w:r>
      <w:r w:rsidRPr="003C225A">
        <w:rPr>
          <w:color w:val="000000" w:themeColor="text1"/>
          <w:u w:color="000000" w:themeColor="text1"/>
        </w:rPr>
        <w:t>Clean Energy Access Act</w:t>
      </w:r>
      <w:r w:rsidR="00345AE5" w:rsidRPr="00345AE5">
        <w:rPr>
          <w:color w:val="000000" w:themeColor="text1"/>
          <w:u w:color="000000" w:themeColor="text1"/>
        </w:rPr>
        <w:t>’</w:t>
      </w:r>
      <w:r>
        <w:rPr>
          <w:color w:val="000000" w:themeColor="text1"/>
          <w:u w:color="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20.</w:t>
      </w:r>
      <w:r>
        <w:rPr>
          <w:color w:val="000000" w:themeColor="text1"/>
          <w:u w:color="000000" w:themeColor="text1"/>
        </w:rPr>
        <w:tab/>
        <w:t>As used in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AE5" w:rsidRPr="00345AE5">
        <w:rPr>
          <w:color w:val="000000"/>
        </w:rPr>
        <w:t>‘</w:t>
      </w:r>
      <w:r w:rsidRPr="00B14D9D">
        <w:rPr>
          <w:color w:val="000000"/>
        </w:rPr>
        <w:t>AC</w:t>
      </w:r>
      <w:r w:rsidR="00345AE5" w:rsidRPr="00345AE5">
        <w:rPr>
          <w:color w:val="000000"/>
        </w:rPr>
        <w:t>’</w:t>
      </w:r>
      <w:r w:rsidRPr="00B14D9D">
        <w:rPr>
          <w:color w:val="000000"/>
        </w:rPr>
        <w:t xml:space="preserve"> means alternating current as measured at the point of interconnection of the small power producer</w:t>
      </w:r>
      <w:r w:rsidR="00345AE5" w:rsidRPr="00345AE5">
        <w:rPr>
          <w:color w:val="000000"/>
        </w:rPr>
        <w:t>’</w:t>
      </w:r>
      <w:r w:rsidRPr="00B14D9D">
        <w:rPr>
          <w:color w:val="000000"/>
        </w:rPr>
        <w:t>s facility to the int</w:t>
      </w:r>
      <w:r w:rsidR="00F7283D">
        <w:rPr>
          <w:color w:val="000000"/>
        </w:rPr>
        <w:t>erconnecting electrical utility</w:t>
      </w:r>
      <w:r w:rsidR="00345AE5" w:rsidRPr="00345AE5">
        <w:rPr>
          <w:color w:val="000000"/>
        </w:rPr>
        <w:t>’</w:t>
      </w:r>
      <w:r w:rsidRPr="00B14D9D">
        <w:rPr>
          <w:color w:val="000000"/>
        </w:rPr>
        <w:t>s transmission or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345AE5" w:rsidRPr="00345AE5">
        <w:rPr>
          <w:color w:val="000000"/>
        </w:rPr>
        <w:t>‘</w:t>
      </w:r>
      <w:r w:rsidRPr="00B14D9D">
        <w:rPr>
          <w:color w:val="000000"/>
        </w:rPr>
        <w:t>Avoided costs</w:t>
      </w:r>
      <w:r w:rsidR="00345AE5" w:rsidRPr="00345AE5">
        <w:rPr>
          <w:color w:val="000000"/>
        </w:rPr>
        <w:t>’</w:t>
      </w:r>
      <w:r w:rsidR="00160C1E">
        <w:rPr>
          <w:color w:val="000000"/>
        </w:rPr>
        <w:t xml:space="preserve"> means an electrical utility</w:t>
      </w:r>
      <w:r w:rsidR="00345AE5" w:rsidRPr="00345AE5">
        <w:rPr>
          <w:color w:val="000000"/>
        </w:rPr>
        <w:t>’</w:t>
      </w:r>
      <w:r w:rsidRPr="00B14D9D">
        <w:rPr>
          <w:color w:val="000000"/>
        </w:rPr>
        <w:t xml:space="preserve">s most recently approved or established avoided cost rates in this State for purchases </w:t>
      </w:r>
      <w:r w:rsidRPr="00B14D9D">
        <w:rPr>
          <w:color w:val="000000"/>
        </w:rPr>
        <w:lastRenderedPageBreak/>
        <w:t>of electricity from qualifying facilities pursuant to PURPA and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rPr>
        <w:tab/>
      </w:r>
      <w:r>
        <w:rPr>
          <w:color w:val="000000"/>
        </w:rPr>
        <w:tab/>
        <w:t>(3)</w:t>
      </w:r>
      <w:r>
        <w:rPr>
          <w:color w:val="000000"/>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Commission</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means the South Carolina Public Service Commission.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Electrical utility</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w:t>
      </w:r>
      <w:r>
        <w:rPr>
          <w:rFonts w:eastAsia="MS Mincho"/>
          <w:color w:val="000000" w:themeColor="text1"/>
          <w:u w:color="000000" w:themeColor="text1"/>
        </w:rPr>
        <w:t>is</w:t>
      </w:r>
      <w:r w:rsidRPr="003C225A">
        <w:rPr>
          <w:rFonts w:eastAsia="MS Mincho"/>
          <w:color w:val="000000" w:themeColor="text1"/>
          <w:u w:color="000000" w:themeColor="text1"/>
        </w:rPr>
        <w:t xml:space="preserve"> defined as set forth in Section 58</w:t>
      </w:r>
      <w:r w:rsidR="00345AE5">
        <w:rPr>
          <w:rFonts w:eastAsia="MS Mincho"/>
          <w:color w:val="000000" w:themeColor="text1"/>
          <w:u w:color="000000" w:themeColor="text1"/>
        </w:rPr>
        <w:noBreakHyphen/>
      </w:r>
      <w:r w:rsidRPr="003C225A">
        <w:rPr>
          <w:rFonts w:eastAsia="MS Mincho"/>
          <w:color w:val="000000" w:themeColor="text1"/>
          <w:u w:color="000000" w:themeColor="text1"/>
        </w:rPr>
        <w:t>27</w:t>
      </w:r>
      <w:r w:rsidR="00345AE5">
        <w:rPr>
          <w:rFonts w:eastAsia="MS Mincho"/>
          <w:color w:val="000000" w:themeColor="text1"/>
          <w:u w:color="000000" w:themeColor="text1"/>
        </w:rPr>
        <w:noBreakHyphen/>
      </w:r>
      <w:r w:rsidRPr="003C225A">
        <w:rPr>
          <w:rFonts w:eastAsia="MS Mincho"/>
          <w:color w:val="000000" w:themeColor="text1"/>
          <w:u w:color="000000" w:themeColor="text1"/>
        </w:rPr>
        <w:t xml:space="preserve">10(7), provided, however, that </w:t>
      </w:r>
      <w:r w:rsidRPr="003C225A">
        <w:rPr>
          <w:rFonts w:eastAsiaTheme="minorEastAsia"/>
          <w:color w:val="000000" w:themeColor="text1"/>
          <w:u w:color="000000" w:themeColor="text1"/>
        </w:rPr>
        <w:t xml:space="preserve">electrical utilities serving less than one hundred thousand customer accounts </w:t>
      </w:r>
      <w:r>
        <w:rPr>
          <w:rFonts w:eastAsiaTheme="minorEastAsia"/>
          <w:color w:val="000000" w:themeColor="text1"/>
          <w:u w:color="000000" w:themeColor="text1"/>
        </w:rPr>
        <w:t>must</w:t>
      </w:r>
      <w:r w:rsidRPr="003C225A">
        <w:rPr>
          <w:rFonts w:eastAsiaTheme="minorEastAsia"/>
          <w:color w:val="000000" w:themeColor="text1"/>
          <w:u w:color="000000" w:themeColor="text1"/>
        </w:rPr>
        <w:t xml:space="preserve"> be exempt from the provisions of this chapter. For purposes of this chapter, and notwithstanding any provision of law to the contrary, the South Carolina Public Service Authority constitutes an electrical utility. </w:t>
      </w:r>
      <w:r w:rsidRPr="003C225A">
        <w:rPr>
          <w:color w:val="000000" w:themeColor="text1"/>
          <w:u w:color="000000" w:themeColor="text1"/>
        </w:rPr>
        <w:t>A renewable energy supplier participating in an electrical utility</w:t>
      </w:r>
      <w:r w:rsidR="00345AE5" w:rsidRPr="00345AE5">
        <w:rPr>
          <w:color w:val="000000" w:themeColor="text1"/>
          <w:u w:color="000000" w:themeColor="text1"/>
        </w:rPr>
        <w:t>’</w:t>
      </w:r>
      <w:r w:rsidRPr="003C225A">
        <w:rPr>
          <w:color w:val="000000" w:themeColor="text1"/>
          <w:u w:color="000000" w:themeColor="text1"/>
        </w:rPr>
        <w:t>s voluntary renewable energy program pursuant to this chapter shall not be considered an electrical utility for purposes of this chapter</w:t>
      </w:r>
      <w:r>
        <w:rPr>
          <w:color w:val="000000" w:themeColor="text1"/>
          <w:u w:color="000000" w:themeColor="text1"/>
        </w:rPr>
        <w:t>.</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(5)</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Eligible customer</w:t>
      </w:r>
      <w:r w:rsidR="00345AE5" w:rsidRPr="00345AE5">
        <w:rPr>
          <w:color w:val="000000" w:themeColor="text1"/>
          <w:u w:color="000000" w:themeColor="text1"/>
        </w:rPr>
        <w:t>’</w:t>
      </w:r>
      <w:r w:rsidRPr="000029A4">
        <w:rPr>
          <w:color w:val="000000" w:themeColor="text1"/>
          <w:u w:color="000000" w:themeColor="text1"/>
        </w:rPr>
        <w:t xml:space="preserve"> means a retail customer with a new or existing contract demand greater than or equal to one megawatt at a single metered location or aggregated across multiple metered locations.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(6)</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Generation credit</w:t>
      </w:r>
      <w:r w:rsidR="00345AE5" w:rsidRPr="00345AE5">
        <w:rPr>
          <w:color w:val="000000" w:themeColor="text1"/>
          <w:u w:color="000000" w:themeColor="text1"/>
        </w:rPr>
        <w:t>’</w:t>
      </w:r>
      <w:r w:rsidRPr="000029A4">
        <w:rPr>
          <w:color w:val="000000" w:themeColor="text1"/>
          <w:u w:color="000000" w:themeColor="text1"/>
        </w:rPr>
        <w:t xml:space="preserve"> means a credit applied by an electrical utility to the bill of a participating customer equal to the value to the electrical utility</w:t>
      </w:r>
      <w:r w:rsidR="00345AE5" w:rsidRPr="00345AE5">
        <w:rPr>
          <w:color w:val="000000" w:themeColor="text1"/>
          <w:u w:color="000000" w:themeColor="text1"/>
        </w:rPr>
        <w:t>’</w:t>
      </w:r>
      <w:r w:rsidRPr="000029A4">
        <w:rPr>
          <w:color w:val="000000" w:themeColor="text1"/>
          <w:u w:color="000000" w:themeColor="text1"/>
        </w:rPr>
        <w:t>s system of the energy and capacity provided by a renewable energy facility, as defined herein.</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Neighborhood community solar facility</w:t>
      </w:r>
      <w:r w:rsidR="00345AE5" w:rsidRPr="00345AE5">
        <w:rPr>
          <w:color w:val="000000" w:themeColor="text1"/>
          <w:u w:color="000000" w:themeColor="text1"/>
        </w:rPr>
        <w:t>’</w:t>
      </w:r>
      <w:r w:rsidRPr="000029A4">
        <w:rPr>
          <w:color w:val="000000" w:themeColor="text1"/>
          <w:u w:color="000000" w:themeColor="text1"/>
        </w:rPr>
        <w:t xml:space="preserve"> means a solar photovoltaic electric generating facility with an installed nameplate capacity of </w:t>
      </w:r>
      <w:r>
        <w:rPr>
          <w:color w:val="000000" w:themeColor="text1"/>
          <w:u w:color="000000" w:themeColor="text1"/>
        </w:rPr>
        <w:t>one</w:t>
      </w:r>
      <w:r w:rsidRPr="000029A4">
        <w:rPr>
          <w:color w:val="000000" w:themeColor="text1"/>
          <w:u w:color="000000" w:themeColor="text1"/>
        </w:rPr>
        <w:t xml:space="preserve"> megawatt (AC) or less that is connected to the distribution system of the electrical utility and is participating in the electrical utility</w:t>
      </w:r>
      <w:r w:rsidR="00345AE5" w:rsidRPr="00345AE5">
        <w:rPr>
          <w:color w:val="000000" w:themeColor="text1"/>
          <w:u w:color="000000" w:themeColor="text1"/>
        </w:rPr>
        <w:t>’</w:t>
      </w:r>
      <w:r w:rsidRPr="000029A4">
        <w:rPr>
          <w:color w:val="000000" w:themeColor="text1"/>
          <w:u w:color="000000" w:themeColor="text1"/>
        </w:rPr>
        <w:t>s neighborhood community solar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(8)</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w:t>
      </w:r>
      <w:r w:rsidR="00345AE5" w:rsidRPr="00345AE5">
        <w:rPr>
          <w:color w:val="000000" w:themeColor="text1"/>
          <w:u w:color="000000" w:themeColor="text1"/>
        </w:rPr>
        <w:t>’</w:t>
      </w:r>
      <w:r w:rsidRPr="000029A4">
        <w:rPr>
          <w:color w:val="000000" w:themeColor="text1"/>
          <w:u w:color="000000" w:themeColor="text1"/>
        </w:rPr>
        <w:t xml:space="preserve"> means an eligible customer that elects to have a portion or all of its electricity needs supplied by a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(9)</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 participating customer and an electrical utility establishing the customer</w:t>
      </w:r>
      <w:r w:rsidR="00345AE5" w:rsidRPr="00345AE5">
        <w:rPr>
          <w:color w:val="000000" w:themeColor="text1"/>
          <w:u w:color="000000" w:themeColor="text1"/>
        </w:rPr>
        <w:t>’</w:t>
      </w:r>
      <w:r w:rsidRPr="000029A4">
        <w:rPr>
          <w:color w:val="000000" w:themeColor="text1"/>
          <w:u w:color="000000" w:themeColor="text1"/>
        </w:rPr>
        <w:t>s right to participate in the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(10)</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Power purchase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an electrical utility and a renewable energy supplier for the purchase and sale of energy, capacity, and environmental attributes from the renewable energy supplier</w:t>
      </w:r>
      <w:r w:rsidR="00345AE5" w:rsidRPr="00345AE5">
        <w:rPr>
          <w:color w:val="000000" w:themeColor="text1"/>
          <w:u w:color="000000" w:themeColor="text1"/>
        </w:rPr>
        <w:t>’</w:t>
      </w:r>
      <w:r w:rsidRPr="000029A4">
        <w:rPr>
          <w:color w:val="000000" w:themeColor="text1"/>
          <w:u w:color="000000" w:themeColor="text1"/>
        </w:rPr>
        <w:t>s renewable energy facility pursuant to this chapter.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(11)</w:t>
      </w:r>
      <w:r>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PURPA</w:t>
      </w:r>
      <w:r w:rsidR="00345AE5" w:rsidRPr="00345AE5">
        <w:rPr>
          <w:color w:val="000000" w:themeColor="text1"/>
          <w:u w:color="000000" w:themeColor="text1"/>
        </w:rPr>
        <w:t>’</w:t>
      </w:r>
      <w:r w:rsidRPr="000029A4">
        <w:rPr>
          <w:color w:val="000000" w:themeColor="text1"/>
          <w:u w:color="000000" w:themeColor="text1"/>
        </w:rPr>
        <w:t xml:space="preserve"> means the Public Utility Regulatory Policies Act of 1978,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(12)</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contract</w:t>
      </w:r>
      <w:r w:rsidR="00345AE5" w:rsidRPr="00345AE5">
        <w:rPr>
          <w:color w:val="000000" w:themeColor="text1"/>
          <w:u w:color="000000" w:themeColor="text1"/>
        </w:rPr>
        <w:t>’</w:t>
      </w:r>
      <w:r w:rsidRPr="000029A4">
        <w:rPr>
          <w:color w:val="000000" w:themeColor="text1"/>
          <w:u w:color="000000" w:themeColor="text1"/>
        </w:rPr>
        <w:t xml:space="preserve"> means a contract between a participating customer and a renewable energy supplier that </w:t>
      </w:r>
      <w:r w:rsidRPr="000029A4">
        <w:rPr>
          <w:color w:val="000000" w:themeColor="text1"/>
          <w:u w:color="000000" w:themeColor="text1"/>
        </w:rPr>
        <w:lastRenderedPageBreak/>
        <w:t>commits the parties to participating in an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(13)</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facility</w:t>
      </w:r>
      <w:r w:rsidR="00345AE5" w:rsidRPr="00345AE5">
        <w:rPr>
          <w:color w:val="000000" w:themeColor="text1"/>
          <w:u w:color="000000" w:themeColor="text1"/>
        </w:rPr>
        <w:t>’</w:t>
      </w:r>
      <w:r w:rsidRPr="000029A4">
        <w:rPr>
          <w:color w:val="000000" w:themeColor="text1"/>
          <w:u w:color="000000" w:themeColor="text1"/>
        </w:rPr>
        <w:t xml:space="preserve"> means a facility for the production of electrical energy that utilizes a renewable generation re</w:t>
      </w:r>
      <w:r w:rsidR="00C94A7D">
        <w:rPr>
          <w:color w:val="000000" w:themeColor="text1"/>
          <w:u w:color="000000" w:themeColor="text1"/>
        </w:rPr>
        <w:t>source as defined in Section 58</w:t>
      </w:r>
      <w:r w:rsidR="00345AE5">
        <w:rPr>
          <w:color w:val="000000" w:themeColor="text1"/>
          <w:u w:color="000000" w:themeColor="text1"/>
        </w:rPr>
        <w:noBreakHyphen/>
      </w:r>
      <w:r w:rsidRPr="000029A4">
        <w:rPr>
          <w:color w:val="000000" w:themeColor="text1"/>
          <w:u w:color="000000" w:themeColor="text1"/>
        </w:rPr>
        <w:t>39</w:t>
      </w:r>
      <w:r w:rsidR="00345AE5">
        <w:rPr>
          <w:color w:val="000000" w:themeColor="text1"/>
          <w:u w:color="000000" w:themeColor="text1"/>
        </w:rPr>
        <w:noBreakHyphen/>
      </w:r>
      <w:r w:rsidRPr="000029A4">
        <w:rPr>
          <w:color w:val="000000" w:themeColor="text1"/>
          <w:u w:color="000000" w:themeColor="text1"/>
        </w:rPr>
        <w:t>120(F), that is placed in service after the effective date of this chapter, and for which costs are not included in an electrical utility</w:t>
      </w:r>
      <w:r w:rsidR="00345AE5" w:rsidRPr="00345AE5">
        <w:rPr>
          <w:color w:val="000000" w:themeColor="text1"/>
          <w:u w:color="000000" w:themeColor="text1"/>
        </w:rPr>
        <w:t>’</w:t>
      </w:r>
      <w:r w:rsidRPr="000029A4">
        <w:rPr>
          <w:color w:val="000000" w:themeColor="text1"/>
          <w:u w:color="000000" w:themeColor="text1"/>
        </w:rPr>
        <w:t>s rates.</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(14)</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supplier</w:t>
      </w:r>
      <w:r w:rsidR="00345AE5" w:rsidRPr="00345AE5">
        <w:rPr>
          <w:color w:val="000000" w:themeColor="text1"/>
          <w:u w:color="000000" w:themeColor="text1"/>
        </w:rPr>
        <w:t>’</w:t>
      </w:r>
      <w:r w:rsidRPr="000029A4">
        <w:rPr>
          <w:color w:val="000000" w:themeColor="text1"/>
          <w:u w:color="000000" w:themeColor="text1"/>
        </w:rPr>
        <w:t xml:space="preserve"> means the owner or operator of a renewable energy facility, including the affiliate of an electrical utility that contracts with a participating customer.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(15)</w:t>
      </w:r>
      <w:r w:rsidR="00C94A7D">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Small power producer</w:t>
      </w:r>
      <w:r w:rsidR="00345AE5" w:rsidRPr="00345AE5">
        <w:rPr>
          <w:color w:val="000000" w:themeColor="text1"/>
          <w:u w:color="000000" w:themeColor="text1"/>
        </w:rPr>
        <w:t>’</w:t>
      </w:r>
      <w:r w:rsidRPr="000029A4">
        <w:rPr>
          <w:color w:val="000000" w:themeColor="text1"/>
          <w:u w:color="000000" w:themeColor="text1"/>
        </w:rPr>
        <w:t xml:space="preserve"> means a person or corporation owning or operating a </w:t>
      </w:r>
      <w:r w:rsidR="00345AE5" w:rsidRPr="00345AE5">
        <w:rPr>
          <w:color w:val="000000" w:themeColor="text1"/>
          <w:u w:color="000000" w:themeColor="text1"/>
        </w:rPr>
        <w:t>‘</w:t>
      </w:r>
      <w:r w:rsidRPr="000029A4">
        <w:rPr>
          <w:color w:val="000000" w:themeColor="text1"/>
          <w:u w:color="000000" w:themeColor="text1"/>
        </w:rPr>
        <w:t>qualifying small power production facility</w:t>
      </w:r>
      <w:r w:rsidR="00345AE5" w:rsidRPr="00345AE5">
        <w:rPr>
          <w:color w:val="000000" w:themeColor="text1"/>
          <w:u w:color="000000" w:themeColor="text1"/>
        </w:rPr>
        <w:t>’</w:t>
      </w:r>
      <w:r w:rsidRPr="000029A4">
        <w:rPr>
          <w:color w:val="000000" w:themeColor="text1"/>
          <w:u w:color="000000" w:themeColor="text1"/>
        </w:rPr>
        <w:t xml:space="preserve"> as defined in 16 U.S.C. Section 796,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(16)</w:t>
      </w:r>
      <w:r w:rsidR="00C94A7D">
        <w:rPr>
          <w:color w:val="000000" w:themeColor="text1"/>
          <w:u w:color="000000" w:themeColor="text1"/>
        </w:rPr>
        <w:tab/>
      </w:r>
      <w:r w:rsidR="00345AE5" w:rsidRPr="00345AE5">
        <w:rPr>
          <w:color w:val="000000" w:themeColor="text1"/>
          <w:u w:color="000000" w:themeColor="text1"/>
        </w:rPr>
        <w:t>‘</w:t>
      </w:r>
      <w:r w:rsidR="00C94A7D">
        <w:rPr>
          <w:color w:val="000000" w:themeColor="text1"/>
          <w:u w:color="000000" w:themeColor="text1"/>
        </w:rPr>
        <w:t>Standard offer</w:t>
      </w:r>
      <w:r w:rsidR="00345AE5" w:rsidRPr="00345AE5">
        <w:rPr>
          <w:color w:val="000000" w:themeColor="text1"/>
          <w:u w:color="000000" w:themeColor="text1"/>
        </w:rPr>
        <w:t>’</w:t>
      </w:r>
      <w:r w:rsidRPr="000029A4">
        <w:rPr>
          <w:color w:val="000000" w:themeColor="text1"/>
          <w:u w:color="000000" w:themeColor="text1"/>
        </w:rPr>
        <w:t xml:space="preserve"> means avoided cost rates and power purchase agreement terms and conditions approved by the commission and applicable to purchases of energy and capacity by electrical utilities as provided in this chapter from small power producers up to two megawatts AC in size.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Voluntary renewable energy program</w:t>
      </w:r>
      <w:r w:rsidR="00345AE5" w:rsidRPr="00345AE5">
        <w:rPr>
          <w:color w:val="000000" w:themeColor="text1"/>
          <w:u w:color="000000" w:themeColor="text1"/>
        </w:rPr>
        <w:t>’</w:t>
      </w:r>
      <w:r w:rsidRPr="000029A4">
        <w:rPr>
          <w:color w:val="000000" w:themeColor="text1"/>
          <w:u w:color="000000" w:themeColor="text1"/>
        </w:rPr>
        <w:t xml:space="preserve"> means a tariff filed with the commission by an electrical utility that enables a participating customer to receive and pay for electric service, including the energy and environmental attributes specified in the renewable energy contract, from the electrical utility pursuant to the terms of the tariff.</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rPr>
        <w:t>(A)</w:t>
      </w:r>
      <w:r>
        <w:rPr>
          <w:color w:val="000000"/>
        </w:rPr>
        <w:tab/>
      </w:r>
      <w:r w:rsidRPr="00974E07">
        <w:rPr>
          <w:color w:val="000000"/>
        </w:rPr>
        <w:t xml:space="preserve">The commission shall conduct a proceeding no later than ninety days after the effective date of this </w:t>
      </w:r>
      <w:r>
        <w:rPr>
          <w:color w:val="000000"/>
        </w:rPr>
        <w:t>chapter</w:t>
      </w:r>
      <w:r w:rsidRPr="00974E07">
        <w:rPr>
          <w:color w:val="000000"/>
        </w:rPr>
        <w:t xml:space="preserve">, and </w:t>
      </w:r>
      <w:r>
        <w:rPr>
          <w:color w:val="000000"/>
        </w:rPr>
        <w:t>at least once every twenty</w:t>
      </w:r>
      <w:r w:rsidR="00345AE5">
        <w:rPr>
          <w:color w:val="000000"/>
        </w:rPr>
        <w:noBreakHyphen/>
      </w:r>
      <w:r>
        <w:rPr>
          <w:color w:val="000000"/>
        </w:rPr>
        <w:t>four</w:t>
      </w:r>
      <w:r w:rsidRPr="003C225A">
        <w:rPr>
          <w:color w:val="000000"/>
        </w:rPr>
        <w:t xml:space="preserve"> months</w:t>
      </w:r>
      <w:r w:rsidRPr="00974E07">
        <w:rPr>
          <w:color w:val="000000"/>
        </w:rPr>
        <w:t xml:space="preserve"> to review and approve electrical utilities</w:t>
      </w:r>
      <w:r w:rsidR="00345AE5" w:rsidRPr="00345AE5">
        <w:rPr>
          <w:color w:val="000000"/>
        </w:rPr>
        <w:t>’</w:t>
      </w:r>
      <w:r w:rsidRPr="00974E07">
        <w:rPr>
          <w:color w:val="000000"/>
        </w:rPr>
        <w:t xml:space="preserve"> avoided cost methodologies, standard offers, form contracts and commitment to sell forms.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74E07">
        <w:rPr>
          <w:color w:val="000000"/>
        </w:rPr>
        <w:t xml:space="preserve">Proceedings </w:t>
      </w:r>
      <w:r>
        <w:rPr>
          <w:color w:val="000000"/>
        </w:rPr>
        <w:t>must</w:t>
      </w:r>
      <w:r w:rsidRPr="00974E07">
        <w:rPr>
          <w:color w:val="000000"/>
        </w:rPr>
        <w:t xml:space="preserve"> be separat</w:t>
      </w:r>
      <w:r w:rsidR="00F7283D">
        <w:rPr>
          <w:color w:val="000000"/>
        </w:rPr>
        <w:t>e from the electrical utilities</w:t>
      </w:r>
      <w:r w:rsidR="00345AE5" w:rsidRPr="00345AE5">
        <w:rPr>
          <w:color w:val="000000"/>
        </w:rPr>
        <w:t>’</w:t>
      </w:r>
      <w:r w:rsidRPr="00974E07">
        <w:rPr>
          <w:color w:val="000000"/>
        </w:rPr>
        <w:t xml:space="preserve"> annual fuel cost proceedings</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74E07">
        <w:rPr>
          <w:color w:val="000000"/>
        </w:rPr>
        <w:t>Proceedings shall include an opportunity for intervention, discovery, testimony, and an evidentiary hearing</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74E07">
        <w:rPr>
          <w:color w:val="000000"/>
        </w:rPr>
        <w:t>In approving the avoided cost methodology, standard offer, and form contract for each electrical utility, the commission shall treat small power producers on a fair and equal footing with electrical utility</w:t>
      </w:r>
      <w:r w:rsidR="00345AE5">
        <w:rPr>
          <w:color w:val="000000"/>
        </w:rPr>
        <w:noBreakHyphen/>
      </w:r>
      <w:r w:rsidRPr="00974E07">
        <w:rPr>
          <w:color w:val="000000"/>
        </w:rPr>
        <w:t>owned resour</w:t>
      </w:r>
      <w:r w:rsidRPr="001E36F8">
        <w:rPr>
          <w:color w:val="000000"/>
        </w:rPr>
        <w:t>ces</w:t>
      </w:r>
      <w:r w:rsidRPr="00974E07">
        <w:rPr>
          <w:color w:val="000000"/>
        </w:rPr>
        <w:t xml:space="preserve"> by ensuring that</w:t>
      </w:r>
      <w:r>
        <w:rPr>
          <w:color w:val="000000"/>
        </w:rPr>
        <w:t>:</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sidRPr="00A26BB6">
        <w:rPr>
          <w:color w:val="000000"/>
        </w:rPr>
        <w:tab/>
        <w:t>rates for the purchase of energy and capacity that fully and accurately</w:t>
      </w:r>
      <w:r w:rsidR="00F7283D">
        <w:rPr>
          <w:color w:val="000000"/>
        </w:rPr>
        <w:t xml:space="preserve"> reflect the electrical utility</w:t>
      </w:r>
      <w:r w:rsidR="00345AE5" w:rsidRPr="00345AE5">
        <w:rPr>
          <w:color w:val="000000"/>
        </w:rPr>
        <w:t>’</w:t>
      </w:r>
      <w:r w:rsidRPr="00A26BB6">
        <w:rPr>
          <w:color w:val="000000"/>
        </w:rPr>
        <w:t xml:space="preserve">s avoided costs; </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26BB6">
        <w:rPr>
          <w:color w:val="000000"/>
        </w:rPr>
        <w:t>(2)</w:t>
      </w:r>
      <w:r w:rsidRPr="00A26BB6">
        <w:rPr>
          <w:color w:val="000000"/>
        </w:rPr>
        <w:tab/>
        <w:t xml:space="preserve">power purchase agreement terms and conditions that are commercially reasonable and provide the small power producer a reasonable opportunity to attract capital;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00AD23D6">
        <w:rPr>
          <w:color w:val="000000"/>
        </w:rPr>
        <w:t>(3)</w:t>
      </w:r>
      <w:r w:rsidR="00AD23D6">
        <w:rPr>
          <w:color w:val="000000"/>
        </w:rPr>
        <w:tab/>
        <w:t>each electrical utility</w:t>
      </w:r>
      <w:r w:rsidR="00345AE5" w:rsidRPr="00345AE5">
        <w:rPr>
          <w:color w:val="000000"/>
        </w:rPr>
        <w:t>’</w:t>
      </w:r>
      <w:r w:rsidRPr="00A26BB6">
        <w:rPr>
          <w:color w:val="000000"/>
        </w:rPr>
        <w:t>s avoided cost methodology fairly accounts for costs avoided by the electrical utility including</w:t>
      </w:r>
      <w:r w:rsidR="00816D25">
        <w:rPr>
          <w:color w:val="000000"/>
        </w:rPr>
        <w:t>,</w:t>
      </w:r>
      <w:r w:rsidRPr="00A26BB6">
        <w:rPr>
          <w:color w:val="000000"/>
        </w:rPr>
        <w:t xml:space="preserve"> but not limited to</w:t>
      </w:r>
      <w:r w:rsidR="00816D25">
        <w:rPr>
          <w:color w:val="000000"/>
        </w:rPr>
        <w:t>,</w:t>
      </w:r>
      <w:r w:rsidRPr="00A26BB6">
        <w:rPr>
          <w:color w:val="000000"/>
        </w:rPr>
        <w:t xml:space="preserve"> energy, capacity, and ancillary services provided by small power producers utilizing energy storage equipment. Avoided cost methodologies proposed by electrical utilities and approved by the commission may account for differences in costs avoided based on the geographic location and resource</w:t>
      </w:r>
      <w:r w:rsidR="00AD23D6">
        <w:rPr>
          <w:color w:val="000000"/>
        </w:rPr>
        <w:t xml:space="preserve"> type of a small power producer</w:t>
      </w:r>
      <w:r w:rsidR="00345AE5" w:rsidRPr="00345AE5">
        <w:rPr>
          <w:color w:val="000000"/>
        </w:rPr>
        <w:t>’</w:t>
      </w:r>
      <w:r w:rsidRPr="00A26BB6">
        <w:rPr>
          <w:color w:val="000000"/>
        </w:rPr>
        <w:t>s facility.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74E07">
        <w:rPr>
          <w:color w:val="000000"/>
        </w:rPr>
        <w:t xml:space="preserve">The avoided cost rates offered by an electrical utility to a small power producer not eligible for the standard offer </w:t>
      </w:r>
      <w:r>
        <w:rPr>
          <w:color w:val="000000"/>
        </w:rPr>
        <w:t>must</w:t>
      </w:r>
      <w:r w:rsidRPr="00974E07">
        <w:rPr>
          <w:color w:val="000000"/>
        </w:rPr>
        <w:t xml:space="preserve">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 small power producer shall have the right to sell the output of its facility to the electrical utility at the rates, and pursuant to the power purchase agreement terms and conditions, then in effect by delivering an executed notice of c</w:t>
      </w:r>
      <w:r w:rsidRPr="00DF2729">
        <w:rPr>
          <w:color w:val="000000"/>
        </w:rPr>
        <w:t xml:space="preserve">ommitment to sell form </w:t>
      </w:r>
      <w:r>
        <w:rPr>
          <w:color w:val="000000"/>
        </w:rPr>
        <w:t xml:space="preserve">to the electrical utility.  The commission shall approve a standard notice of commitment to sell form to be used for this purpose that </w:t>
      </w:r>
      <w:r w:rsidRPr="00DF2729">
        <w:rPr>
          <w:color w:val="000000"/>
        </w:rPr>
        <w:t>provide</w:t>
      </w:r>
      <w:r>
        <w:rPr>
          <w:color w:val="000000"/>
        </w:rPr>
        <w:t>s</w:t>
      </w:r>
      <w:r w:rsidRPr="00DF2729">
        <w:rPr>
          <w:color w:val="000000"/>
        </w:rPr>
        <w:t xml:space="preserve"> the small power producer at least six months from its submittal of the form to execute a power purchase agreement.  In no event, however, shall the small power producer, as a condition of preserving the pricing </w:t>
      </w:r>
      <w:r>
        <w:rPr>
          <w:color w:val="000000"/>
        </w:rPr>
        <w:t xml:space="preserve">and terms and conditions </w:t>
      </w:r>
      <w:r w:rsidRPr="00DF2729">
        <w:rPr>
          <w:color w:val="000000"/>
        </w:rPr>
        <w:t xml:space="preserve">established by </w:t>
      </w:r>
      <w:r>
        <w:rPr>
          <w:color w:val="000000"/>
        </w:rPr>
        <w:t xml:space="preserve">its submittal of </w:t>
      </w:r>
      <w:r w:rsidRPr="00DF2729">
        <w:rPr>
          <w:color w:val="000000"/>
        </w:rPr>
        <w:t>a</w:t>
      </w:r>
      <w:r>
        <w:rPr>
          <w:color w:val="000000"/>
        </w:rPr>
        <w:t>n</w:t>
      </w:r>
      <w:r w:rsidRPr="00DF2729">
        <w:rPr>
          <w:color w:val="000000"/>
        </w:rPr>
        <w:t xml:space="preserve"> </w:t>
      </w:r>
      <w:r>
        <w:rPr>
          <w:color w:val="000000"/>
        </w:rPr>
        <w:t xml:space="preserve">executed </w:t>
      </w:r>
      <w:r w:rsidRPr="00DF2729">
        <w:rPr>
          <w:color w:val="000000"/>
        </w:rPr>
        <w:t>commitment to sell form to the electrical utility, be required to execute a power purchase agreement prior to receipt of a final interconnection agreement from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74E07">
        <w:rPr>
          <w:color w:val="000000"/>
        </w:rPr>
        <w:t xml:space="preserve">The commission shall approve standard offer </w:t>
      </w:r>
      <w:r>
        <w:rPr>
          <w:color w:val="000000"/>
        </w:rPr>
        <w:t xml:space="preserve">and form contract </w:t>
      </w:r>
      <w:r w:rsidRPr="00974E07">
        <w:rPr>
          <w:color w:val="000000"/>
        </w:rPr>
        <w:t>power purchase agreement</w:t>
      </w:r>
      <w:r>
        <w:rPr>
          <w:color w:val="000000"/>
        </w:rPr>
        <w:t>s</w:t>
      </w:r>
      <w:r w:rsidRPr="00974E07">
        <w:rPr>
          <w:color w:val="000000"/>
        </w:rPr>
        <w:t xml:space="preserve"> to be used by each electrical utility in purchasing energy, capacity, and other related services from small power producers.</w:t>
      </w:r>
    </w:p>
    <w:p w:rsidR="009F38DA" w:rsidRPr="00E9701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9701A">
        <w:rPr>
          <w:color w:val="000000"/>
        </w:rPr>
        <w:t xml:space="preserve">The commission shall either require the use of the standard offer power purchase agreement or approve a separate form contract to be used by each electrical utility in purchasing energy, capacity, and other related services from small power producers not eligible for the standard offer.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701A">
        <w:rPr>
          <w:color w:val="000000"/>
        </w:rPr>
        <w:t>(2)</w:t>
      </w:r>
      <w:r w:rsidRPr="00E9701A">
        <w:rPr>
          <w:color w:val="000000"/>
        </w:rPr>
        <w:tab/>
        <w:t xml:space="preserve">The standard offer and form contracts approved by the commission pursuant to this section shall have an initial term of at least ten years and that the commission deems necessary to comply with subsection (B), and shall provide the small power producer the </w:t>
      </w:r>
      <w:r w:rsidRPr="00E9701A">
        <w:rPr>
          <w:color w:val="000000"/>
        </w:rPr>
        <w:lastRenderedPageBreak/>
        <w:t>option of selling the output of its facility to the electrical utility at rates fixed for the initial term of the agreement.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000000"/>
        </w:rPr>
        <w:tab/>
      </w:r>
      <w:r>
        <w:rPr>
          <w:color w:val="000000"/>
        </w:rPr>
        <w:tab/>
        <w:t>(3)</w:t>
      </w:r>
      <w:r>
        <w:rPr>
          <w:color w:val="000000"/>
        </w:rPr>
        <w:tab/>
      </w:r>
      <w:r w:rsidRPr="003C225A">
        <w:rPr>
          <w:color w:val="222222"/>
          <w:shd w:val="clear" w:color="auto" w:fill="FFFFFF"/>
        </w:rPr>
        <w:t xml:space="preserve">Standard offer </w:t>
      </w:r>
      <w:r>
        <w:rPr>
          <w:color w:val="222222"/>
          <w:shd w:val="clear" w:color="auto" w:fill="FFFFFF"/>
        </w:rPr>
        <w:t>and form contract power purchase agreements</w:t>
      </w:r>
      <w:r w:rsidRPr="003C225A">
        <w:rPr>
          <w:color w:val="222222"/>
          <w:shd w:val="clear" w:color="auto" w:fill="FFFFFF"/>
        </w:rPr>
        <w:t xml:space="preserve"> shall prohibit</w:t>
      </w:r>
      <w:r>
        <w:rPr>
          <w:color w:val="222222"/>
          <w:shd w:val="clear" w:color="auto" w:fill="FFFFFF"/>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t>(a)</w:t>
      </w:r>
      <w:r>
        <w:rPr>
          <w:color w:val="222222"/>
          <w:shd w:val="clear" w:color="auto" w:fill="FFFFFF"/>
        </w:rPr>
        <w:tab/>
      </w:r>
      <w:r w:rsidRPr="003C225A">
        <w:rPr>
          <w:color w:val="222222"/>
          <w:shd w:val="clear" w:color="auto" w:fill="FFFFFF"/>
        </w:rPr>
        <w:t xml:space="preserve">uncompensated curtailment of qualifying facilities other than </w:t>
      </w:r>
      <w:r>
        <w:rPr>
          <w:color w:val="222222"/>
          <w:shd w:val="clear" w:color="auto" w:fill="FFFFFF"/>
        </w:rPr>
        <w:t xml:space="preserve">due to </w:t>
      </w:r>
      <w:r w:rsidRPr="003C225A">
        <w:rPr>
          <w:color w:val="222222"/>
          <w:shd w:val="clear" w:color="auto" w:fill="FFFFFF"/>
        </w:rPr>
        <w:t>a system emergency as defined in PURPA;</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222222"/>
          <w:shd w:val="clear" w:color="auto" w:fill="FFFFFF"/>
        </w:rPr>
        <w:tab/>
      </w:r>
      <w:r>
        <w:rPr>
          <w:color w:val="222222"/>
          <w:shd w:val="clear" w:color="auto" w:fill="FFFFFF"/>
        </w:rPr>
        <w:tab/>
      </w:r>
      <w:r>
        <w:rPr>
          <w:color w:val="222222"/>
          <w:shd w:val="clear" w:color="auto" w:fill="FFFFFF"/>
        </w:rPr>
        <w:tab/>
        <w:t>(b)</w:t>
      </w:r>
      <w:r>
        <w:rPr>
          <w:color w:val="222222"/>
          <w:shd w:val="clear" w:color="auto" w:fill="FFFFFF"/>
        </w:rPr>
        <w:tab/>
      </w:r>
      <w:r w:rsidRPr="00974E07">
        <w:rPr>
          <w:color w:val="000000"/>
        </w:rPr>
        <w:t>termination of the power purchase agreement</w:t>
      </w:r>
      <w:r>
        <w:rPr>
          <w:color w:val="000000"/>
        </w:rPr>
        <w:t xml:space="preserve">, collection of damages from small power producers, or commencement of the term of a power purchase agreement prior to commercial operation, </w:t>
      </w:r>
      <w:r w:rsidRPr="00974E07">
        <w:rPr>
          <w:color w:val="000000"/>
        </w:rPr>
        <w:t xml:space="preserve">if delays </w:t>
      </w:r>
      <w:r>
        <w:rPr>
          <w:color w:val="000000"/>
        </w:rPr>
        <w:t>in achieving commercial operation of the small power producer</w:t>
      </w:r>
      <w:r w:rsidR="00345AE5" w:rsidRPr="00345AE5">
        <w:rPr>
          <w:color w:val="000000"/>
        </w:rPr>
        <w:t>’</w:t>
      </w:r>
      <w:r>
        <w:rPr>
          <w:color w:val="000000"/>
        </w:rPr>
        <w:t xml:space="preserve">s facility are </w:t>
      </w:r>
      <w:r w:rsidRPr="00974E07">
        <w:rPr>
          <w:color w:val="000000"/>
        </w:rPr>
        <w:t xml:space="preserve">due to </w:t>
      </w:r>
      <w:r>
        <w:rPr>
          <w:color w:val="000000"/>
        </w:rPr>
        <w:t xml:space="preserve">the </w:t>
      </w:r>
      <w:r w:rsidRPr="00974E07">
        <w:rPr>
          <w:color w:val="000000"/>
        </w:rPr>
        <w:t>electrical utility</w:t>
      </w:r>
      <w:r w:rsidR="00345AE5" w:rsidRPr="00345AE5">
        <w:rPr>
          <w:color w:val="000000"/>
        </w:rPr>
        <w:t>’</w:t>
      </w:r>
      <w:r w:rsidRPr="00974E07">
        <w:rPr>
          <w:color w:val="000000"/>
        </w:rPr>
        <w:t xml:space="preserve">s </w:t>
      </w:r>
      <w:r>
        <w:rPr>
          <w:color w:val="000000"/>
        </w:rPr>
        <w:t>interconnection delays;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DA60CF">
        <w:rPr>
          <w:color w:val="000000"/>
        </w:rPr>
        <w:t>the electric</w:t>
      </w:r>
      <w:r>
        <w:rPr>
          <w:color w:val="000000"/>
        </w:rPr>
        <w:t>al</w:t>
      </w:r>
      <w:r w:rsidRPr="00DA60CF">
        <w:rPr>
          <w:color w:val="000000"/>
        </w:rPr>
        <w:t xml:space="preserve"> utility from charging or reducing the price paid to the small power producer based on costs incurred by the electrical utility to respond to the intermittent nature of electrical generation by the small power producer. These costs </w:t>
      </w:r>
      <w:r>
        <w:rPr>
          <w:color w:val="000000"/>
        </w:rPr>
        <w:t>must</w:t>
      </w:r>
      <w:r w:rsidRPr="00DA60CF">
        <w:rPr>
          <w:color w:val="000000"/>
        </w:rPr>
        <w:t xml:space="preserve"> be recovered under the electrical utilities</w:t>
      </w:r>
      <w:r w:rsidR="00345AE5" w:rsidRPr="00345AE5">
        <w:rPr>
          <w:color w:val="000000"/>
        </w:rPr>
        <w:t>’</w:t>
      </w:r>
      <w:r w:rsidRPr="00DA60CF">
        <w:rPr>
          <w:color w:val="000000"/>
        </w:rPr>
        <w:t xml:space="preserve"> annual fuel cost proceedings.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58</w:t>
      </w:r>
      <w:r w:rsidR="00345AE5">
        <w:rPr>
          <w:color w:val="000000"/>
        </w:rPr>
        <w:noBreakHyphen/>
      </w:r>
      <w:r>
        <w:rPr>
          <w:color w:val="000000"/>
        </w:rPr>
        <w:t>41</w:t>
      </w:r>
      <w:r w:rsidR="00345AE5">
        <w:rPr>
          <w:color w:val="000000"/>
        </w:rPr>
        <w:noBreakHyphen/>
      </w:r>
      <w:r>
        <w:rPr>
          <w:color w:val="000000"/>
        </w:rPr>
        <w:t>40.</w:t>
      </w:r>
      <w:r>
        <w:rPr>
          <w:color w:val="000000"/>
        </w:rPr>
        <w:tab/>
        <w:t>(A)</w:t>
      </w:r>
      <w:r>
        <w:rPr>
          <w:color w:val="000000"/>
        </w:rPr>
        <w:tab/>
      </w:r>
      <w:r w:rsidRPr="003C225A">
        <w:rPr>
          <w:color w:val="000000" w:themeColor="text1"/>
          <w:u w:color="000000" w:themeColor="text1"/>
        </w:rPr>
        <w:t xml:space="preserve">Each electrical utility shall file a voluntary renewable energy program for review and approval by the commission within ninety days after the effective date of this </w:t>
      </w:r>
      <w:r>
        <w:rPr>
          <w:color w:val="000000" w:themeColor="text1"/>
          <w:u w:color="000000" w:themeColor="text1"/>
        </w:rPr>
        <w:t>chapter</w:t>
      </w:r>
      <w:r w:rsidRPr="003C225A">
        <w:rPr>
          <w:color w:val="000000" w:themeColor="text1"/>
          <w:u w:color="000000" w:themeColor="text1"/>
        </w:rPr>
        <w:t>. The program shall provide that:</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(1)</w:t>
      </w:r>
      <w:r w:rsidRPr="00580EF0">
        <w:rPr>
          <w:color w:val="000000" w:themeColor="text1"/>
          <w:u w:color="000000" w:themeColor="text1"/>
        </w:rPr>
        <w:tab/>
        <w:t>the participating customer shall have the right to select the renewable energy facility from which the electrical utility shall procure energy, capacity, and environmental attributes on behalf of the participating customer and to negotiate the power purchase agreement purchase price and contract length with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(2)</w:t>
      </w:r>
      <w:r w:rsidRPr="00580EF0">
        <w:rPr>
          <w:color w:val="000000" w:themeColor="text1"/>
          <w:u w:color="000000" w:themeColor="text1"/>
        </w:rPr>
        <w:tab/>
        <w:t>the electrical utility shall enter into a power purchase agreement with the renewable energy supplier to purchase energy, capacity, and environmental attributes for the benefit of the participating customer at the purchase price and for the contract length agreed upon by the renewable energy supplier and the participating customer;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(3)</w:t>
      </w:r>
      <w:r w:rsidRPr="00580EF0">
        <w:rPr>
          <w:color w:val="000000" w:themeColor="text1"/>
          <w:u w:color="000000" w:themeColor="text1"/>
        </w:rPr>
        <w:tab/>
        <w:t xml:space="preserve">the renewable energy contract, power purchase agreement, and participating customer agreement </w:t>
      </w:r>
      <w:r>
        <w:rPr>
          <w:color w:val="000000" w:themeColor="text1"/>
          <w:u w:color="000000" w:themeColor="text1"/>
        </w:rPr>
        <w:t>must</w:t>
      </w:r>
      <w:r w:rsidRPr="00580EF0">
        <w:rPr>
          <w:color w:val="000000" w:themeColor="text1"/>
          <w:u w:color="000000" w:themeColor="text1"/>
        </w:rPr>
        <w:t xml:space="preserve"> be of equal duration, ranging between ten years and twenty years, as agreed to by the participating customer and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(4)</w:t>
      </w:r>
      <w:r w:rsidRPr="00580EF0">
        <w:rPr>
          <w:color w:val="000000" w:themeColor="text1"/>
          <w:u w:color="000000" w:themeColor="text1"/>
        </w:rPr>
        <w:tab/>
        <w:t xml:space="preserve">the value of the generation credit </w:t>
      </w:r>
      <w:r>
        <w:rPr>
          <w:color w:val="000000" w:themeColor="text1"/>
          <w:u w:color="000000" w:themeColor="text1"/>
        </w:rPr>
        <w:t>must</w:t>
      </w:r>
      <w:r w:rsidRPr="00580EF0">
        <w:rPr>
          <w:color w:val="000000" w:themeColor="text1"/>
          <w:u w:color="000000" w:themeColor="text1"/>
        </w:rPr>
        <w:t xml:space="preserve"> be fixed for the duration of the participating customer agreement and shall equal the value of the energy and capacity provided by the renewable energy facility over the contract length, as determined by the electrical utility</w:t>
      </w:r>
      <w:r w:rsidR="00345AE5" w:rsidRPr="00345AE5">
        <w:rPr>
          <w:color w:val="000000" w:themeColor="text1"/>
          <w:u w:color="000000" w:themeColor="text1"/>
        </w:rPr>
        <w:t>’</w:t>
      </w:r>
      <w:r w:rsidRPr="00580EF0">
        <w:rPr>
          <w:color w:val="000000" w:themeColor="text1"/>
          <w:u w:color="000000" w:themeColor="text1"/>
        </w:rPr>
        <w:t>s avoided cost rate in effect as of the utility</w:t>
      </w:r>
      <w:r w:rsidR="00345AE5" w:rsidRPr="00345AE5">
        <w:rPr>
          <w:color w:val="000000" w:themeColor="text1"/>
          <w:u w:color="000000" w:themeColor="text1"/>
        </w:rPr>
        <w:t>’</w:t>
      </w:r>
      <w:r w:rsidRPr="00580EF0">
        <w:rPr>
          <w:color w:val="000000" w:themeColor="text1"/>
          <w:u w:color="000000" w:themeColor="text1"/>
        </w:rPr>
        <w:t xml:space="preserve">s filing of its </w:t>
      </w:r>
      <w:r w:rsidRPr="00580EF0">
        <w:rPr>
          <w:color w:val="000000" w:themeColor="text1"/>
          <w:u w:color="000000" w:themeColor="text1"/>
        </w:rPr>
        <w:lastRenderedPageBreak/>
        <w:t>voluntary renewable energy program tariff with the commission and updated no more frequently than once per year;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(5)</w:t>
      </w:r>
      <w:r w:rsidRPr="00580EF0">
        <w:rPr>
          <w:color w:val="000000" w:themeColor="text1"/>
          <w:u w:color="000000" w:themeColor="text1"/>
        </w:rPr>
        <w:tab/>
        <w:t>in addition to paying a retail bill calculated pursuant to the rates and tariffs that would otherwise be applicable to the participating customer, reduced by the amount of the generation credit, a participating customer shall reimburse the electrical utility on a monthly basis for the amount paid by the electrical utility to the renewable energy supplier under the power purchase agreement, plus an administrative fee not to exceed five hundred dollars per month;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(6)</w:t>
      </w:r>
      <w:r w:rsidRPr="00580EF0">
        <w:rPr>
          <w:color w:val="000000" w:themeColor="text1"/>
          <w:u w:color="000000" w:themeColor="text1"/>
        </w:rPr>
        <w:tab/>
        <w:t xml:space="preserve">the electrical utility </w:t>
      </w:r>
      <w:r>
        <w:rPr>
          <w:color w:val="000000" w:themeColor="text1"/>
          <w:u w:color="000000" w:themeColor="text1"/>
        </w:rPr>
        <w:t>shall</w:t>
      </w:r>
      <w:r w:rsidRPr="00580EF0">
        <w:rPr>
          <w:color w:val="000000" w:themeColor="text1"/>
          <w:u w:color="000000" w:themeColor="text1"/>
        </w:rPr>
        <w:t xml:space="preserve"> retire on behalf of the participating customer any environmental attributes procured pursuant to the power purchase agreement;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16D25">
        <w:rPr>
          <w:color w:val="000000" w:themeColor="text1"/>
          <w:u w:color="000000" w:themeColor="text1"/>
        </w:rPr>
        <w:t>e</w:t>
      </w:r>
      <w:r w:rsidRPr="00580EF0">
        <w:rPr>
          <w:color w:val="000000" w:themeColor="text1"/>
          <w:u w:color="000000" w:themeColor="text1"/>
        </w:rPr>
        <w:t xml:space="preserve">ligible customers </w:t>
      </w:r>
      <w:r>
        <w:rPr>
          <w:color w:val="000000" w:themeColor="text1"/>
          <w:u w:color="000000" w:themeColor="text1"/>
        </w:rPr>
        <w:t>must</w:t>
      </w:r>
      <w:r w:rsidRPr="00580EF0">
        <w:rPr>
          <w:color w:val="000000" w:themeColor="text1"/>
          <w:u w:color="000000" w:themeColor="text1"/>
        </w:rPr>
        <w:t xml:space="preserve"> be allowed to bundle their demand under a single participating customer agreement and renewable energy contract.</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(B)</w:t>
      </w:r>
      <w:r w:rsidRPr="00333831">
        <w:rPr>
          <w:color w:val="000000" w:themeColor="text1"/>
          <w:u w:color="000000" w:themeColor="text1"/>
        </w:rPr>
        <w:tab/>
        <w:t>Each electrical utility</w:t>
      </w:r>
      <w:r w:rsidR="00345AE5" w:rsidRPr="00345AE5">
        <w:rPr>
          <w:color w:val="000000" w:themeColor="text1"/>
          <w:u w:color="000000" w:themeColor="text1"/>
        </w:rPr>
        <w:t>’</w:t>
      </w:r>
      <w:r w:rsidRPr="00333831">
        <w:rPr>
          <w:color w:val="000000" w:themeColor="text1"/>
          <w:u w:color="000000" w:themeColor="text1"/>
        </w:rPr>
        <w:t>s voluntary renewable energy program shall provide standard terms and conditions for the participating customer agreement and the power purchase agreement, subject to commission review and approval.</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(C)</w:t>
      </w:r>
      <w:r w:rsidRPr="00333831">
        <w:rPr>
          <w:color w:val="000000" w:themeColor="text1"/>
          <w:u w:color="000000" w:themeColor="text1"/>
        </w:rPr>
        <w:tab/>
        <w:t>Each electrical utility shall comply with this section until the aggregated amount of installed nameplate generation capacity procured pursuant to this section equals ten percent of the previous five</w:t>
      </w:r>
      <w:r w:rsidR="00345AE5">
        <w:rPr>
          <w:color w:val="000000" w:themeColor="text1"/>
          <w:u w:color="000000" w:themeColor="text1"/>
        </w:rPr>
        <w:noBreakHyphen/>
      </w:r>
      <w:r w:rsidRPr="00333831">
        <w:rPr>
          <w:color w:val="000000" w:themeColor="text1"/>
          <w:u w:color="000000" w:themeColor="text1"/>
        </w:rPr>
        <w:t>year av</w:t>
      </w:r>
      <w:r w:rsidR="00AD23D6">
        <w:rPr>
          <w:color w:val="000000" w:themeColor="text1"/>
          <w:u w:color="000000" w:themeColor="text1"/>
        </w:rPr>
        <w:t>erage of the electrical utility</w:t>
      </w:r>
      <w:r w:rsidR="00345AE5" w:rsidRPr="00345AE5">
        <w:rPr>
          <w:color w:val="000000" w:themeColor="text1"/>
          <w:u w:color="000000" w:themeColor="text1"/>
        </w:rPr>
        <w:t>’</w:t>
      </w:r>
      <w:r w:rsidRPr="00333831">
        <w:rPr>
          <w:color w:val="000000" w:themeColor="text1"/>
          <w:u w:color="000000" w:themeColor="text1"/>
        </w:rPr>
        <w:t>s South Carolina retail peak demand.</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(D)</w:t>
      </w:r>
      <w:r w:rsidRPr="00333831">
        <w:rPr>
          <w:color w:val="000000" w:themeColor="text1"/>
          <w:u w:color="000000" w:themeColor="text1"/>
        </w:rPr>
        <w:tab/>
        <w:t xml:space="preserve">A participating customer </w:t>
      </w:r>
      <w:r>
        <w:rPr>
          <w:color w:val="000000" w:themeColor="text1"/>
          <w:u w:color="000000" w:themeColor="text1"/>
        </w:rPr>
        <w:t>must</w:t>
      </w:r>
      <w:r w:rsidRPr="00333831">
        <w:rPr>
          <w:color w:val="000000" w:themeColor="text1"/>
          <w:u w:color="000000" w:themeColor="text1"/>
        </w:rPr>
        <w:t xml:space="preserve"> be eligible to annually procure an amount of energy equal to one hundred twenty</w:t>
      </w:r>
      <w:r w:rsidR="00345AE5">
        <w:rPr>
          <w:color w:val="000000" w:themeColor="text1"/>
          <w:u w:color="000000" w:themeColor="text1"/>
        </w:rPr>
        <w:noBreakHyphen/>
      </w:r>
      <w:r w:rsidRPr="00333831">
        <w:rPr>
          <w:color w:val="000000" w:themeColor="text1"/>
          <w:u w:color="000000" w:themeColor="text1"/>
        </w:rPr>
        <w:t>five percent of its most recent annual energy usage.</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(E)</w:t>
      </w:r>
      <w:r w:rsidRPr="00333831">
        <w:rPr>
          <w:color w:val="000000" w:themeColor="text1"/>
          <w:u w:color="000000" w:themeColor="text1"/>
        </w:rPr>
        <w:tab/>
        <w:t>An electrical</w:t>
      </w:r>
      <w:r w:rsidR="00816D25">
        <w:rPr>
          <w:color w:val="000000" w:themeColor="text1"/>
          <w:u w:color="000000" w:themeColor="text1"/>
        </w:rPr>
        <w:t xml:space="preserve"> utility may not charge any non</w:t>
      </w:r>
      <w:r w:rsidRPr="00333831">
        <w:rPr>
          <w:color w:val="000000" w:themeColor="text1"/>
          <w:u w:color="000000" w:themeColor="text1"/>
        </w:rPr>
        <w:t>participating customers for any direct costs incurred pursuant to the provisions of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(F)</w:t>
      </w:r>
      <w:r w:rsidRPr="00333831">
        <w:rPr>
          <w:color w:val="000000" w:themeColor="text1"/>
          <w:u w:color="000000" w:themeColor="text1"/>
        </w:rPr>
        <w:tab/>
        <w:t>A renewable energy facility may be located anywhere in the electrical utility</w:t>
      </w:r>
      <w:r w:rsidR="00345AE5" w:rsidRPr="00345AE5">
        <w:rPr>
          <w:color w:val="000000" w:themeColor="text1"/>
          <w:u w:color="000000" w:themeColor="text1"/>
        </w:rPr>
        <w:t>’</w:t>
      </w:r>
      <w:r w:rsidRPr="00333831">
        <w:rPr>
          <w:color w:val="000000" w:themeColor="text1"/>
          <w:u w:color="000000" w:themeColor="text1"/>
        </w:rPr>
        <w:t xml:space="preserve">s service territory within the </w:t>
      </w:r>
      <w:r>
        <w:rPr>
          <w:color w:val="000000" w:themeColor="text1"/>
          <w:u w:color="000000" w:themeColor="text1"/>
        </w:rPr>
        <w:t>S</w:t>
      </w:r>
      <w:r w:rsidRPr="00333831">
        <w:rPr>
          <w:color w:val="000000" w:themeColor="text1"/>
          <w:u w:color="000000" w:themeColor="text1"/>
        </w:rPr>
        <w:t>tate.</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136B98">
        <w:rPr>
          <w:color w:val="000000" w:themeColor="text1"/>
          <w:u w:color="000000" w:themeColor="text1"/>
        </w:rPr>
        <w:t xml:space="preserve">Each electrical utility </w:t>
      </w:r>
      <w:r>
        <w:rPr>
          <w:color w:val="000000" w:themeColor="text1"/>
          <w:u w:color="000000" w:themeColor="text1"/>
        </w:rPr>
        <w:t>shall</w:t>
      </w:r>
      <w:r w:rsidRPr="00136B98">
        <w:rPr>
          <w:color w:val="000000" w:themeColor="text1"/>
          <w:u w:color="000000" w:themeColor="text1"/>
        </w:rPr>
        <w:t xml:space="preserve"> file for approval by July 1, 2020</w:t>
      </w:r>
      <w:r w:rsidR="0003289D">
        <w:rPr>
          <w:color w:val="000000" w:themeColor="text1"/>
          <w:u w:color="000000" w:themeColor="text1"/>
        </w:rPr>
        <w:t>,</w:t>
      </w:r>
      <w:r w:rsidRPr="00136B98">
        <w:rPr>
          <w:color w:val="000000" w:themeColor="text1"/>
          <w:u w:color="000000" w:themeColor="text1"/>
        </w:rPr>
        <w:t xml:space="preserve"> an application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w:t>
      </w:r>
      <w:r w:rsidRPr="00136B98">
        <w:rPr>
          <w:color w:val="000000" w:themeColor="text1"/>
          <w:u w:color="000000" w:themeColor="text1"/>
        </w:rPr>
        <w:t>.  The aggregate installed capacity of all neighborhood community solar facilities in the electrical utility</w:t>
      </w:r>
      <w:r w:rsidR="00345AE5" w:rsidRPr="00345AE5">
        <w:rPr>
          <w:color w:val="000000" w:themeColor="text1"/>
          <w:u w:color="000000" w:themeColor="text1"/>
        </w:rPr>
        <w:t>’</w:t>
      </w:r>
      <w:r w:rsidRPr="00136B98">
        <w:rPr>
          <w:color w:val="000000" w:themeColor="text1"/>
          <w:u w:color="000000" w:themeColor="text1"/>
        </w:rPr>
        <w:t>s service territory must equal at least one</w:t>
      </w:r>
      <w:r w:rsidR="00345AE5">
        <w:rPr>
          <w:color w:val="000000" w:themeColor="text1"/>
          <w:u w:color="000000" w:themeColor="text1"/>
        </w:rPr>
        <w:noBreakHyphen/>
      </w:r>
      <w:r w:rsidRPr="00136B98">
        <w:rPr>
          <w:color w:val="000000" w:themeColor="text1"/>
          <w:u w:color="000000" w:themeColor="text1"/>
        </w:rPr>
        <w:t>half of one percent of the electrical utility</w:t>
      </w:r>
      <w:r w:rsidR="00345AE5" w:rsidRPr="00345AE5">
        <w:rPr>
          <w:color w:val="000000" w:themeColor="text1"/>
          <w:u w:color="000000" w:themeColor="text1"/>
        </w:rPr>
        <w:t>’</w:t>
      </w:r>
      <w:r w:rsidRPr="00136B98">
        <w:rPr>
          <w:color w:val="000000" w:themeColor="text1"/>
          <w:u w:color="000000" w:themeColor="text1"/>
        </w:rPr>
        <w:t>s previous five</w:t>
      </w:r>
      <w:r w:rsidR="00345AE5">
        <w:rPr>
          <w:color w:val="000000" w:themeColor="text1"/>
          <w:u w:color="000000" w:themeColor="text1"/>
        </w:rPr>
        <w:noBreakHyphen/>
      </w:r>
      <w:r w:rsidRPr="00136B98">
        <w:rPr>
          <w:color w:val="000000" w:themeColor="text1"/>
          <w:u w:color="000000" w:themeColor="text1"/>
        </w:rPr>
        <w:t>year average of the electrical utility</w:t>
      </w:r>
      <w:r w:rsidR="00345AE5" w:rsidRPr="00345AE5">
        <w:rPr>
          <w:color w:val="000000" w:themeColor="text1"/>
          <w:u w:color="000000" w:themeColor="text1"/>
        </w:rPr>
        <w:t>’</w:t>
      </w:r>
      <w:r w:rsidRPr="00136B98">
        <w:rPr>
          <w:color w:val="000000" w:themeColor="text1"/>
          <w:u w:color="000000" w:themeColor="text1"/>
        </w:rPr>
        <w:t xml:space="preserve">s South Carolina retail peak demand. The neighborhood community solar program plan </w:t>
      </w:r>
      <w:r>
        <w:rPr>
          <w:color w:val="000000" w:themeColor="text1"/>
          <w:u w:color="000000" w:themeColor="text1"/>
        </w:rPr>
        <w:t>shall</w:t>
      </w:r>
      <w:r w:rsidRPr="00136B98">
        <w:rPr>
          <w:color w:val="000000" w:themeColor="text1"/>
          <w:u w:color="000000" w:themeColor="text1"/>
        </w:rPr>
        <w:t>:</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establish a reverse auction process to determine a twenty</w:t>
      </w:r>
      <w:r w:rsidR="00345AE5">
        <w:rPr>
          <w:color w:val="000000" w:themeColor="text1"/>
          <w:u w:color="000000" w:themeColor="text1"/>
        </w:rPr>
        <w:noBreakHyphen/>
      </w:r>
      <w:r w:rsidRPr="007442FE">
        <w:rPr>
          <w:color w:val="000000" w:themeColor="text1"/>
          <w:u w:color="000000" w:themeColor="text1"/>
        </w:rPr>
        <w:t>year standard, fixed contract rate for purchases of electricity from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(2)</w:t>
      </w:r>
      <w:r w:rsidRPr="007442FE">
        <w:rPr>
          <w:color w:val="000000" w:themeColor="text1"/>
          <w:u w:color="000000" w:themeColor="text1"/>
        </w:rPr>
        <w:tab/>
        <w:t>establish a process to compensate community assistance organizations located near a neighborhood community solar facility that help identify qualifying low</w:t>
      </w:r>
      <w:r w:rsidR="00345AE5">
        <w:rPr>
          <w:color w:val="000000" w:themeColor="text1"/>
          <w:u w:color="000000" w:themeColor="text1"/>
        </w:rPr>
        <w:noBreakHyphen/>
      </w:r>
      <w:r w:rsidRPr="007442FE">
        <w:rPr>
          <w:color w:val="000000" w:themeColor="text1"/>
          <w:u w:color="000000" w:themeColor="text1"/>
        </w:rPr>
        <w:t>income customers and promote and maintain participation in a specific facility;</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(3)</w:t>
      </w:r>
      <w:r w:rsidRPr="007442FE">
        <w:rPr>
          <w:color w:val="000000" w:themeColor="text1"/>
          <w:u w:color="000000" w:themeColor="text1"/>
        </w:rPr>
        <w:tab/>
        <w:t>identify zones within the service territory with a highest concentration of customers or households below two hundred percent of the federal poverty guidelines to assist optimal location of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(4)</w:t>
      </w:r>
      <w:r w:rsidRPr="007442FE">
        <w:rPr>
          <w:color w:val="000000" w:themeColor="text1"/>
          <w:u w:color="000000" w:themeColor="text1"/>
        </w:rPr>
        <w:tab/>
        <w:t>establish a plan for encouraging equitable distribution of neighborhood community solar projects between rural and urban areas, including use of a subscription eligibility radius larger than ten</w:t>
      </w:r>
      <w:r w:rsidR="00345AE5">
        <w:rPr>
          <w:color w:val="000000" w:themeColor="text1"/>
          <w:u w:color="000000" w:themeColor="text1"/>
        </w:rPr>
        <w:noBreakHyphen/>
      </w:r>
      <w:r w:rsidRPr="007442FE">
        <w:rPr>
          <w:color w:val="000000" w:themeColor="text1"/>
          <w:u w:color="000000" w:themeColor="text1"/>
        </w:rPr>
        <w:t>mile</w:t>
      </w:r>
      <w:r w:rsidR="00345EA3">
        <w:rPr>
          <w:color w:val="000000" w:themeColor="text1"/>
          <w:u w:color="000000" w:themeColor="text1"/>
        </w:rPr>
        <w:t>s</w:t>
      </w:r>
      <w:r w:rsidRPr="007442FE">
        <w:rPr>
          <w:color w:val="000000" w:themeColor="text1"/>
          <w:u w:color="000000" w:themeColor="text1"/>
        </w:rPr>
        <w:t xml:space="preserve"> within designated rural zones; </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(5)</w:t>
      </w:r>
      <w:r w:rsidRPr="007442FE">
        <w:rPr>
          <w:color w:val="000000" w:themeColor="text1"/>
          <w:u w:color="000000" w:themeColor="text1"/>
        </w:rPr>
        <w:tab/>
        <w:t>identify additional methods of encouraging development of neighborhood community solar projects if deemed necessary to meet minimum capacity and enrollment targets by December 31, 2024, including grants to community colleges to support solar workforce development and training in impacted communities;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95616">
        <w:rPr>
          <w:color w:val="000000" w:themeColor="text1"/>
          <w:u w:color="000000" w:themeColor="text1"/>
        </w:rPr>
        <w:t>(6)</w:t>
      </w:r>
      <w:r w:rsidRPr="007442FE">
        <w:rPr>
          <w:color w:val="000000" w:themeColor="text1"/>
          <w:u w:color="000000" w:themeColor="text1"/>
        </w:rPr>
        <w:tab/>
        <w:t>identify opportunities to link participation in the program to other utility programs such as energy efficiency or demand response.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42FE">
        <w:rPr>
          <w:color w:val="000000" w:themeColor="text1"/>
          <w:u w:color="000000" w:themeColor="text1"/>
        </w:rPr>
        <w:t>After commission approval of a neighborhood community solar plan, an electrical utility shall hold a competitive auction to establish the neighborhood community solar standard fixed contract price for subscribed energy and file that rate with the commission. The electrical utility shall make a standard program contract available to neighborhood community solar facility developers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until the electrical utility has executed contracts totaling the minimum capacity targets in subsection (A) or any commission approved target that exceeds those minimum requirements. The twenty</w:t>
      </w:r>
      <w:r w:rsidR="00345AE5">
        <w:rPr>
          <w:color w:val="000000" w:themeColor="text1"/>
          <w:u w:color="000000" w:themeColor="text1"/>
        </w:rPr>
        <w:noBreakHyphen/>
      </w:r>
      <w:r w:rsidRPr="007442FE">
        <w:rPr>
          <w:color w:val="000000" w:themeColor="text1"/>
          <w:u w:color="000000" w:themeColor="text1"/>
        </w:rPr>
        <w:t xml:space="preserve">year standard power purchase agreement </w:t>
      </w:r>
      <w:r>
        <w:rPr>
          <w:color w:val="000000" w:themeColor="text1"/>
          <w:u w:color="000000" w:themeColor="text1"/>
        </w:rPr>
        <w:t>shal</w:t>
      </w:r>
      <w:r w:rsidRPr="007442FE">
        <w:rPr>
          <w:color w:val="000000" w:themeColor="text1"/>
          <w:u w:color="000000" w:themeColor="text1"/>
        </w:rPr>
        <w:t>l provide that: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the neighborhood community solar facility will be compensated for the subscribed portion of the facility at the neighborhood community solar standard fixed contract price;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2FE">
        <w:rPr>
          <w:color w:val="000000" w:themeColor="text1"/>
          <w:u w:color="000000" w:themeColor="text1"/>
        </w:rPr>
        <w:t xml:space="preserve">the neighborhood community solar facility </w:t>
      </w:r>
      <w:r>
        <w:rPr>
          <w:color w:val="000000" w:themeColor="text1"/>
          <w:u w:color="000000" w:themeColor="text1"/>
        </w:rPr>
        <w:t>must</w:t>
      </w:r>
      <w:r w:rsidRPr="007442FE">
        <w:rPr>
          <w:color w:val="000000" w:themeColor="text1"/>
          <w:u w:color="000000" w:themeColor="text1"/>
        </w:rPr>
        <w:t xml:space="preserve"> be compensated for the unsubscribed portions of the facility at the prevailing published avoided cost rate in effect at the time of contract execution.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442FE">
        <w:rPr>
          <w:color w:val="000000" w:themeColor="text1"/>
          <w:u w:color="000000" w:themeColor="text1"/>
        </w:rPr>
        <w:t>Low</w:t>
      </w:r>
      <w:r w:rsidR="00345AE5">
        <w:rPr>
          <w:color w:val="000000" w:themeColor="text1"/>
          <w:u w:color="000000" w:themeColor="text1"/>
        </w:rPr>
        <w:noBreakHyphen/>
      </w:r>
      <w:r w:rsidRPr="007442FE">
        <w:rPr>
          <w:color w:val="000000" w:themeColor="text1"/>
          <w:u w:color="000000" w:themeColor="text1"/>
        </w:rPr>
        <w:t xml:space="preserve">income customers or households that are below two hundred percent of the federal poverty level and that have a </w:t>
      </w:r>
      <w:r w:rsidRPr="007442FE">
        <w:rPr>
          <w:color w:val="000000" w:themeColor="text1"/>
          <w:u w:color="000000" w:themeColor="text1"/>
        </w:rPr>
        <w:lastRenderedPageBreak/>
        <w:t>residential account for electric service from the interconnected electrical utility within ten miles of a neighborhood community solar facility, unless otherwise designated within a rural zone approved by the commission, are eligible to subscribe to the facility. Eligible customers may apply, directly with the electrical utility or through a participating local community assistance organization,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to receive a subscription for a single, five kilowatt (AC) capacity block for a period of twenty years from the date of initial commercial operation of the facility. Eligible customers may not participate in more than one neighborhood community solar facility at any given time. A qualifying low</w:t>
      </w:r>
      <w:r w:rsidR="00345AE5">
        <w:rPr>
          <w:color w:val="000000" w:themeColor="text1"/>
          <w:u w:color="000000" w:themeColor="text1"/>
        </w:rPr>
        <w:noBreakHyphen/>
      </w:r>
      <w:r w:rsidRPr="007442FE">
        <w:rPr>
          <w:color w:val="000000" w:themeColor="text1"/>
          <w:u w:color="000000" w:themeColor="text1"/>
        </w:rPr>
        <w:t>income customer</w:t>
      </w:r>
      <w:r w:rsidR="00345AE5" w:rsidRPr="00345AE5">
        <w:rPr>
          <w:color w:val="000000" w:themeColor="text1"/>
          <w:u w:color="000000" w:themeColor="text1"/>
        </w:rPr>
        <w:t>’</w:t>
      </w:r>
      <w:r w:rsidRPr="007442FE">
        <w:rPr>
          <w:color w:val="000000" w:themeColor="text1"/>
          <w:u w:color="000000" w:themeColor="text1"/>
        </w:rPr>
        <w:t xml:space="preserve">s bill </w:t>
      </w:r>
      <w:r>
        <w:rPr>
          <w:color w:val="000000" w:themeColor="text1"/>
          <w:u w:color="000000" w:themeColor="text1"/>
        </w:rPr>
        <w:t>must</w:t>
      </w:r>
      <w:r w:rsidRPr="007442FE">
        <w:rPr>
          <w:color w:val="000000" w:themeColor="text1"/>
          <w:u w:color="000000" w:themeColor="text1"/>
        </w:rPr>
        <w:t xml:space="preserve"> be calculated in the following manner:</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EA3">
        <w:rPr>
          <w:color w:val="000000" w:themeColor="text1"/>
          <w:u w:color="000000" w:themeColor="text1"/>
        </w:rPr>
        <w:t>t</w:t>
      </w:r>
      <w:r w:rsidRPr="002A685F">
        <w:rPr>
          <w:color w:val="000000" w:themeColor="text1"/>
          <w:u w:color="000000" w:themeColor="text1"/>
        </w:rPr>
        <w:t>he subscriber</w:t>
      </w:r>
      <w:r w:rsidR="00345AE5" w:rsidRPr="00345AE5">
        <w:rPr>
          <w:color w:val="000000" w:themeColor="text1"/>
          <w:u w:color="000000" w:themeColor="text1"/>
        </w:rPr>
        <w:t>’</w:t>
      </w:r>
      <w:r w:rsidRPr="002A685F">
        <w:rPr>
          <w:color w:val="000000" w:themeColor="text1"/>
          <w:u w:color="000000" w:themeColor="text1"/>
        </w:rPr>
        <w:t xml:space="preserve">s monthly pro rata share of generation from the neighborhood community solar facility </w:t>
      </w:r>
      <w:r>
        <w:rPr>
          <w:color w:val="000000" w:themeColor="text1"/>
          <w:u w:color="000000" w:themeColor="text1"/>
        </w:rPr>
        <w:t>must</w:t>
      </w:r>
      <w:r w:rsidRPr="002A685F">
        <w:rPr>
          <w:color w:val="000000" w:themeColor="text1"/>
          <w:u w:color="000000" w:themeColor="text1"/>
        </w:rPr>
        <w:t xml:space="preserve"> be calculated and purchased from the electrical utility at th</w:t>
      </w:r>
      <w:r w:rsidR="00345EA3">
        <w:rPr>
          <w:color w:val="000000" w:themeColor="text1"/>
          <w:u w:color="000000" w:themeColor="text1"/>
        </w:rPr>
        <w:t>e published program fixed price;</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(2)</w:t>
      </w:r>
      <w:r w:rsidR="00345EA3">
        <w:rPr>
          <w:color w:val="000000" w:themeColor="text1"/>
          <w:u w:color="000000" w:themeColor="text1"/>
        </w:rPr>
        <w:tab/>
        <w:t>t</w:t>
      </w:r>
      <w:r w:rsidRPr="002A685F">
        <w:rPr>
          <w:color w:val="000000" w:themeColor="text1"/>
          <w:u w:color="000000" w:themeColor="text1"/>
        </w:rPr>
        <w:t xml:space="preserve">he subscriber </w:t>
      </w:r>
      <w:r>
        <w:rPr>
          <w:color w:val="000000" w:themeColor="text1"/>
          <w:u w:color="000000" w:themeColor="text1"/>
        </w:rPr>
        <w:t>shall</w:t>
      </w:r>
      <w:r w:rsidRPr="002A685F">
        <w:rPr>
          <w:color w:val="000000" w:themeColor="text1"/>
          <w:u w:color="000000" w:themeColor="text1"/>
        </w:rPr>
        <w:t xml:space="preserve"> pay the otherwise applicable retail rate for all kilowatt</w:t>
      </w:r>
      <w:r w:rsidR="00345AE5">
        <w:rPr>
          <w:color w:val="000000" w:themeColor="text1"/>
          <w:u w:color="000000" w:themeColor="text1"/>
        </w:rPr>
        <w:noBreakHyphen/>
      </w:r>
      <w:r w:rsidRPr="002A685F">
        <w:rPr>
          <w:color w:val="000000" w:themeColor="text1"/>
          <w:u w:color="000000" w:themeColor="text1"/>
        </w:rPr>
        <w:t>hours delivered by the electrical utility that exceed the number of kilowatt</w:t>
      </w:r>
      <w:r w:rsidR="00345AE5">
        <w:rPr>
          <w:color w:val="000000" w:themeColor="text1"/>
          <w:u w:color="000000" w:themeColor="text1"/>
        </w:rPr>
        <w:noBreakHyphen/>
      </w:r>
      <w:r w:rsidRPr="002A685F">
        <w:rPr>
          <w:color w:val="000000" w:themeColor="text1"/>
          <w:u w:color="000000" w:themeColor="text1"/>
        </w:rPr>
        <w:t>hours purchased by the customer through subscription to the neighborhood community solar project for that monthly billing period;</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(3)</w:t>
      </w:r>
      <w:r w:rsidR="00345EA3">
        <w:rPr>
          <w:color w:val="000000" w:themeColor="text1"/>
          <w:u w:color="000000" w:themeColor="text1"/>
        </w:rPr>
        <w:tab/>
        <w:t>a</w:t>
      </w:r>
      <w:r w:rsidRPr="002A685F">
        <w:rPr>
          <w:color w:val="000000" w:themeColor="text1"/>
          <w:u w:color="000000" w:themeColor="text1"/>
        </w:rPr>
        <w:t xml:space="preserve">ny excess subscription credits </w:t>
      </w:r>
      <w:r>
        <w:rPr>
          <w:color w:val="000000" w:themeColor="text1"/>
          <w:u w:color="000000" w:themeColor="text1"/>
        </w:rPr>
        <w:t>sha</w:t>
      </w:r>
      <w:r w:rsidRPr="002A685F">
        <w:rPr>
          <w:color w:val="000000" w:themeColor="text1"/>
          <w:u w:color="000000" w:themeColor="text1"/>
        </w:rPr>
        <w:t xml:space="preserve">ll carry forward to apply in future billing periods; </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(4)</w:t>
      </w:r>
      <w:r w:rsidR="00345EA3">
        <w:rPr>
          <w:color w:val="000000" w:themeColor="text1"/>
          <w:u w:color="000000" w:themeColor="text1"/>
        </w:rPr>
        <w:tab/>
        <w:t>a</w:t>
      </w:r>
      <w:r w:rsidRPr="002A685F">
        <w:rPr>
          <w:color w:val="000000" w:themeColor="text1"/>
          <w:u w:color="000000" w:themeColor="text1"/>
        </w:rPr>
        <w:t xml:space="preserve">n administrative fee of not more than five dollars per month shall apply to contribute to administrative expenses of program administration, including billing and marketing expenses;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(5)</w:t>
      </w:r>
      <w:r w:rsidR="00345EA3">
        <w:rPr>
          <w:color w:val="000000" w:themeColor="text1"/>
          <w:u w:color="000000" w:themeColor="text1"/>
        </w:rPr>
        <w:tab/>
        <w:t>a</w:t>
      </w:r>
      <w:r w:rsidRPr="002A685F">
        <w:rPr>
          <w:color w:val="000000" w:themeColor="text1"/>
          <w:u w:color="000000" w:themeColor="text1"/>
        </w:rPr>
        <w:t>ll monthly fixed charges and other non</w:t>
      </w:r>
      <w:r w:rsidR="00345AE5">
        <w:rPr>
          <w:color w:val="000000" w:themeColor="text1"/>
          <w:u w:color="000000" w:themeColor="text1"/>
        </w:rPr>
        <w:noBreakHyphen/>
      </w:r>
      <w:r w:rsidRPr="002A685F">
        <w:rPr>
          <w:color w:val="000000" w:themeColor="text1"/>
          <w:u w:color="000000" w:themeColor="text1"/>
        </w:rPr>
        <w:t>bypassable charges for delivered electricity are assessed according to the otherwise applicable rate schedule and are not offset by subscribed kilowatt</w:t>
      </w:r>
      <w:r w:rsidR="00345AE5">
        <w:rPr>
          <w:color w:val="000000" w:themeColor="text1"/>
          <w:u w:color="000000" w:themeColor="text1"/>
        </w:rPr>
        <w:noBreakHyphen/>
      </w:r>
      <w:r w:rsidRPr="002A685F">
        <w:rPr>
          <w:color w:val="000000" w:themeColor="text1"/>
          <w:u w:color="000000" w:themeColor="text1"/>
        </w:rPr>
        <w:t>hours.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A685F">
        <w:rPr>
          <w:color w:val="000000" w:themeColor="text1"/>
          <w:u w:color="000000" w:themeColor="text1"/>
        </w:rPr>
        <w:t>A tax</w:t>
      </w:r>
      <w:r w:rsidR="00345AE5">
        <w:rPr>
          <w:color w:val="000000" w:themeColor="text1"/>
          <w:u w:color="000000" w:themeColor="text1"/>
        </w:rPr>
        <w:noBreakHyphen/>
      </w:r>
      <w:r w:rsidRPr="002A685F">
        <w:rPr>
          <w:color w:val="000000" w:themeColor="text1"/>
          <w:u w:color="000000" w:themeColor="text1"/>
        </w:rPr>
        <w:t>exempt entity that agrees to provide land or roof space to host a neighborhood community solar facility, and that provides a no</w:t>
      </w:r>
      <w:r w:rsidR="00345AE5">
        <w:rPr>
          <w:color w:val="000000" w:themeColor="text1"/>
          <w:u w:color="000000" w:themeColor="text1"/>
        </w:rPr>
        <w:noBreakHyphen/>
      </w:r>
      <w:r w:rsidRPr="002A685F">
        <w:rPr>
          <w:color w:val="000000" w:themeColor="text1"/>
          <w:u w:color="000000" w:themeColor="text1"/>
        </w:rPr>
        <w:t>cost or a below market lease to the facility developer for the twenty</w:t>
      </w:r>
      <w:r w:rsidR="00345AE5">
        <w:rPr>
          <w:color w:val="000000" w:themeColor="text1"/>
          <w:u w:color="000000" w:themeColor="text1"/>
        </w:rPr>
        <w:noBreakHyphen/>
      </w:r>
      <w:r w:rsidRPr="002A685F">
        <w:rPr>
          <w:color w:val="000000" w:themeColor="text1"/>
          <w:u w:color="000000" w:themeColor="text1"/>
        </w:rPr>
        <w:t>year contract term of the facility, shall have the right of first refusal to subscribe to up to twenty percent of the five kilowatt subscription blocks from the hosted neighborhood community solar facility. The tax</w:t>
      </w:r>
      <w:r w:rsidR="00345AE5">
        <w:rPr>
          <w:color w:val="000000" w:themeColor="text1"/>
          <w:u w:color="000000" w:themeColor="text1"/>
        </w:rPr>
        <w:noBreakHyphen/>
      </w:r>
      <w:r w:rsidRPr="002A685F">
        <w:rPr>
          <w:color w:val="000000" w:themeColor="text1"/>
          <w:u w:color="000000" w:themeColor="text1"/>
        </w:rPr>
        <w:t>exempt entity</w:t>
      </w:r>
      <w:r w:rsidR="00345AE5" w:rsidRPr="00345AE5">
        <w:rPr>
          <w:color w:val="000000" w:themeColor="text1"/>
          <w:u w:color="000000" w:themeColor="text1"/>
        </w:rPr>
        <w:t>’</w:t>
      </w:r>
      <w:r w:rsidRPr="002A685F">
        <w:rPr>
          <w:color w:val="000000" w:themeColor="text1"/>
          <w:u w:color="000000" w:themeColor="text1"/>
        </w:rPr>
        <w:t xml:space="preserve">s electric bill </w:t>
      </w:r>
      <w:r>
        <w:rPr>
          <w:color w:val="000000" w:themeColor="text1"/>
          <w:u w:color="000000" w:themeColor="text1"/>
        </w:rPr>
        <w:t>must</w:t>
      </w:r>
      <w:r w:rsidRPr="002A685F">
        <w:rPr>
          <w:color w:val="000000" w:themeColor="text1"/>
          <w:u w:color="000000" w:themeColor="text1"/>
        </w:rPr>
        <w:t xml:space="preserve"> be calculated in the same manner provided for eligible low</w:t>
      </w:r>
      <w:r w:rsidR="00345AE5">
        <w:rPr>
          <w:color w:val="000000" w:themeColor="text1"/>
          <w:u w:color="000000" w:themeColor="text1"/>
        </w:rPr>
        <w:noBreakHyphen/>
      </w:r>
      <w:r w:rsidRPr="002A685F">
        <w:rPr>
          <w:color w:val="000000" w:themeColor="text1"/>
          <w:u w:color="000000" w:themeColor="text1"/>
        </w:rPr>
        <w:t>income customers in subsection (C), provided that the administrative charge in subsection (C)(4)</w:t>
      </w:r>
      <w:r w:rsidR="00172A31">
        <w:rPr>
          <w:color w:val="000000" w:themeColor="text1"/>
          <w:u w:color="000000" w:themeColor="text1"/>
        </w:rPr>
        <w:t>,</w:t>
      </w:r>
      <w:r w:rsidRPr="002A685F">
        <w:rPr>
          <w:color w:val="000000" w:themeColor="text1"/>
          <w:u w:color="000000" w:themeColor="text1"/>
        </w:rPr>
        <w:t xml:space="preserve"> </w:t>
      </w:r>
      <w:r>
        <w:rPr>
          <w:color w:val="000000" w:themeColor="text1"/>
          <w:u w:color="000000" w:themeColor="text1"/>
        </w:rPr>
        <w:t>must</w:t>
      </w:r>
      <w:r w:rsidRPr="002A685F">
        <w:rPr>
          <w:color w:val="000000" w:themeColor="text1"/>
          <w:u w:color="000000" w:themeColor="text1"/>
        </w:rPr>
        <w:t xml:space="preserve"> be multiplied by the number of five kilowatt blocks the tax</w:t>
      </w:r>
      <w:r w:rsidR="00345AE5">
        <w:rPr>
          <w:color w:val="000000" w:themeColor="text1"/>
          <w:u w:color="000000" w:themeColor="text1"/>
        </w:rPr>
        <w:noBreakHyphen/>
      </w:r>
      <w:r w:rsidRPr="002A685F">
        <w:rPr>
          <w:color w:val="000000" w:themeColor="text1"/>
          <w:u w:color="000000" w:themeColor="text1"/>
        </w:rPr>
        <w:t>exempt facility host opts to subscribe.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2A685F">
        <w:rPr>
          <w:color w:val="000000" w:themeColor="text1"/>
          <w:u w:color="000000" w:themeColor="text1"/>
        </w:rPr>
        <w:t>A qualifying low</w:t>
      </w:r>
      <w:r w:rsidR="00345AE5">
        <w:rPr>
          <w:color w:val="000000" w:themeColor="text1"/>
          <w:u w:color="000000" w:themeColor="text1"/>
        </w:rPr>
        <w:noBreakHyphen/>
      </w:r>
      <w:r w:rsidRPr="002A685F">
        <w:rPr>
          <w:color w:val="000000" w:themeColor="text1"/>
          <w:u w:color="000000" w:themeColor="text1"/>
        </w:rPr>
        <w:t>income customer may terminate subscription to the neighborhood community solar facility at any time without penalty. A qualifying low</w:t>
      </w:r>
      <w:r w:rsidR="00345AE5">
        <w:rPr>
          <w:color w:val="000000" w:themeColor="text1"/>
          <w:u w:color="000000" w:themeColor="text1"/>
        </w:rPr>
        <w:noBreakHyphen/>
      </w:r>
      <w:r w:rsidRPr="002A685F">
        <w:rPr>
          <w:color w:val="000000" w:themeColor="text1"/>
          <w:u w:color="000000" w:themeColor="text1"/>
        </w:rPr>
        <w:t>income customer that moves and transfers electric service to another residence within the service territory of the electrical utility may transfer the subscription to the new account. An electrical utility may terminate participation in the neighborhood community solar facility for nonpayment for any qualifying low</w:t>
      </w:r>
      <w:r w:rsidR="00345AE5">
        <w:rPr>
          <w:color w:val="000000" w:themeColor="text1"/>
          <w:u w:color="000000" w:themeColor="text1"/>
        </w:rPr>
        <w:noBreakHyphen/>
      </w:r>
      <w:r w:rsidRPr="002A685F">
        <w:rPr>
          <w:color w:val="000000" w:themeColor="text1"/>
          <w:u w:color="000000" w:themeColor="text1"/>
        </w:rPr>
        <w:t>income customer that is more than two months in arrears.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76C7C">
        <w:rPr>
          <w:color w:val="000000" w:themeColor="text1"/>
          <w:u w:color="000000" w:themeColor="text1"/>
        </w:rPr>
        <w:t xml:space="preserve">An electrical utility shall recover the purchases of all generation from neighborhood community solar facilities at the published avoided cost rate in effect at the time of contract execution for the duration of the power purchase agreement and, notwithstanding the administrative fee in subsection (C)(5) and </w:t>
      </w:r>
      <w:r>
        <w:rPr>
          <w:color w:val="000000" w:themeColor="text1"/>
          <w:u w:color="000000" w:themeColor="text1"/>
        </w:rPr>
        <w:t>S</w:t>
      </w:r>
      <w:r w:rsidRPr="00D76C7C">
        <w:rPr>
          <w:color w:val="000000" w:themeColor="text1"/>
          <w:u w:color="000000" w:themeColor="text1"/>
        </w:rPr>
        <w:t>ection 58</w:t>
      </w:r>
      <w:r w:rsidR="00345AE5">
        <w:rPr>
          <w:color w:val="000000" w:themeColor="text1"/>
          <w:u w:color="000000" w:themeColor="text1"/>
        </w:rPr>
        <w:noBreakHyphen/>
      </w:r>
      <w:r w:rsidRPr="00D76C7C">
        <w:rPr>
          <w:color w:val="000000" w:themeColor="text1"/>
          <w:u w:color="000000" w:themeColor="text1"/>
        </w:rPr>
        <w:t>41</w:t>
      </w:r>
      <w:r w:rsidR="00345AE5">
        <w:rPr>
          <w:color w:val="000000" w:themeColor="text1"/>
          <w:u w:color="000000" w:themeColor="text1"/>
        </w:rPr>
        <w:noBreakHyphen/>
      </w:r>
      <w:r w:rsidRPr="00D76C7C">
        <w:rPr>
          <w:color w:val="000000" w:themeColor="text1"/>
          <w:u w:color="000000" w:themeColor="text1"/>
        </w:rPr>
        <w:t xml:space="preserve">60, </w:t>
      </w:r>
      <w:r>
        <w:rPr>
          <w:color w:val="000000" w:themeColor="text1"/>
          <w:u w:color="000000" w:themeColor="text1"/>
        </w:rPr>
        <w:t>may</w:t>
      </w:r>
      <w:r w:rsidRPr="00D76C7C">
        <w:rPr>
          <w:color w:val="000000" w:themeColor="text1"/>
          <w:u w:color="000000" w:themeColor="text1"/>
        </w:rPr>
        <w:t xml:space="preserve"> not recover any other incremental amounts.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D76C7C">
        <w:rPr>
          <w:color w:val="000000" w:themeColor="text1"/>
          <w:u w:color="000000" w:themeColor="text1"/>
        </w:rPr>
        <w:t>The commission may allow an electrical utility that achieves full enrollment of low</w:t>
      </w:r>
      <w:r w:rsidR="00345AE5">
        <w:rPr>
          <w:color w:val="000000" w:themeColor="text1"/>
          <w:u w:color="000000" w:themeColor="text1"/>
        </w:rPr>
        <w:noBreakHyphen/>
      </w:r>
      <w:r w:rsidRPr="00D76C7C">
        <w:rPr>
          <w:color w:val="000000" w:themeColor="text1"/>
          <w:u w:color="000000" w:themeColor="text1"/>
        </w:rPr>
        <w:t xml:space="preserve">income customers under the minimum program capacity target specified in </w:t>
      </w:r>
      <w:r w:rsidR="00345EA3">
        <w:rPr>
          <w:color w:val="000000" w:themeColor="text1"/>
          <w:u w:color="000000" w:themeColor="text1"/>
        </w:rPr>
        <w:t>this chapter</w:t>
      </w:r>
      <w:r w:rsidRPr="00D76C7C">
        <w:rPr>
          <w:color w:val="000000" w:themeColor="text1"/>
          <w:u w:color="000000" w:themeColor="text1"/>
        </w:rPr>
        <w:t xml:space="preserve"> by December 31, 2024</w:t>
      </w:r>
      <w:r w:rsidR="0003289D">
        <w:rPr>
          <w:color w:val="000000" w:themeColor="text1"/>
          <w:u w:color="000000" w:themeColor="text1"/>
        </w:rPr>
        <w:t>,</w:t>
      </w:r>
      <w:r w:rsidRPr="00D76C7C">
        <w:rPr>
          <w:color w:val="000000" w:themeColor="text1"/>
          <w:u w:color="000000" w:themeColor="text1"/>
        </w:rPr>
        <w:t xml:space="preserve"> to include in base rates and earn an enhanced rate of return of </w:t>
      </w:r>
      <w:r>
        <w:rPr>
          <w:color w:val="000000" w:themeColor="text1"/>
          <w:u w:color="000000" w:themeColor="text1"/>
        </w:rPr>
        <w:t>fifty</w:t>
      </w:r>
      <w:r w:rsidRPr="00D76C7C">
        <w:rPr>
          <w:color w:val="000000" w:themeColor="text1"/>
          <w:u w:color="000000" w:themeColor="text1"/>
        </w:rPr>
        <w:t xml:space="preserve"> basis points above the currently approved rate of return on equity for the incurred Neighborhood Community Solar Program costs the commission deems reasonable and prudent in a general rate case proceeding, including administrative costs, grants to local assistance organizations, and reduced revenue contributions from subscribing customers.</w:t>
      </w:r>
      <w:r>
        <w:rPr>
          <w:color w:val="000000" w:themeColor="text1"/>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5.</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4</w:t>
      </w:r>
      <w:r w:rsidR="00345AE5">
        <w:rPr>
          <w:color w:val="000000" w:themeColor="text1"/>
          <w:u w:color="000000" w:themeColor="text1"/>
        </w:rPr>
        <w:noBreakHyphen/>
      </w:r>
      <w:r w:rsidR="009F38DA">
        <w:rPr>
          <w:color w:val="000000" w:themeColor="text1"/>
          <w:u w:color="000000" w:themeColor="text1"/>
        </w:rPr>
        <w:t>10 of the 1976 Code, as last amended by Act 258 of 2018, is further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0F6047">
        <w:t>There is hereby created the Office of Regulatory Staff as a separate agency of the State with the duties and organizations as hereinafter provided.</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0F6047">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sidR="00345AE5" w:rsidRPr="00345AE5">
        <w:t>‘</w:t>
      </w:r>
      <w:r w:rsidR="009F38DA" w:rsidRPr="000F6047">
        <w:t>public interest</w:t>
      </w:r>
      <w:r w:rsidR="00345AE5" w:rsidRPr="00345AE5">
        <w:t>’</w:t>
      </w:r>
      <w:r w:rsidR="009F38DA" w:rsidRPr="000F6047">
        <w:t xml:space="preserve"> means the concerns of the using and consuming public with respect to public utility services, regardless of the class of customer</w:t>
      </w:r>
      <w:r w:rsidR="009F38DA" w:rsidRPr="00180E2D">
        <w:rPr>
          <w:u w:val="single"/>
        </w:rPr>
        <w:t>,</w:t>
      </w:r>
      <w:r w:rsidR="009F38DA">
        <w:rPr>
          <w:u w:val="single"/>
        </w:rPr>
        <w:t xml:space="preserve"> </w:t>
      </w:r>
      <w:r w:rsidR="009F38DA" w:rsidRPr="00FD717B">
        <w:rPr>
          <w:color w:val="000000" w:themeColor="text1"/>
          <w:u w:val="single"/>
        </w:rPr>
        <w:t xml:space="preserve">including </w:t>
      </w:r>
      <w:r w:rsidR="009F38DA">
        <w:rPr>
          <w:color w:val="000000" w:themeColor="text1"/>
          <w:u w:val="single"/>
        </w:rPr>
        <w:t xml:space="preserve">open and nondiscriminatory </w:t>
      </w:r>
      <w:r w:rsidR="009F38DA" w:rsidRPr="00FD717B">
        <w:rPr>
          <w:color w:val="000000" w:themeColor="text1"/>
          <w:u w:val="single"/>
        </w:rPr>
        <w:t xml:space="preserve">access to the electric grid by </w:t>
      </w:r>
      <w:r w:rsidR="009F38DA" w:rsidRPr="00FD717B">
        <w:rPr>
          <w:color w:val="222222"/>
          <w:u w:val="single"/>
          <w:shd w:val="clear" w:color="auto" w:fill="FFFFFF"/>
        </w:rPr>
        <w:t xml:space="preserve">small power production facilities as defined in 16 U.S.C. </w:t>
      </w:r>
      <w:r w:rsidR="009F38DA">
        <w:rPr>
          <w:color w:val="222222"/>
          <w:u w:val="single"/>
          <w:shd w:val="clear" w:color="auto" w:fill="FFFFFF"/>
        </w:rPr>
        <w:t>Section</w:t>
      </w:r>
      <w:r w:rsidR="009F38DA" w:rsidRPr="00FD717B">
        <w:rPr>
          <w:color w:val="222222"/>
          <w:u w:val="single"/>
          <w:shd w:val="clear" w:color="auto" w:fill="FFFFFF"/>
        </w:rPr>
        <w:t xml:space="preserve"> 796(17)(E)</w:t>
      </w:r>
      <w:r w:rsidR="009F38DA">
        <w:rPr>
          <w:color w:val="222222"/>
          <w:u w:val="single"/>
          <w:shd w:val="clear" w:color="auto" w:fill="FFFFFF"/>
        </w:rPr>
        <w:t>,</w:t>
      </w:r>
      <w:r w:rsidR="009F38DA" w:rsidRPr="000F6047">
        <w:t xml:space="preserve"> and preservation of continued investment in and </w:t>
      </w:r>
      <w:r w:rsidR="009F38DA" w:rsidRPr="000F6047">
        <w:lastRenderedPageBreak/>
        <w:t>maintenance of utility facilities so as to provide reliable and high quality utility services.</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F38DA" w:rsidRPr="000F6047">
        <w:t>The Office of Regulatory Staff is subject to the provision of Section 58</w:t>
      </w:r>
      <w:r w:rsidR="00345AE5">
        <w:noBreakHyphen/>
      </w:r>
      <w:r w:rsidR="009F38DA" w:rsidRPr="000F6047">
        <w:t>3</w:t>
      </w:r>
      <w:r w:rsidR="00345AE5">
        <w:noBreakHyphen/>
      </w:r>
      <w:r w:rsidR="009F38DA" w:rsidRPr="000F6047">
        <w:t>260 prohibiting ex parte communications with the commission, and any advice given to the commission by the regulatory staff must be given in a form, forum, and manner as may lawfully be given by any other party or person.</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495616">
        <w:tab/>
      </w:r>
      <w:r>
        <w:t>6.</w:t>
      </w:r>
      <w:r>
        <w:tab/>
        <w:t>Section 58</w:t>
      </w:r>
      <w:r w:rsidR="00345AE5">
        <w:noBreakHyphen/>
      </w:r>
      <w:r>
        <w:t>27</w:t>
      </w:r>
      <w:r w:rsidR="00345AE5">
        <w:noBreakHyphen/>
      </w:r>
      <w:r>
        <w:t>460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345AE5">
        <w:noBreakHyphen/>
      </w:r>
      <w:r>
        <w:t>27</w:t>
      </w:r>
      <w:r w:rsidR="00345AE5">
        <w:noBreakHyphen/>
      </w:r>
      <w:r>
        <w:t>460.</w:t>
      </w:r>
      <w:r>
        <w:tab/>
      </w:r>
      <w:r w:rsidR="00495616">
        <w:t>(A)</w:t>
      </w:r>
      <w:r w:rsidR="00495616">
        <w:tab/>
      </w:r>
      <w:r w:rsidRPr="00E669DA">
        <w:t>The commission shall promulgate standards for interconnection of renewable energy facilities and other nonutility</w:t>
      </w:r>
      <w:r w:rsidR="00345AE5">
        <w:noBreakHyphen/>
      </w:r>
      <w:r w:rsidRPr="00E669DA">
        <w:t xml:space="preserve">owned generation with a generation capacity of </w:t>
      </w:r>
      <w:r w:rsidRPr="00247ECD">
        <w:rPr>
          <w:strike/>
        </w:rPr>
        <w:t>two thousand kilowatts (2,000 kW AC)</w:t>
      </w:r>
      <w:r w:rsidRPr="00E669DA">
        <w:t xml:space="preserve"> </w:t>
      </w:r>
      <w:r>
        <w:rPr>
          <w:color w:val="000000" w:themeColor="text1"/>
          <w:u w:val="single"/>
        </w:rPr>
        <w:t>seventy</w:t>
      </w:r>
      <w:r w:rsidR="00345AE5">
        <w:rPr>
          <w:color w:val="000000" w:themeColor="text1"/>
          <w:u w:val="single"/>
        </w:rPr>
        <w:noBreakHyphen/>
      </w:r>
      <w:r>
        <w:rPr>
          <w:color w:val="000000" w:themeColor="text1"/>
          <w:u w:val="single"/>
        </w:rPr>
        <w:t>five megawatts (75 MW AC)</w:t>
      </w:r>
      <w:r>
        <w:rPr>
          <w:color w:val="000000" w:themeColor="text1"/>
        </w:rPr>
        <w:t xml:space="preserve"> </w:t>
      </w:r>
      <w:r w:rsidRPr="00E669DA">
        <w:t>or less to an electrical utility</w:t>
      </w:r>
      <w:r w:rsidR="00345AE5" w:rsidRPr="00345AE5">
        <w:t>’</w:t>
      </w:r>
      <w:r w:rsidRPr="00E669DA">
        <w:t xml:space="preserve">s distribution </w:t>
      </w:r>
      <w:r w:rsidRPr="00247ECD">
        <w:rPr>
          <w:u w:val="single"/>
        </w:rPr>
        <w:t>and transmission</w:t>
      </w:r>
      <w:r>
        <w:t xml:space="preserve"> system</w:t>
      </w:r>
      <w:r w:rsidRPr="00E669DA">
        <w:t>.</w:t>
      </w:r>
      <w:r w:rsidRPr="00247ECD">
        <w:t xml:space="preserve"> </w:t>
      </w:r>
      <w:r>
        <w:rPr>
          <w:u w:val="single"/>
        </w:rPr>
        <w:t>Each electrical utility shall provide open and nondiscriminatory access to its distribution and transmission system to interconnection customers.</w:t>
      </w:r>
      <w:r>
        <w:t xml:space="preserve"> </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E669DA">
        <w:t>No customer</w:t>
      </w:r>
      <w:r w:rsidR="00345AE5">
        <w:noBreakHyphen/>
      </w:r>
      <w:r w:rsidR="009F38DA" w:rsidRPr="00E669DA">
        <w:t>generator or customer</w:t>
      </w:r>
      <w:r w:rsidR="00345AE5">
        <w:noBreakHyphen/>
      </w:r>
      <w:r w:rsidR="009F38DA" w:rsidRPr="00E669DA">
        <w:t>generator lessee shall connect or operate an electric generation unit in parallel phase and synchronization with any electrical utility without written approval by the electrical utility that all of the commission</w:t>
      </w:r>
      <w:r w:rsidR="00345AE5" w:rsidRPr="00345AE5">
        <w:t>’</w:t>
      </w:r>
      <w:r w:rsidR="009F38DA" w:rsidRPr="00E669DA">
        <w:t>s requirements have been met. For a customer</w:t>
      </w:r>
      <w:r w:rsidR="00345AE5">
        <w:noBreakHyphen/>
      </w:r>
      <w:r w:rsidR="009F38DA" w:rsidRPr="00E669DA">
        <w:t>generator or customer</w:t>
      </w:r>
      <w:r w:rsidR="00345AE5">
        <w:noBreakHyphen/>
      </w:r>
      <w:r w:rsidR="009F38DA" w:rsidRPr="00E669DA">
        <w:t>generator lessee who violates this provision, an electrical utility immediately may and without notice disconnect the electric facilities of the customer</w:t>
      </w:r>
      <w:r w:rsidR="00345AE5">
        <w:noBreakHyphen/>
      </w:r>
      <w:r w:rsidR="009F38DA" w:rsidRPr="00E669DA">
        <w:t>generator or customer</w:t>
      </w:r>
      <w:r w:rsidR="00345AE5">
        <w:noBreakHyphen/>
      </w:r>
      <w:r w:rsidR="009F38DA" w:rsidRPr="00E669DA">
        <w:t>generator lessee and terminate the customer</w:t>
      </w:r>
      <w:r w:rsidR="00345AE5">
        <w:noBreakHyphen/>
      </w:r>
      <w:r w:rsidR="009F38DA" w:rsidRPr="00E669DA">
        <w:t>generator</w:t>
      </w:r>
      <w:r w:rsidR="00345AE5" w:rsidRPr="00345AE5">
        <w:t>’</w:t>
      </w:r>
      <w:r w:rsidR="009F38DA" w:rsidRPr="00E669DA">
        <w:t>s or customer</w:t>
      </w:r>
      <w:r w:rsidR="00345AE5">
        <w:noBreakHyphen/>
      </w:r>
      <w:r w:rsidR="009F38DA" w:rsidRPr="00E669DA">
        <w:t>generator lessee</w:t>
      </w:r>
      <w:r w:rsidR="00345AE5" w:rsidRPr="00345AE5">
        <w:t>’</w:t>
      </w:r>
      <w:r w:rsidR="009F38DA" w:rsidRPr="00E669DA">
        <w:t>s electric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0F">
        <w:rPr>
          <w:u w:val="single"/>
        </w:rPr>
        <w:t>(C)</w:t>
      </w:r>
      <w:r>
        <w:tab/>
      </w:r>
      <w:r w:rsidRPr="005D60DB">
        <w:rPr>
          <w:color w:val="000000" w:themeColor="text1"/>
          <w:u w:val="single"/>
        </w:rPr>
        <w:t xml:space="preserve">The interconnection standards as adopted by the commission shall govern interconnection to the electric grid for independent power producers </w:t>
      </w:r>
      <w:r>
        <w:rPr>
          <w:color w:val="000000" w:themeColor="text1"/>
          <w:u w:val="single"/>
        </w:rPr>
        <w:t>with a generation capacity of seventy</w:t>
      </w:r>
      <w:r w:rsidR="00345AE5">
        <w:rPr>
          <w:color w:val="000000" w:themeColor="text1"/>
          <w:u w:val="single"/>
        </w:rPr>
        <w:noBreakHyphen/>
      </w:r>
      <w:r>
        <w:rPr>
          <w:color w:val="000000" w:themeColor="text1"/>
          <w:u w:val="single"/>
        </w:rPr>
        <w:t xml:space="preserve">five megawatts (75 MW AC) or less </w:t>
      </w:r>
      <w:r w:rsidR="00B74527">
        <w:rPr>
          <w:color w:val="000000" w:themeColor="text1"/>
          <w:u w:val="single"/>
        </w:rPr>
        <w:t>in this S</w:t>
      </w:r>
      <w:r w:rsidRPr="005D60DB">
        <w:rPr>
          <w:color w:val="000000" w:themeColor="text1"/>
          <w:u w:val="single"/>
        </w:rPr>
        <w:t xml:space="preserve">tate. In the event </w:t>
      </w:r>
      <w:r>
        <w:rPr>
          <w:color w:val="000000" w:themeColor="text1"/>
          <w:u w:val="single"/>
        </w:rPr>
        <w:t xml:space="preserve">of any dispute between an interconnection customer and the electrical utility on any issue relating to interconnection, the parties shall first attempt to resolve the claim or dispute using any dispute resolution procedures provided for under the applicable interconnection standards promulgated by the commission. If the </w:t>
      </w:r>
      <w:r w:rsidRPr="005D60DB">
        <w:rPr>
          <w:color w:val="000000" w:themeColor="text1"/>
          <w:u w:val="single"/>
        </w:rPr>
        <w:t xml:space="preserve">parties are unable to resolve </w:t>
      </w:r>
      <w:r>
        <w:rPr>
          <w:color w:val="000000" w:themeColor="text1"/>
          <w:u w:val="single"/>
        </w:rPr>
        <w:t>such</w:t>
      </w:r>
      <w:r w:rsidRPr="005D60DB">
        <w:rPr>
          <w:color w:val="000000" w:themeColor="text1"/>
          <w:u w:val="single"/>
        </w:rPr>
        <w:t xml:space="preserve"> claim or dispute </w:t>
      </w:r>
      <w:r>
        <w:rPr>
          <w:color w:val="000000" w:themeColor="text1"/>
          <w:u w:val="single"/>
        </w:rPr>
        <w:t>using those procedures</w:t>
      </w:r>
      <w:r w:rsidRPr="005D60DB">
        <w:rPr>
          <w:color w:val="000000" w:themeColor="text1"/>
          <w:u w:val="single"/>
        </w:rPr>
        <w:t>, then either party may petition the commission for determination of the appropriate terms and conditions for </w:t>
      </w:r>
      <w:bookmarkStart w:id="6" w:name="OCC5"/>
      <w:bookmarkEnd w:id="6"/>
      <w:r w:rsidRPr="005D60DB">
        <w:rPr>
          <w:color w:val="000000" w:themeColor="text1"/>
          <w:u w:val="single"/>
        </w:rPr>
        <w:t>interconnection. The commission shall determine the appropriate terms and conditions for </w:t>
      </w:r>
      <w:bookmarkStart w:id="7" w:name="OCC6"/>
      <w:bookmarkEnd w:id="7"/>
      <w:r w:rsidRPr="005D60DB">
        <w:rPr>
          <w:color w:val="000000" w:themeColor="text1"/>
          <w:u w:val="single"/>
        </w:rPr>
        <w:t xml:space="preserve">interconnection within three months from the filing of the </w:t>
      </w:r>
      <w:r w:rsidRPr="005D60DB">
        <w:rPr>
          <w:color w:val="000000" w:themeColor="text1"/>
          <w:u w:val="single"/>
        </w:rPr>
        <w:lastRenderedPageBreak/>
        <w:t>petition in accordance with the terms of applicable state and federal law. The regulatory staff shall represent the public interest in any matter undertaken pursuant to this subsection unless the Executive Director of the Office of Regulatory Staff chooses to opt out as a participant pursuant to Section 58</w:t>
      </w:r>
      <w:r w:rsidR="00345AE5">
        <w:rPr>
          <w:color w:val="000000" w:themeColor="text1"/>
          <w:u w:val="single"/>
        </w:rPr>
        <w:noBreakHyphen/>
      </w:r>
      <w:r w:rsidRPr="005D60DB">
        <w:rPr>
          <w:color w:val="000000" w:themeColor="text1"/>
          <w:u w:val="single"/>
        </w:rPr>
        <w:t>4</w:t>
      </w:r>
      <w:r w:rsidR="00345AE5">
        <w:rPr>
          <w:color w:val="000000" w:themeColor="text1"/>
          <w:u w:val="single"/>
        </w:rPr>
        <w:noBreakHyphen/>
      </w:r>
      <w:r w:rsidRPr="005D60DB">
        <w:rPr>
          <w:color w:val="000000" w:themeColor="text1"/>
          <w:u w:val="single"/>
        </w:rPr>
        <w:t>50.</w:t>
      </w:r>
      <w:r w:rsidRPr="00247ECD">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7.</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27</w:t>
      </w:r>
      <w:r w:rsidR="00345AE5">
        <w:rPr>
          <w:color w:val="000000" w:themeColor="text1"/>
          <w:u w:color="000000" w:themeColor="text1"/>
        </w:rPr>
        <w:noBreakHyphen/>
      </w:r>
      <w:r w:rsidR="009F38DA">
        <w:rPr>
          <w:color w:val="000000" w:themeColor="text1"/>
          <w:u w:color="000000" w:themeColor="text1"/>
        </w:rPr>
        <w:t>2610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2610.</w:t>
      </w:r>
      <w:r w:rsidR="00B74527">
        <w:rPr>
          <w:color w:val="000000" w:themeColor="text1"/>
          <w:u w:color="000000" w:themeColor="text1"/>
        </w:rPr>
        <w:tab/>
      </w:r>
      <w:r w:rsidR="00B74527">
        <w:t>(A)</w:t>
      </w:r>
      <w:r w:rsidR="00B74527">
        <w:tab/>
      </w:r>
      <w:r w:rsidRPr="00E669DA">
        <w:t>An entity that owns a renewable electric generation facility, located on a premises or residence owned or leased by an eligible customer</w:t>
      </w:r>
      <w:r w:rsidR="00345AE5">
        <w:noBreakHyphen/>
      </w:r>
      <w:r w:rsidRPr="00E669DA">
        <w:t>generator lessee to serve the electric energy requirements of that particular premises or residence or to enable the customer</w:t>
      </w:r>
      <w:r w:rsidR="00345AE5">
        <w:noBreakHyphen/>
      </w:r>
      <w:r w:rsidRPr="00E669DA">
        <w:t>generator lessee to obtain a credit for or engage in the sale of energy from the renewable electric generation facility to that customer</w:t>
      </w:r>
      <w:r w:rsidR="00345AE5">
        <w:noBreakHyphen/>
      </w:r>
      <w:r w:rsidRPr="00E669DA">
        <w:t>generator lessee</w:t>
      </w:r>
      <w:r w:rsidR="00345AE5" w:rsidRPr="00345AE5">
        <w:t>’</w:t>
      </w:r>
      <w:r w:rsidRPr="00E669DA">
        <w:t>s retail electric provider or its designee, shall be permitted to lease such facility exclusively to a customer</w:t>
      </w:r>
      <w:r w:rsidR="00345AE5">
        <w:noBreakHyphen/>
      </w:r>
      <w:r w:rsidRPr="00E669DA">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00345AE5">
        <w:noBreakHyphen/>
      </w:r>
      <w:r w:rsidRPr="00E669DA">
        <w:t>27</w:t>
      </w:r>
      <w:r w:rsidR="00345AE5">
        <w:noBreakHyphen/>
      </w:r>
      <w:r w:rsidRPr="00E669DA">
        <w:t>10 if the renewable electric generation facilities are only made available to a customer</w:t>
      </w:r>
      <w:r w:rsidR="00345AE5">
        <w:noBreakHyphen/>
      </w:r>
      <w:r w:rsidRPr="00E669DA">
        <w:t>generator lessee for the customer</w:t>
      </w:r>
      <w:r w:rsidR="00345AE5">
        <w:noBreakHyphen/>
      </w:r>
      <w:r w:rsidRPr="00E669DA">
        <w:t>generator lessee</w:t>
      </w:r>
      <w:r w:rsidR="00345AE5" w:rsidRPr="00345AE5">
        <w:t>’</w:t>
      </w:r>
      <w:r w:rsidRPr="00E669DA">
        <w:t>s use on the customer</w:t>
      </w:r>
      <w:r w:rsidR="00345AE5">
        <w:noBreakHyphen/>
      </w:r>
      <w:r w:rsidRPr="00E669DA">
        <w:t>generator lessee</w:t>
      </w:r>
      <w:r w:rsidR="00345AE5" w:rsidRPr="00345AE5">
        <w:t>’</w:t>
      </w:r>
      <w:r w:rsidRPr="00E669DA">
        <w:t>s premises or the residence where the renewable electric generation facilities are located, or for the sale of energy to that customer</w:t>
      </w:r>
      <w:r w:rsidR="00345AE5">
        <w:noBreakHyphen/>
      </w:r>
      <w:r w:rsidRPr="00E669DA">
        <w:t>generator lessee</w:t>
      </w:r>
      <w:r w:rsidR="00345AE5" w:rsidRPr="00345AE5">
        <w:t>’</w:t>
      </w:r>
      <w:r w:rsidRPr="00E669DA">
        <w:t>s retail electric provider or its designee, and pursuant to a lease.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8163B4">
        <w:t>(B)</w:t>
      </w:r>
      <w:r w:rsidR="008163B4">
        <w:tab/>
      </w:r>
      <w:r w:rsidRPr="00C33DE7">
        <w:rPr>
          <w:strike/>
        </w:rPr>
        <w:t>All customer</w:t>
      </w:r>
      <w:r w:rsidR="00345AE5">
        <w:rPr>
          <w:strike/>
        </w:rPr>
        <w:noBreakHyphen/>
      </w:r>
      <w:r w:rsidRPr="00C33DE7">
        <w:rPr>
          <w:strike/>
        </w:rPr>
        <w:t>generator lessees that interconnect renewable electric generation facilities to a retail electric provider</w:t>
      </w:r>
      <w:r w:rsidR="00345AE5" w:rsidRPr="00345AE5">
        <w:rPr>
          <w:strike/>
        </w:rPr>
        <w:t>’</w:t>
      </w:r>
      <w:r w:rsidRPr="00C33DE7">
        <w:rPr>
          <w:strike/>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345AE5">
        <w:rPr>
          <w:strike/>
        </w:rPr>
        <w:noBreakHyphen/>
      </w:r>
      <w:r w:rsidRPr="00C33DE7">
        <w:rPr>
          <w:strike/>
        </w:rPr>
        <w:t>40</w:t>
      </w:r>
      <w:r w:rsidR="00345AE5">
        <w:rPr>
          <w:strike/>
        </w:rPr>
        <w:noBreakHyphen/>
      </w:r>
      <w:r w:rsidRPr="00C33DE7">
        <w:rPr>
          <w:strike/>
        </w:rPr>
        <w:t>20(B), and the customer</w:t>
      </w:r>
      <w:r w:rsidR="00345AE5">
        <w:rPr>
          <w:strike/>
        </w:rPr>
        <w:noBreakHyphen/>
      </w:r>
      <w:r w:rsidRPr="00C33DE7">
        <w:rPr>
          <w:strike/>
        </w:rPr>
        <w:t>generator lessee shall otherwise comply with all requirements of Section 58</w:t>
      </w:r>
      <w:r w:rsidR="00345AE5">
        <w:rPr>
          <w:strike/>
        </w:rPr>
        <w:noBreakHyphen/>
      </w:r>
      <w:r w:rsidRPr="00C33DE7">
        <w:rPr>
          <w:strike/>
        </w:rPr>
        <w:t>40</w:t>
      </w:r>
      <w:r w:rsidR="00345AE5">
        <w:rPr>
          <w:strike/>
        </w:rPr>
        <w:noBreakHyphen/>
      </w:r>
      <w:r w:rsidRPr="00C33DE7">
        <w:rPr>
          <w:strike/>
        </w:rPr>
        <w:t>10, et seq., or the policy adopted by the retail electric provider not subject to Section 58</w:t>
      </w:r>
      <w:r w:rsidR="00345AE5">
        <w:rPr>
          <w:strike/>
        </w:rPr>
        <w:noBreakHyphen/>
      </w:r>
      <w:r w:rsidRPr="00C33DE7">
        <w:rPr>
          <w:strike/>
        </w:rPr>
        <w:t>40</w:t>
      </w:r>
      <w:r w:rsidR="00345AE5">
        <w:rPr>
          <w:strike/>
        </w:rPr>
        <w:noBreakHyphen/>
      </w:r>
      <w:r w:rsidRPr="00C33DE7">
        <w:rPr>
          <w:strike/>
        </w:rPr>
        <w:t>10, et seq.</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(C</w:t>
      </w:r>
      <w:r w:rsidR="008163B4">
        <w:rPr>
          <w:strike/>
        </w:rPr>
        <w:t>)</w:t>
      </w:r>
      <w:r w:rsidR="00495616">
        <w:tab/>
      </w:r>
      <w:r w:rsidRPr="00E669DA">
        <w:t>To comply with the terms of this article, each customer</w:t>
      </w:r>
      <w:r w:rsidR="00345AE5">
        <w:noBreakHyphen/>
      </w:r>
      <w:r w:rsidRPr="00E669DA">
        <w:t>generator lessee renewable electric generation facility shall serve only one premises or residence, and shall not serve multiple customer</w:t>
      </w:r>
      <w:r w:rsidR="00345AE5">
        <w:noBreakHyphen/>
      </w:r>
      <w:r w:rsidRPr="00E669DA">
        <w:t>generator lessees or multiple premises or residences.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lastRenderedPageBreak/>
        <w:tab/>
      </w:r>
      <w:r w:rsidRPr="00BA7EF7">
        <w:rPr>
          <w:strike/>
        </w:rPr>
        <w:t>(D)</w:t>
      </w:r>
      <w:r>
        <w:rPr>
          <w:u w:val="single"/>
        </w:rPr>
        <w:t>(C)</w:t>
      </w:r>
      <w:r w:rsidR="00495616">
        <w:tab/>
      </w:r>
      <w:r w:rsidRPr="00E669DA">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00345AE5">
        <w:noBreakHyphen/>
      </w:r>
      <w:r w:rsidRPr="00E669DA">
        <w:t>27</w:t>
      </w:r>
      <w:r w:rsidR="00345AE5">
        <w:noBreakHyphen/>
      </w:r>
      <w:r w:rsidRPr="00E669DA">
        <w:t>10.</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(E)</w:t>
      </w:r>
      <w:r>
        <w:rPr>
          <w:u w:val="single"/>
        </w:rPr>
        <w:t>(D)</w:t>
      </w:r>
      <w:r w:rsidR="00495616">
        <w:tab/>
      </w:r>
      <w:r w:rsidRPr="00E669DA">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00345AE5">
        <w:noBreakHyphen/>
      </w:r>
      <w:r w:rsidRPr="00E669DA">
        <w:t>generator lessee.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(F)</w:t>
      </w:r>
      <w:r>
        <w:rPr>
          <w:u w:val="single"/>
        </w:rPr>
        <w:t>(E)</w:t>
      </w:r>
      <w:r w:rsidR="00495616">
        <w:tab/>
      </w:r>
      <w:r w:rsidRPr="00E669DA">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(G)</w:t>
      </w:r>
      <w:r>
        <w:rPr>
          <w:u w:val="single"/>
        </w:rPr>
        <w:t>(F)</w:t>
      </w:r>
      <w:r w:rsidR="00495616">
        <w:tab/>
      </w:r>
      <w:r w:rsidRPr="00E669DA">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00345AE5">
        <w:noBreakHyphen/>
      </w:r>
      <w:r w:rsidRPr="00E669DA">
        <w:t xml:space="preserve">generator lessees which lease facilities from it may participate on an equal basis with other lessors and lessees in any applicable programs provided pursuant to </w:t>
      </w:r>
      <w:r w:rsidR="00345EA3">
        <w:t>Chapter 39</w:t>
      </w:r>
      <w:r w:rsidRPr="00E669DA">
        <w:t xml:space="preserve"> and nothing in this section shall prevent the reasonable and prudent costs of a utility</w:t>
      </w:r>
      <w:r w:rsidR="00345AE5" w:rsidRPr="00345AE5">
        <w:t>’</w:t>
      </w:r>
      <w:r w:rsidRPr="00E669DA">
        <w:t>s distributed energy resource programs, including the provision of incentives to its own lessees and other allowable costs, from being reflected in a utility</w:t>
      </w:r>
      <w:r w:rsidR="00345AE5" w:rsidRPr="00345AE5">
        <w:t>’</w:t>
      </w:r>
      <w:r w:rsidRPr="00E669DA">
        <w:t>s rates as provided for in Chapter 39 or as otherwise permitted under generally applicable regulatory principles.</w:t>
      </w:r>
    </w:p>
    <w:p w:rsidR="009F38DA" w:rsidRPr="00C33DE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669DA">
        <w:tab/>
      </w:r>
      <w:r w:rsidRPr="00C33DE7">
        <w:rPr>
          <w:strike/>
        </w:rPr>
        <w:t>(H)</w:t>
      </w:r>
      <w:r w:rsidR="00495616">
        <w:tab/>
      </w:r>
      <w:r w:rsidRPr="00C33DE7">
        <w:rPr>
          <w:strike/>
        </w:rPr>
        <w:t>The total installed capacity of all renewable electric generation facilities on a retail electric provider</w:t>
      </w:r>
      <w:r w:rsidR="00345AE5" w:rsidRPr="00345AE5">
        <w:rPr>
          <w:strike/>
        </w:rPr>
        <w:t>’</w:t>
      </w:r>
      <w:r w:rsidRPr="00C33DE7">
        <w:rPr>
          <w:strike/>
        </w:rPr>
        <w:t>s system that are leased pursuant to this article shall not exceed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s South Carolina residential and commercial contribution to coincident retail peak demand and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 xml:space="preserve">s South Carolina industrial contribution to coincident retail peak demand. A provider may refuse to interconnect with customers where to do so would result in this limitation being exceeded. Every retail electric provider must </w:t>
      </w:r>
      <w:r w:rsidRPr="00C33DE7">
        <w:rPr>
          <w:strike/>
        </w:rPr>
        <w:lastRenderedPageBreak/>
        <w:t>establish a program for new installations of leased equipment to permit the reservation of capacity on its system including provisions to prevent or discourage abuse of such programs. Such programs must provide that only prospective individual customer</w:t>
      </w:r>
      <w:r w:rsidR="00345AE5">
        <w:rPr>
          <w:strike/>
        </w:rPr>
        <w:noBreakHyphen/>
      </w:r>
      <w:r w:rsidRPr="00C33DE7">
        <w:rPr>
          <w:strike/>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345AE5">
        <w:rPr>
          <w:strike/>
        </w:rPr>
        <w:noBreakHyphen/>
      </w:r>
      <w:r w:rsidRPr="00C33DE7">
        <w:rPr>
          <w:strike/>
        </w:rPr>
        <w:t>27</w:t>
      </w:r>
      <w:r w:rsidR="00345AE5">
        <w:rPr>
          <w:strike/>
        </w:rPr>
        <w:noBreakHyphen/>
      </w:r>
      <w:r w:rsidRPr="00C33DE7">
        <w:rPr>
          <w:strike/>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345AE5">
        <w:rPr>
          <w:strike/>
        </w:rPr>
        <w:noBreakHyphen/>
      </w:r>
      <w:r w:rsidRPr="00C33DE7">
        <w:rPr>
          <w:strike/>
        </w:rPr>
        <w:t>27</w:t>
      </w:r>
      <w:r w:rsidR="00345AE5">
        <w:rPr>
          <w:strike/>
        </w:rPr>
        <w:noBreakHyphen/>
      </w:r>
      <w:r w:rsidRPr="00C33DE7">
        <w:rPr>
          <w:strike/>
        </w:rPr>
        <w:t>10 shall submit programs establishing the terms of such reservations to the commission for approval.</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C33DE7">
        <w:rPr>
          <w:strike/>
        </w:rPr>
        <w:t>(I)</w:t>
      </w:r>
      <w:r w:rsidRPr="00E669DA">
        <w:t xml:space="preserve"> </w:t>
      </w:r>
      <w:r w:rsidRPr="00C33DE7">
        <w:rPr>
          <w:strike/>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residential and commercial contribution to coincident retail peak demand and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industrial contribution to coincident retail peak demand. Electrical utilities meeting the requirements of this subsection shall not be required to establish a capacity reservation program as required by subsection (H).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DE596C">
        <w:rPr>
          <w:strike/>
        </w:rPr>
        <w:t>(J)</w:t>
      </w:r>
      <w:r>
        <w:rPr>
          <w:u w:val="single"/>
        </w:rPr>
        <w:t>(G)</w:t>
      </w:r>
      <w:r w:rsidR="00495616">
        <w:t>(1)</w:t>
      </w:r>
      <w:r w:rsidR="00495616">
        <w:tab/>
      </w:r>
      <w:r w:rsidRPr="00E669DA">
        <w:t>The provisions of this Article 23 related to leased generation facilities shall not apply to:</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E669DA">
        <w:t>facilities serving a single premises that are not interconnected with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827A8E">
        <w:t>facilities owned by customer</w:t>
      </w:r>
      <w:r w:rsidR="00345AE5">
        <w:noBreakHyphen/>
      </w:r>
      <w:r w:rsidR="009F38DA" w:rsidRPr="00E669DA">
        <w:t>generators but financed by a third party; or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9F38DA" w:rsidRPr="00E669DA">
        <w:t>facilities used exclusively for standby emergency service or participation in an approved standby generation program operated by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F38DA" w:rsidRPr="00E669DA">
        <w:t>The commission may promulgate regulations consistent with this section interpreting the scope of these exemptions as to electrical utilities.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9F38DA">
        <w:t>.</w:t>
      </w:r>
      <w:r w:rsidR="009F38DA">
        <w:tab/>
        <w:t>Section 58</w:t>
      </w:r>
      <w:r w:rsidR="00345AE5">
        <w:noBreakHyphen/>
      </w:r>
      <w:r w:rsidR="009F38DA">
        <w:t>33</w:t>
      </w:r>
      <w:r w:rsidR="00345AE5">
        <w:noBreakHyphen/>
      </w:r>
      <w:r w:rsidR="009F38DA">
        <w:t>110 of the 1976 Code is amended by adding an appropriately numbered item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445106">
        <w:t>( )</w:t>
      </w:r>
      <w:r>
        <w:tab/>
      </w:r>
      <w:r w:rsidRPr="00445106">
        <w:t>A</w:t>
      </w:r>
      <w:r w:rsidRPr="00445106">
        <w:rPr>
          <w:color w:val="000000" w:themeColor="text1"/>
        </w:rPr>
        <w:t xml:space="preserve"> person may not begin construction of a major utility facility without first having made a</w:t>
      </w:r>
      <w:r w:rsidRPr="00445106">
        <w:rPr>
          <w:color w:val="000000"/>
        </w:rPr>
        <w:t xml:space="preserve"> demonstration that the facility has been se</w:t>
      </w:r>
      <w:r w:rsidR="004C2A47">
        <w:rPr>
          <w:color w:val="000000"/>
        </w:rPr>
        <w:t xml:space="preserve">lected through an independently </w:t>
      </w:r>
      <w:r w:rsidRPr="00445106">
        <w:rPr>
          <w:color w:val="000000"/>
        </w:rPr>
        <w:t>monitored, all</w:t>
      </w:r>
      <w:r w:rsidR="00345AE5">
        <w:rPr>
          <w:color w:val="000000"/>
        </w:rPr>
        <w:noBreakHyphen/>
      </w:r>
      <w:r w:rsidRPr="00445106">
        <w:rPr>
          <w:color w:val="000000"/>
        </w:rPr>
        <w:t>source, procurement process</w:t>
      </w:r>
      <w:r w:rsidRPr="00445106">
        <w:rPr>
          <w:color w:val="000000" w:themeColor="text1"/>
        </w:rPr>
        <w:t xml:space="preserve"> overseen by an independent evaluator chosen by the Office of Regulatory Staff and conducted in accordance with a commission</w:t>
      </w:r>
      <w:r w:rsidR="0003289D">
        <w:rPr>
          <w:color w:val="000000" w:themeColor="text1"/>
        </w:rPr>
        <w:t>-</w:t>
      </w:r>
      <w:r w:rsidRPr="00445106">
        <w:rPr>
          <w:color w:val="000000" w:themeColor="text1"/>
        </w:rPr>
        <w:t>approved process that includes: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604E4">
        <w:rPr>
          <w:color w:val="000000" w:themeColor="text1"/>
        </w:rPr>
        <w:tab/>
      </w:r>
      <w:r w:rsidRPr="005604E4">
        <w:rPr>
          <w:color w:val="000000" w:themeColor="text1"/>
        </w:rPr>
        <w:tab/>
      </w:r>
      <w:r w:rsidRPr="00445106">
        <w:rPr>
          <w:color w:val="000000" w:themeColor="text1"/>
        </w:rPr>
        <w:t>(a)</w:t>
      </w:r>
      <w:r w:rsidRPr="005604E4">
        <w:rPr>
          <w:color w:val="000000" w:themeColor="text1"/>
        </w:rPr>
        <w:tab/>
      </w:r>
      <w:r w:rsidRPr="00445106">
        <w:rPr>
          <w:color w:val="000000" w:themeColor="text1"/>
        </w:rPr>
        <w:t>access by the independent evaluator to all documents and data reviewed, used, or produced by the utility in preparation of its request for proposals and screening criteria and in its bid solicitation, evaluation, and selection process and to the bid evaluation results and modeling runs to verify those results and evaluate options not considered;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(b)</w:t>
      </w:r>
      <w:r>
        <w:rPr>
          <w:color w:val="000000" w:themeColor="text1"/>
        </w:rPr>
        <w:tab/>
      </w:r>
      <w:r w:rsidRPr="00445106">
        <w:rPr>
          <w:color w:val="000000" w:themeColor="text1"/>
        </w:rPr>
        <w:t>a report from the independent evaluator to the commission regarding the transparency, completeness, and integrity of the bidding process and the evaluation of bids;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4E4">
        <w:rPr>
          <w:color w:val="000000" w:themeColor="text1"/>
        </w:rPr>
        <w:tab/>
      </w:r>
      <w:r w:rsidRPr="005604E4">
        <w:rPr>
          <w:color w:val="000000" w:themeColor="text1"/>
        </w:rPr>
        <w:tab/>
      </w:r>
      <w:r w:rsidRPr="00445106">
        <w:rPr>
          <w:color w:val="000000" w:themeColor="text1"/>
        </w:rPr>
        <w:t>(c)</w:t>
      </w:r>
      <w:r>
        <w:rPr>
          <w:color w:val="000000" w:themeColor="text1"/>
        </w:rPr>
        <w:tab/>
      </w:r>
      <w:r w:rsidRPr="00445106">
        <w:rPr>
          <w:color w:val="000000" w:themeColor="text1"/>
        </w:rPr>
        <w:t>a reasonable period for interested parties to review and comment on proposed request for proposals, bid instructions, and bid evaluation criteria prior to finalization and issuance;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(d)</w:t>
      </w:r>
      <w:r>
        <w:rPr>
          <w:color w:val="000000" w:themeColor="text1"/>
        </w:rPr>
        <w:tab/>
      </w:r>
      <w:r w:rsidRPr="00445106">
        <w:rPr>
          <w:color w:val="000000" w:themeColor="text1"/>
        </w:rPr>
        <w:t>independent evaluator access and review of final bid evaluation criteria and pricing information for any utility</w:t>
      </w:r>
      <w:r w:rsidR="00345AE5">
        <w:rPr>
          <w:color w:val="000000" w:themeColor="text1"/>
        </w:rPr>
        <w:noBreakHyphen/>
      </w:r>
      <w:r w:rsidRPr="00445106">
        <w:rPr>
          <w:color w:val="000000" w:themeColor="text1"/>
        </w:rPr>
        <w:t>constructed, utility</w:t>
      </w:r>
      <w:r w:rsidR="00345AE5">
        <w:rPr>
          <w:color w:val="000000" w:themeColor="text1"/>
        </w:rPr>
        <w:noBreakHyphen/>
      </w:r>
      <w:r w:rsidRPr="00445106">
        <w:rPr>
          <w:color w:val="000000" w:themeColor="text1"/>
        </w:rPr>
        <w:t>owned and utility</w:t>
      </w:r>
      <w:r w:rsidR="00345AE5">
        <w:rPr>
          <w:color w:val="000000" w:themeColor="text1"/>
        </w:rPr>
        <w:noBreakHyphen/>
      </w:r>
      <w:r w:rsidRPr="00445106">
        <w:rPr>
          <w:color w:val="000000" w:themeColor="text1"/>
        </w:rPr>
        <w:t>operated projects to be evaluated in comparison to the request for proposal bids received;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(e)</w:t>
      </w:r>
      <w:r>
        <w:rPr>
          <w:color w:val="000000" w:themeColor="text1"/>
        </w:rPr>
        <w:tab/>
      </w:r>
      <w:r w:rsidRPr="00445106">
        <w:rPr>
          <w:color w:val="000000" w:themeColor="text1"/>
        </w:rPr>
        <w:t>full access through discovery, subject to appropriate confidentiality restrictions, for parties to this proceeding to documents developed in preparing the certificate of public convenience and necessity application;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B096B">
        <w:rPr>
          <w:color w:val="000000" w:themeColor="text1"/>
        </w:rPr>
        <w:t>(f)</w:t>
      </w:r>
      <w:r>
        <w:rPr>
          <w:color w:val="000000" w:themeColor="text1"/>
        </w:rPr>
        <w:tab/>
      </w:r>
      <w:r w:rsidRPr="007B096B">
        <w:rPr>
          <w:color w:val="000000" w:themeColor="text1"/>
        </w:rPr>
        <w:t>treatment of utility affil</w:t>
      </w:r>
      <w:r w:rsidR="004C2A47">
        <w:rPr>
          <w:color w:val="000000" w:themeColor="text1"/>
        </w:rPr>
        <w:t>iates in the same manner as non</w:t>
      </w:r>
      <w:r w:rsidRPr="007B096B">
        <w:rPr>
          <w:color w:val="000000" w:themeColor="text1"/>
        </w:rPr>
        <w:t xml:space="preserve">affiliates participating in the request for </w:t>
      </w:r>
      <w:r w:rsidR="004C2A47">
        <w:rPr>
          <w:color w:val="000000" w:themeColor="text1"/>
        </w:rPr>
        <w:t xml:space="preserve">the </w:t>
      </w:r>
      <w:r w:rsidRPr="007B096B">
        <w:rPr>
          <w:color w:val="000000" w:themeColor="text1"/>
        </w:rPr>
        <w:t>proposal process.</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9F38DA">
        <w:rPr>
          <w:color w:val="000000" w:themeColor="text1"/>
        </w:rPr>
        <w:t>9.</w:t>
      </w:r>
      <w:r w:rsidR="009F38DA">
        <w:rPr>
          <w:color w:val="000000" w:themeColor="text1"/>
        </w:rPr>
        <w:tab/>
        <w:t>Section 58</w:t>
      </w:r>
      <w:r w:rsidR="00345AE5">
        <w:rPr>
          <w:color w:val="000000" w:themeColor="text1"/>
        </w:rPr>
        <w:noBreakHyphen/>
      </w:r>
      <w:r w:rsidR="009F38DA">
        <w:rPr>
          <w:color w:val="000000" w:themeColor="text1"/>
        </w:rPr>
        <w:t>33</w:t>
      </w:r>
      <w:r w:rsidR="00345AE5">
        <w:rPr>
          <w:color w:val="000000" w:themeColor="text1"/>
        </w:rPr>
        <w:noBreakHyphen/>
      </w:r>
      <w:r w:rsidR="009F38DA">
        <w:rPr>
          <w:color w:val="000000" w:themeColor="text1"/>
        </w:rPr>
        <w:t>140(1)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w:t>
      </w:r>
      <w:r w:rsidR="00495616">
        <w:t>(1)</w:t>
      </w:r>
      <w:r w:rsidR="00495616">
        <w:tab/>
      </w:r>
      <w:r w:rsidRPr="00C91E54">
        <w:t>The parties to a certification proceeding shall include: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rsidR="00495616">
        <w:tab/>
      </w:r>
      <w:r w:rsidRPr="00C91E54">
        <w:t>the applicant;</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9F38DA" w:rsidRPr="00C91E54">
        <w:t>the Office of Regulatory Staff, the Department of Health and Environmental Control, the Department of Natural Resources, and the Department of Parks, Recreation and Tourism;</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9F38DA" w:rsidRPr="00C91E54">
        <w:t>each municipality and government agency entitled to receive service of a copy of the application under subsection (2) of Section 58</w:t>
      </w:r>
      <w:r w:rsidR="00345AE5">
        <w:noBreakHyphen/>
      </w:r>
      <w:r w:rsidR="009F38DA" w:rsidRPr="00C91E54">
        <w:t>33</w:t>
      </w:r>
      <w:r w:rsidR="00345AE5">
        <w:noBreakHyphen/>
      </w:r>
      <w:r w:rsidR="009F38DA" w:rsidRPr="00C91E54">
        <w:t xml:space="preserve">120 if it has filed with the commission a notice of intervention as a party within thirty days after the date it was served with a copy of the application; </w:t>
      </w:r>
      <w:r w:rsidR="009F38DA" w:rsidRPr="00AD2E17">
        <w:rPr>
          <w:strike/>
        </w:rPr>
        <w:t>and</w:t>
      </w:r>
    </w:p>
    <w:p w:rsidR="009F38DA" w:rsidRPr="00AD2E1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1E54">
        <w:lastRenderedPageBreak/>
        <w:tab/>
      </w:r>
      <w:r w:rsidRPr="00C91E54">
        <w:tab/>
        <w:t>(d)</w:t>
      </w:r>
      <w:r w:rsidR="00495616">
        <w:tab/>
      </w:r>
      <w:r w:rsidRPr="00C91E54">
        <w:t>any person residing in a municipality entitled to receive service of a copy of the application under subsection (2) of Section 58</w:t>
      </w:r>
      <w:r w:rsidR="00345AE5">
        <w:noBreakHyphen/>
      </w:r>
      <w:r w:rsidRPr="00C91E54">
        <w:t>33</w:t>
      </w:r>
      <w:r w:rsidR="00345AE5">
        <w:noBreakHyphen/>
      </w:r>
      <w:r w:rsidRPr="00C91E54">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AD2E17">
        <w:rPr>
          <w:strike/>
        </w:rPr>
        <w:t>.</w:t>
      </w:r>
      <w:r>
        <w:rPr>
          <w:u w:val="single"/>
        </w:rPr>
        <w: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tab/>
      </w:r>
      <w:r w:rsidRPr="00AD2E17">
        <w:rPr>
          <w:u w:val="single"/>
        </w:rPr>
        <w:t>(e)</w:t>
      </w:r>
      <w:r>
        <w:tab/>
      </w:r>
      <w:r w:rsidRPr="00AD2E17">
        <w:rPr>
          <w:color w:val="000000" w:themeColor="text1"/>
          <w:u w:val="single"/>
        </w:rPr>
        <w:t>any independent power producer that is proposing an alternative to the major utility facility pursuant to Section 58</w:t>
      </w:r>
      <w:r w:rsidR="00345AE5">
        <w:rPr>
          <w:color w:val="000000" w:themeColor="text1"/>
          <w:u w:val="single"/>
        </w:rPr>
        <w:noBreakHyphen/>
      </w:r>
      <w:r w:rsidRPr="00AD2E17">
        <w:rPr>
          <w:color w:val="000000" w:themeColor="text1"/>
          <w:u w:val="single"/>
        </w:rPr>
        <w:t>33</w:t>
      </w:r>
      <w:r w:rsidR="00345AE5">
        <w:rPr>
          <w:color w:val="000000" w:themeColor="text1"/>
          <w:u w:val="single"/>
        </w:rPr>
        <w:noBreakHyphen/>
      </w:r>
      <w:r w:rsidRPr="00AD2E17">
        <w:rPr>
          <w:color w:val="000000" w:themeColor="text1"/>
          <w:u w:val="single"/>
        </w:rPr>
        <w:t>120</w:t>
      </w:r>
      <w:r w:rsidR="00D3091A">
        <w:rPr>
          <w:color w:val="000000" w:themeColor="text1"/>
          <w:u w:val="single"/>
        </w:rPr>
        <w:t>(1)</w:t>
      </w:r>
      <w:r w:rsidRPr="00AD2E17">
        <w:rPr>
          <w:color w:val="000000" w:themeColor="text1"/>
          <w:u w:val="single"/>
        </w:rPr>
        <w:t>(d).</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sidR="00495616">
        <w:rPr>
          <w:color w:val="000000" w:themeColor="text1"/>
        </w:rPr>
        <w:tab/>
      </w:r>
      <w:r>
        <w:rPr>
          <w:color w:val="000000" w:themeColor="text1"/>
        </w:rPr>
        <w:t>10.</w:t>
      </w:r>
      <w:r>
        <w:rPr>
          <w:color w:val="000000" w:themeColor="text1"/>
        </w:rPr>
        <w:tab/>
        <w:t>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40 of the 1976 Code is amended by adding appropriately lettered subsections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Pr>
          <w:color w:val="000000" w:themeColor="text1"/>
          <w:u w:color="000000" w:themeColor="text1"/>
        </w:rPr>
        <w:t>An integrated resource plan must evaluate low, medium, and high cases for adoption of renewable energy, energy efficiency</w:t>
      </w:r>
      <w:r w:rsidR="00095B7F">
        <w:rPr>
          <w:color w:val="000000" w:themeColor="text1"/>
          <w:u w:color="000000" w:themeColor="text1"/>
        </w:rPr>
        <w:t>,</w:t>
      </w:r>
      <w:r>
        <w:rPr>
          <w:color w:val="000000" w:themeColor="text1"/>
          <w:u w:color="000000" w:themeColor="text1"/>
        </w:rPr>
        <w:t xml:space="preserve"> and demand response, including consideration of the following:</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4454B">
        <w:rPr>
          <w:color w:val="000000" w:themeColor="text1"/>
          <w:u w:color="000000" w:themeColor="text1"/>
        </w:rPr>
        <w:t>customer energy efficiency and demand response programs;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4454B">
        <w:rPr>
          <w:color w:val="000000" w:themeColor="text1"/>
          <w:u w:color="000000" w:themeColor="text1"/>
        </w:rPr>
        <w:t>electrification of vehicles and programs to optimize electric vehicle charging patterns;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4454B">
        <w:rPr>
          <w:color w:val="000000" w:themeColor="text1"/>
          <w:u w:color="000000" w:themeColor="text1"/>
        </w:rPr>
        <w:t>customer</w:t>
      </w:r>
      <w:r w:rsidR="00345AE5">
        <w:rPr>
          <w:color w:val="000000" w:themeColor="text1"/>
          <w:u w:color="000000" w:themeColor="text1"/>
        </w:rPr>
        <w:noBreakHyphen/>
      </w:r>
      <w:r w:rsidRPr="0014454B">
        <w:rPr>
          <w:color w:val="000000" w:themeColor="text1"/>
          <w:u w:color="000000" w:themeColor="text1"/>
        </w:rPr>
        <w:t xml:space="preserve">sited distributed energy resources and programs that aggregate distributed energy resources to provide grid services;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4454B">
        <w:rPr>
          <w:color w:val="000000" w:themeColor="text1"/>
          <w:u w:color="000000" w:themeColor="text1"/>
        </w:rPr>
        <w:t xml:space="preserve">renewable energy resources larger than one megawatt, including facilities where energy storage is installed to enhance the operational characteristics and capabilities of the facility;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(5)</w:t>
      </w:r>
      <w:r w:rsidRPr="0014454B">
        <w:rPr>
          <w:color w:val="000000" w:themeColor="text1"/>
          <w:u w:color="000000" w:themeColor="text1"/>
        </w:rPr>
        <w:tab/>
        <w:t>accelerated closure of the least efficient generating units considered in the integrated resource plan;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(6)</w:t>
      </w:r>
      <w:r w:rsidRPr="0014454B">
        <w:rPr>
          <w:color w:val="000000" w:themeColor="text1"/>
          <w:u w:color="000000" w:themeColor="text1"/>
        </w:rPr>
        <w:tab/>
        <w:t>sensitivity analyses related to fuel costs and carbon regulations.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color w:val="000000" w:themeColor="text1"/>
          <w:u w:color="000000" w:themeColor="text1"/>
        </w:rPr>
        <w:tab/>
        <w:t>( )</w:t>
      </w:r>
      <w:r w:rsidR="00D3091A">
        <w:rPr>
          <w:color w:val="000000" w:themeColor="text1"/>
          <w:u w:color="000000" w:themeColor="text1"/>
        </w:rPr>
        <w:tab/>
      </w:r>
      <w:r w:rsidR="00D3091A">
        <w:rPr>
          <w:color w:val="000000" w:themeColor="text1"/>
          <w:u w:color="000000" w:themeColor="text1"/>
        </w:rPr>
        <w:tab/>
      </w:r>
      <w:r w:rsidRPr="00FE377C">
        <w:rPr>
          <w:bCs/>
          <w:color w:val="000000"/>
        </w:rPr>
        <w:t>The integrated resource plan shall report the relative cost of each resource portfolio, annually and over the planning horizon, with the purpose of determining the least cost, best</w:t>
      </w:r>
      <w:r w:rsidR="00345AE5">
        <w:rPr>
          <w:bCs/>
          <w:color w:val="000000"/>
        </w:rPr>
        <w:noBreakHyphen/>
      </w:r>
      <w:r w:rsidRPr="00FE377C">
        <w:rPr>
          <w:bCs/>
          <w:color w:val="000000"/>
        </w:rPr>
        <w:t>fit plan to meet the utility</w:t>
      </w:r>
      <w:r w:rsidR="00345AE5" w:rsidRPr="00345AE5">
        <w:rPr>
          <w:bCs/>
          <w:color w:val="000000"/>
        </w:rPr>
        <w:t>’</w:t>
      </w:r>
      <w:r w:rsidRPr="00FE377C">
        <w:rPr>
          <w:bCs/>
          <w:color w:val="000000"/>
        </w:rPr>
        <w:t>s service obligations, taking into account:</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(1)</w:t>
      </w:r>
      <w:r>
        <w:rPr>
          <w:bCs/>
          <w:color w:val="000000"/>
        </w:rPr>
        <w:tab/>
      </w:r>
      <w:r w:rsidRPr="0014454B">
        <w:rPr>
          <w:bCs/>
          <w:color w:val="000000"/>
        </w:rPr>
        <w:t xml:space="preserve">reliability;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(2)</w:t>
      </w:r>
      <w:r w:rsidRPr="0014454B">
        <w:rPr>
          <w:bCs/>
          <w:color w:val="000000"/>
        </w:rPr>
        <w:tab/>
        <w:t xml:space="preserve">affordability;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lastRenderedPageBreak/>
        <w:tab/>
      </w:r>
      <w:r>
        <w:rPr>
          <w:bCs/>
          <w:color w:val="000000"/>
        </w:rPr>
        <w:tab/>
      </w:r>
      <w:r w:rsidRPr="0014454B">
        <w:rPr>
          <w:bCs/>
          <w:color w:val="000000"/>
        </w:rPr>
        <w:t>(3)</w:t>
      </w:r>
      <w:r w:rsidRPr="0014454B">
        <w:rPr>
          <w:bCs/>
          <w:color w:val="000000"/>
        </w:rPr>
        <w:tab/>
        <w:t>all existing, retiring, uneconomic</w:t>
      </w:r>
      <w:r w:rsidR="00D3091A">
        <w:rPr>
          <w:bCs/>
          <w:color w:val="000000"/>
        </w:rPr>
        <w:t xml:space="preserve">, and reasonably </w:t>
      </w:r>
      <w:r w:rsidRPr="0014454B">
        <w:rPr>
          <w:bCs/>
          <w:color w:val="000000"/>
        </w:rPr>
        <w:t xml:space="preserve">available resources;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(4)</w:t>
      </w:r>
      <w:r w:rsidRPr="0014454B">
        <w:rPr>
          <w:bCs/>
          <w:color w:val="000000"/>
        </w:rPr>
        <w:tab/>
        <w:t xml:space="preserve">changing technology;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(5)</w:t>
      </w:r>
      <w:r w:rsidRPr="0014454B">
        <w:rPr>
          <w:bCs/>
          <w:color w:val="000000"/>
        </w:rPr>
        <w:tab/>
        <w:t xml:space="preserve">economic, environmental, and regulatory risks; </w:t>
      </w:r>
      <w:r>
        <w:rPr>
          <w:bCs/>
          <w:color w:val="000000"/>
        </w:rPr>
        <w:t>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(6)</w:t>
      </w:r>
      <w:r>
        <w:rPr>
          <w:bCs/>
          <w:color w:val="000000"/>
        </w:rPr>
        <w:tab/>
      </w:r>
      <w:r w:rsidRPr="0014454B">
        <w:rPr>
          <w:bCs/>
          <w:color w:val="000000"/>
        </w:rPr>
        <w:t>other foreseeable conditions potentially affecting the cost of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t>( )</w:t>
      </w:r>
      <w:r>
        <w:rPr>
          <w:bCs/>
          <w:color w:val="000000"/>
        </w:rPr>
        <w:tab/>
      </w:r>
      <w:r w:rsidR="00D3091A">
        <w:rPr>
          <w:bCs/>
          <w:color w:val="000000"/>
        </w:rPr>
        <w:tab/>
      </w:r>
      <w:r w:rsidRPr="00FE377C">
        <w:rPr>
          <w:bCs/>
          <w:color w:val="000000"/>
        </w:rPr>
        <w:t>The integrated resource plan may include distribution resource or integrated system operation plans.</w:t>
      </w:r>
      <w:r>
        <w:rPr>
          <w:bCs/>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SECTION</w:t>
      </w:r>
      <w:r>
        <w:rPr>
          <w:bCs/>
          <w:color w:val="000000"/>
        </w:rPr>
        <w:tab/>
      </w:r>
      <w:r w:rsidR="009F38DA">
        <w:rPr>
          <w:bCs/>
          <w:color w:val="000000"/>
        </w:rPr>
        <w:t>11.</w:t>
      </w:r>
      <w:r w:rsidR="009F38DA">
        <w:rPr>
          <w:bCs/>
          <w:color w:val="000000"/>
        </w:rPr>
        <w:tab/>
        <w:t>Section 58</w:t>
      </w:r>
      <w:r w:rsidR="00345AE5">
        <w:rPr>
          <w:bCs/>
          <w:color w:val="000000"/>
        </w:rPr>
        <w:noBreakHyphen/>
      </w:r>
      <w:r w:rsidR="009F38DA">
        <w:rPr>
          <w:bCs/>
          <w:color w:val="000000"/>
        </w:rPr>
        <w:t>40</w:t>
      </w:r>
      <w:r w:rsidR="00345AE5">
        <w:rPr>
          <w:bCs/>
          <w:color w:val="000000"/>
        </w:rPr>
        <w:noBreakHyphen/>
      </w:r>
      <w:r w:rsidR="009F38DA">
        <w:rPr>
          <w:bCs/>
          <w:color w:val="000000"/>
        </w:rPr>
        <w:t>10(C)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ab/>
        <w:t>“</w:t>
      </w:r>
      <w:r w:rsidR="007003B6">
        <w:t>(C)</w:t>
      </w:r>
      <w:r w:rsidR="007003B6">
        <w:tab/>
      </w:r>
      <w:r w:rsidR="00345AE5" w:rsidRPr="00345AE5">
        <w:t>‘</w:t>
      </w:r>
      <w:r w:rsidRPr="00146EB2">
        <w:t>Customer</w:t>
      </w:r>
      <w:r w:rsidR="00345AE5">
        <w:noBreakHyphen/>
      </w:r>
      <w:r w:rsidRPr="00146EB2">
        <w:t>generator</w:t>
      </w:r>
      <w:r w:rsidR="00345AE5" w:rsidRPr="00345AE5">
        <w:t>’</w:t>
      </w:r>
      <w:r w:rsidRPr="00146EB2">
        <w:t xml:space="preserve"> means the owner, operator, lessee, or customer</w:t>
      </w:r>
      <w:r w:rsidR="00345AE5">
        <w:noBreakHyphen/>
      </w:r>
      <w:r w:rsidRPr="00146EB2">
        <w:t>generator lessee of an electric energy generation unit which:</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F38DA" w:rsidRPr="00146EB2">
        <w:t xml:space="preserve">generates </w:t>
      </w:r>
      <w:r w:rsidR="009F38DA" w:rsidRPr="00E33FD0">
        <w:rPr>
          <w:u w:val="single"/>
        </w:rPr>
        <w:t>or discharges</w:t>
      </w:r>
      <w:r w:rsidR="009F38DA">
        <w:t xml:space="preserve"> </w:t>
      </w:r>
      <w:r w:rsidR="009F38DA" w:rsidRPr="00146EB2">
        <w:t>electricity from a renewable energy resource</w:t>
      </w:r>
      <w:r w:rsidR="009F38DA" w:rsidRPr="00E33FD0">
        <w:rPr>
          <w:u w:val="single"/>
        </w:rPr>
        <w:t>,</w:t>
      </w:r>
      <w:r w:rsidR="009F38DA" w:rsidRPr="00915875">
        <w:rPr>
          <w:u w:val="single"/>
        </w:rPr>
        <w:t xml:space="preserve"> including an energy storage device configured to receive electrical charge solely from an onsite renewable energy resource</w:t>
      </w:r>
      <w:r w:rsidR="009F38DA" w:rsidRPr="00E33FD0">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EB2">
        <w:tab/>
      </w:r>
      <w:r w:rsidRPr="00146EB2">
        <w:tab/>
        <w:t>(2)</w:t>
      </w:r>
      <w:r w:rsidR="007003B6">
        <w:tab/>
      </w:r>
      <w:r w:rsidRPr="00146EB2">
        <w:t>has an electrical generating system with a capacity of:</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146EB2">
        <w:t>not more than the lesser of one thousand kilowatts (1,000 kW AC) or one hundred percent of contract demand if a nonresidential customer; or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F38DA" w:rsidRPr="00146EB2">
        <w:t>not more than twenty kilowatts (20 kW AC) if a residential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F38DA" w:rsidRPr="00146EB2">
        <w:t>is located on a single premises owned, operated, leased, or otherwise controlled by the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F38DA" w:rsidRPr="00146EB2">
        <w:t>is interconnected and operates in parallel phase and synchronization with an electrical utility and complies with the applicable interconnection standards;</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F38DA" w:rsidRPr="00146EB2">
        <w:t>is intended primarily to offset part or all of the customer</w:t>
      </w:r>
      <w:r w:rsidR="00345AE5">
        <w:noBreakHyphen/>
      </w:r>
      <w:r w:rsidR="009F38DA" w:rsidRPr="00146EB2">
        <w:t>generator</w:t>
      </w:r>
      <w:r w:rsidR="00345AE5" w:rsidRPr="00345AE5">
        <w:t>’</w:t>
      </w:r>
      <w:r w:rsidR="009F38DA" w:rsidRPr="00146EB2">
        <w:t>s own electrical energy requirements; and</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F38DA" w:rsidRPr="00146EB2">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12.</w:t>
      </w:r>
      <w:r>
        <w:tab/>
        <w:t>Section 58</w:t>
      </w:r>
      <w:r w:rsidR="00345AE5">
        <w:noBreakHyphen/>
      </w:r>
      <w:r>
        <w:t>40</w:t>
      </w:r>
      <w:r w:rsidR="00345AE5">
        <w:noBreakHyphen/>
      </w:r>
      <w:r>
        <w:t>20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58</w:t>
      </w:r>
      <w:r w:rsidR="00345AE5">
        <w:noBreakHyphen/>
      </w:r>
      <w:r>
        <w:t>40</w:t>
      </w:r>
      <w:r w:rsidR="00345AE5">
        <w:noBreakHyphen/>
      </w:r>
      <w:r>
        <w:t>20.</w:t>
      </w:r>
      <w:r>
        <w:tab/>
      </w:r>
      <w:r w:rsidRPr="00B753B8">
        <w:rPr>
          <w:strike/>
        </w:rPr>
        <w:t>(A)</w:t>
      </w:r>
      <w:r w:rsidRPr="008012FB">
        <w:t xml:space="preserve"> </w:t>
      </w:r>
      <w:r w:rsidRPr="00B753B8">
        <w:rPr>
          <w:strike/>
        </w:rPr>
        <w:t>Net energy metering rates approved by the commission under the terms of this chapter shall be the exclusive net energy metering rates available to customer</w:t>
      </w:r>
      <w:r w:rsidR="00345AE5">
        <w:rPr>
          <w:strike/>
        </w:rPr>
        <w:noBreakHyphen/>
      </w:r>
      <w:r w:rsidRPr="00B753B8">
        <w:rPr>
          <w:strike/>
        </w:rPr>
        <w:t>generators. Upon commission approval, such net energy metering rates shall supersede all prior net energy metering rates. Customer</w:t>
      </w:r>
      <w:r w:rsidR="00345AE5">
        <w:rPr>
          <w:strike/>
        </w:rPr>
        <w:noBreakHyphen/>
      </w:r>
      <w:r w:rsidRPr="00B753B8">
        <w:rPr>
          <w:strike/>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(B)</w:t>
      </w:r>
      <w:r w:rsidRPr="008012FB">
        <w:t xml:space="preserve"> </w:t>
      </w:r>
      <w:r w:rsidRPr="00B753B8">
        <w:rPr>
          <w:strike/>
        </w:rPr>
        <w:t>An electrical utility shall make net energy metering available to customer</w:t>
      </w:r>
      <w:r w:rsidR="00345AE5">
        <w:rPr>
          <w:strike/>
        </w:rPr>
        <w:noBreakHyphen/>
      </w:r>
      <w:r w:rsidRPr="00B753B8">
        <w:rPr>
          <w:strike/>
        </w:rPr>
        <w:t>generators on a first</w:t>
      </w:r>
      <w:r w:rsidR="00345AE5">
        <w:rPr>
          <w:strike/>
        </w:rPr>
        <w:noBreakHyphen/>
      </w:r>
      <w:r w:rsidRPr="00B753B8">
        <w:rPr>
          <w:strike/>
        </w:rPr>
        <w:t>come, first</w:t>
      </w:r>
      <w:r w:rsidR="00345AE5">
        <w:rPr>
          <w:strike/>
        </w:rPr>
        <w:noBreakHyphen/>
      </w:r>
      <w:r w:rsidRPr="00B753B8">
        <w:rPr>
          <w:strike/>
        </w:rPr>
        <w:t>served basis until the total nameplate generating capacity of net energy metering systems equals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 No electrical utility shall be required to approve any application for interconnection from net energy metering customer</w:t>
      </w:r>
      <w:r w:rsidR="00345AE5">
        <w:rPr>
          <w:strike/>
        </w:rPr>
        <w:noBreakHyphen/>
      </w:r>
      <w:r w:rsidRPr="00B753B8">
        <w:rPr>
          <w:strike/>
        </w:rPr>
        <w:t>generators if the total rated generating capacity of all applications for interconnection from net energy metering customer</w:t>
      </w:r>
      <w:r w:rsidR="00345AE5">
        <w:rPr>
          <w:strike/>
        </w:rPr>
        <w:noBreakHyphen/>
      </w:r>
      <w:r w:rsidRPr="00B753B8">
        <w:rPr>
          <w:strike/>
        </w:rPr>
        <w:t>generators already approved to date by the electrical utility equals or exceeds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(C)</w:t>
      </w:r>
      <w:r w:rsidRPr="008012FB">
        <w:t xml:space="preserve"> </w:t>
      </w:r>
      <w:r w:rsidRPr="00B753B8">
        <w:rPr>
          <w:strike/>
        </w:rPr>
        <w:t>If determined to be prudent by the commission, the electrical utility may furnish, install, own, and maintain metering equipment needed to measure the kilowatt</w:t>
      </w:r>
      <w:r w:rsidR="00345AE5">
        <w:rPr>
          <w:strike/>
        </w:rPr>
        <w:noBreakHyphen/>
      </w:r>
      <w:r w:rsidRPr="00B753B8">
        <w:rPr>
          <w:strike/>
        </w:rPr>
        <w:t>hours purchased by the customer</w:t>
      </w:r>
      <w:r w:rsidR="00345AE5">
        <w:rPr>
          <w:strike/>
        </w:rPr>
        <w:noBreakHyphen/>
      </w:r>
      <w:r w:rsidRPr="00B753B8">
        <w:rPr>
          <w:strike/>
        </w:rPr>
        <w:t>generator from the utility, the kilowatt</w:t>
      </w:r>
      <w:r w:rsidR="00345AE5">
        <w:rPr>
          <w:strike/>
        </w:rPr>
        <w:noBreakHyphen/>
      </w:r>
      <w:r w:rsidRPr="00B753B8">
        <w:rPr>
          <w:strike/>
        </w:rPr>
        <w:t>hours generated or delivered to the electrical utility, and, if applicable under the utility</w:t>
      </w:r>
      <w:r w:rsidR="00345AE5" w:rsidRPr="00345AE5">
        <w:rPr>
          <w:strike/>
        </w:rPr>
        <w:t>’</w:t>
      </w:r>
      <w:r w:rsidRPr="00B753B8">
        <w:rPr>
          <w:strike/>
        </w:rPr>
        <w:t>s tariffs, to measure the kilowatt demand delivered by the electrical utility to the customer</w:t>
      </w:r>
      <w:r w:rsidR="00345AE5">
        <w:rPr>
          <w:strike/>
        </w:rPr>
        <w:noBreakHyphen/>
      </w:r>
      <w:r w:rsidRPr="00B753B8">
        <w:rPr>
          <w:strike/>
        </w:rPr>
        <w:t>generator. The electrical utility shall have the right to install special metering and load research devices on the customer</w:t>
      </w:r>
      <w:r w:rsidR="00345AE5">
        <w:rPr>
          <w:strike/>
        </w:rPr>
        <w:noBreakHyphen/>
      </w:r>
      <w:r w:rsidRPr="00B753B8">
        <w:rPr>
          <w:strike/>
        </w:rPr>
        <w:t>generator</w:t>
      </w:r>
      <w:r w:rsidR="00345AE5" w:rsidRPr="00345AE5">
        <w:rPr>
          <w:strike/>
        </w:rPr>
        <w:t>’</w:t>
      </w:r>
      <w:r w:rsidRPr="00B753B8">
        <w:rPr>
          <w:strike/>
        </w:rPr>
        <w:t>s equipment and the right to use the customer</w:t>
      </w:r>
      <w:r w:rsidR="00345AE5">
        <w:rPr>
          <w:strike/>
        </w:rPr>
        <w:noBreakHyphen/>
      </w:r>
      <w:r w:rsidRPr="00B753B8">
        <w:rPr>
          <w:strike/>
        </w:rPr>
        <w:t>generator</w:t>
      </w:r>
      <w:r w:rsidR="00345AE5" w:rsidRPr="00345AE5">
        <w:rPr>
          <w:strike/>
        </w:rPr>
        <w:t>’</w:t>
      </w:r>
      <w:r w:rsidRPr="00B753B8">
        <w:rPr>
          <w:strike/>
        </w:rPr>
        <w:t>s communication devices for communication with electrical utility</w:t>
      </w:r>
      <w:r w:rsidR="00345AE5" w:rsidRPr="00345AE5">
        <w:rPr>
          <w:strike/>
        </w:rPr>
        <w:t>’</w:t>
      </w:r>
      <w:r w:rsidRPr="00B753B8">
        <w:rPr>
          <w:strike/>
        </w:rPr>
        <w:t>s and the customer</w:t>
      </w:r>
      <w:r w:rsidR="00345AE5">
        <w:rPr>
          <w:strike/>
        </w:rPr>
        <w:noBreakHyphen/>
      </w:r>
      <w:r w:rsidRPr="00B753B8">
        <w:rPr>
          <w:strike/>
        </w:rPr>
        <w:t>generator</w:t>
      </w:r>
      <w:r w:rsidR="00345AE5" w:rsidRPr="00345AE5">
        <w:rPr>
          <w:strike/>
        </w:rPr>
        <w:t>’</w:t>
      </w:r>
      <w:r w:rsidRPr="00B753B8">
        <w:rPr>
          <w:strike/>
        </w:rPr>
        <w:t>s equipment.</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(D)</w:t>
      </w:r>
      <w:r w:rsidRPr="008012FB">
        <w:t xml:space="preserve"> </w:t>
      </w:r>
      <w:r w:rsidRPr="00B753B8">
        <w:rPr>
          <w:strike/>
        </w:rPr>
        <w:t>The net electrical energy measurement shall be calculated in the following manner: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For a customer</w:t>
      </w:r>
      <w:r w:rsidR="00345AE5">
        <w:rPr>
          <w:strike/>
        </w:rPr>
        <w:noBreakHyphen/>
      </w:r>
      <w:r w:rsidRPr="00B753B8">
        <w:rPr>
          <w:strike/>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345AE5">
        <w:rPr>
          <w:strike/>
        </w:rPr>
        <w:noBreakHyphen/>
      </w:r>
      <w:r w:rsidRPr="00B753B8">
        <w:rPr>
          <w:strike/>
        </w:rPr>
        <w:t>generator</w:t>
      </w:r>
      <w:r w:rsidR="00345AE5" w:rsidRPr="00345AE5">
        <w:rPr>
          <w:strike/>
        </w:rPr>
        <w:t>’</w:t>
      </w:r>
      <w:r w:rsidRPr="00B753B8">
        <w:rPr>
          <w:strike/>
        </w:rPr>
        <w:t>s consumption and production of electricity;</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t xml:space="preserve"> </w:t>
      </w:r>
      <w:r w:rsidRPr="00B753B8">
        <w:rPr>
          <w:strike/>
        </w:rPr>
        <w:t>If the electricity supplied by the electrical utility exceeds the electricity generated by the customer</w:t>
      </w:r>
      <w:r w:rsidR="00345AE5">
        <w:rPr>
          <w:strike/>
        </w:rPr>
        <w:noBreakHyphen/>
      </w:r>
      <w:r w:rsidRPr="00B753B8">
        <w:rPr>
          <w:strike/>
        </w:rPr>
        <w:t xml:space="preserve">generator during a billing </w:t>
      </w:r>
      <w:r w:rsidRPr="00B753B8">
        <w:rPr>
          <w:strike/>
        </w:rPr>
        <w:lastRenderedPageBreak/>
        <w:t>period, the customer</w:t>
      </w:r>
      <w:r w:rsidR="00345AE5">
        <w:rPr>
          <w:strike/>
        </w:rPr>
        <w:noBreakHyphen/>
      </w:r>
      <w:r w:rsidRPr="00B753B8">
        <w:rPr>
          <w:strike/>
        </w:rPr>
        <w:t>generator shall be billed for the net electricity supplied by the electrical utility in accordance with normal practices for customers in the same rate class;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t xml:space="preserve"> </w:t>
      </w:r>
      <w:r w:rsidRPr="00B753B8">
        <w:rPr>
          <w:strike/>
        </w:rPr>
        <w:t>Any energy generated by the customer</w:t>
      </w:r>
      <w:r w:rsidR="00345AE5">
        <w:rPr>
          <w:strike/>
        </w:rPr>
        <w:noBreakHyphen/>
      </w:r>
      <w:r w:rsidRPr="00B753B8">
        <w:rPr>
          <w:strike/>
        </w:rPr>
        <w:t>generator that exceeds the energy supplied by the electrical utility during a billing period shall not be used to offset the nonvolumetric electricity charges for that billing period;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(4)</w:t>
      </w:r>
      <w:r w:rsidRPr="008012FB">
        <w:t xml:space="preserve"> </w:t>
      </w:r>
      <w:r w:rsidRPr="00B753B8">
        <w:rPr>
          <w:strike/>
        </w:rPr>
        <w:t>The utility shall maintain an account of any net excess kWh credits accruing from the customer</w:t>
      </w:r>
      <w:r w:rsidR="00345AE5">
        <w:rPr>
          <w:strike/>
        </w:rPr>
        <w:noBreakHyphen/>
      </w:r>
      <w:r w:rsidRPr="00B753B8">
        <w:rPr>
          <w:strike/>
        </w:rPr>
        <w:t>generator</w:t>
      </w:r>
      <w:r w:rsidR="00345AE5" w:rsidRPr="00345AE5">
        <w:rPr>
          <w:strike/>
        </w:rPr>
        <w:t>’</w:t>
      </w:r>
      <w:r w:rsidRPr="00B753B8">
        <w:rPr>
          <w:strike/>
        </w:rPr>
        <w:t>s excess generation and allow those kWh credits to be used to offset the customer</w:t>
      </w:r>
      <w:r w:rsidR="00345AE5">
        <w:rPr>
          <w:strike/>
        </w:rPr>
        <w:noBreakHyphen/>
      </w:r>
      <w:r w:rsidRPr="00B753B8">
        <w:rPr>
          <w:strike/>
        </w:rPr>
        <w:t>generator</w:t>
      </w:r>
      <w:r w:rsidR="00345AE5" w:rsidRPr="00345AE5">
        <w:rPr>
          <w:strike/>
        </w:rPr>
        <w:t>’</w:t>
      </w:r>
      <w:r w:rsidRPr="00B753B8">
        <w:rPr>
          <w:strike/>
        </w:rPr>
        <w:t>s energy usage during future billing periods. Annually, the utility shall pay the customer</w:t>
      </w:r>
      <w:r w:rsidR="00345AE5">
        <w:rPr>
          <w:strike/>
        </w:rPr>
        <w:noBreakHyphen/>
      </w:r>
      <w:r w:rsidRPr="00B753B8">
        <w:rPr>
          <w:strike/>
        </w:rPr>
        <w:t>generator for any accrued net excess generation at the utility</w:t>
      </w:r>
      <w:r w:rsidR="00345AE5" w:rsidRPr="00345AE5">
        <w:rPr>
          <w:strike/>
        </w:rPr>
        <w:t>’</w:t>
      </w:r>
      <w:r w:rsidRPr="00B753B8">
        <w:rPr>
          <w:strike/>
        </w:rPr>
        <w:t>s avoided cost for qualified facilities, zeroing</w:t>
      </w:r>
      <w:r w:rsidR="00345AE5">
        <w:rPr>
          <w:strike/>
        </w:rPr>
        <w:noBreakHyphen/>
      </w:r>
      <w:r w:rsidRPr="00B753B8">
        <w:rPr>
          <w:strike/>
        </w:rPr>
        <w:t>out the customer</w:t>
      </w:r>
      <w:r w:rsidR="00345AE5">
        <w:rPr>
          <w:strike/>
        </w:rPr>
        <w:noBreakHyphen/>
      </w:r>
      <w:r w:rsidRPr="00B753B8">
        <w:rPr>
          <w:strike/>
        </w:rPr>
        <w:t>generator</w:t>
      </w:r>
      <w:r w:rsidR="00345AE5" w:rsidRPr="00345AE5">
        <w:rPr>
          <w:strike/>
        </w:rPr>
        <w:t>’</w:t>
      </w:r>
      <w:r w:rsidRPr="00B753B8">
        <w:rPr>
          <w:strike/>
        </w:rPr>
        <w:t>s account of net excess kWh credits.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(E)</w:t>
      </w:r>
      <w:r w:rsidRPr="008012FB">
        <w:t xml:space="preserve"> </w:t>
      </w:r>
      <w:r w:rsidRPr="00B753B8">
        <w:rPr>
          <w:strike/>
        </w:rPr>
        <w:t>Each electrical utility shall submit an annual net metering report to the Public Service Commission, with a copy to the Office of Regulatory Staff, including the following information for the previous calendar year: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the total number of customer</w:t>
      </w:r>
      <w:r w:rsidR="00345AE5">
        <w:rPr>
          <w:strike/>
        </w:rPr>
        <w:noBreakHyphen/>
      </w:r>
      <w:r w:rsidRPr="00B753B8">
        <w:rPr>
          <w:strike/>
        </w:rPr>
        <w:t>generator facilities;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rsidRPr="008012FB">
        <w:t xml:space="preserve"> </w:t>
      </w:r>
      <w:r w:rsidRPr="00B753B8">
        <w:rPr>
          <w:strike/>
        </w:rPr>
        <w:t>the estimated gross generating capacity of its net</w:t>
      </w:r>
      <w:r w:rsidR="00345AE5">
        <w:rPr>
          <w:strike/>
        </w:rPr>
        <w:noBreakHyphen/>
      </w:r>
      <w:r w:rsidRPr="00B753B8">
        <w:rPr>
          <w:strike/>
        </w:rPr>
        <w:t>metered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rsidRPr="008012FB">
        <w:t xml:space="preserve"> </w:t>
      </w:r>
      <w:r w:rsidRPr="00B753B8">
        <w:rPr>
          <w:strike/>
        </w:rPr>
        <w:t>the estimated net kilowatt hours received from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(F)</w:t>
      </w:r>
      <w:r w:rsidRPr="00FD1FC2">
        <w:t xml:space="preserve"> </w:t>
      </w:r>
      <w:r w:rsidRPr="00B753B8">
        <w:rPr>
          <w:strike/>
        </w:rPr>
        <w:t>Any and all costs prudently incurred pursuant to the provisions of this chapter by an electrical utility as approved by the commission and any and all commission approved benefits conferred by a customer</w:t>
      </w:r>
      <w:r w:rsidR="00345AE5">
        <w:rPr>
          <w:strike/>
        </w:rPr>
        <w:noBreakHyphen/>
      </w:r>
      <w:r w:rsidRPr="00B753B8">
        <w:rPr>
          <w:strike/>
        </w:rPr>
        <w:t>generator shall be recoverable by each entity respectively in the electrical utility</w:t>
      </w:r>
      <w:r w:rsidR="00345AE5" w:rsidRPr="00345AE5">
        <w:rPr>
          <w:strike/>
        </w:rPr>
        <w:t>’</w:t>
      </w:r>
      <w:r w:rsidRPr="00B753B8">
        <w:rPr>
          <w:strike/>
        </w:rPr>
        <w:t>s rates in accordance with these provisions: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(1)</w:t>
      </w:r>
      <w:r w:rsidRPr="00FD1FC2">
        <w:t xml:space="preserve"> </w:t>
      </w:r>
      <w:r w:rsidRPr="00B753B8">
        <w:rPr>
          <w:strike/>
        </w:rPr>
        <w:t>The electrical utility</w:t>
      </w:r>
      <w:r w:rsidR="00345AE5" w:rsidRPr="00345AE5">
        <w:rPr>
          <w:strike/>
        </w:rPr>
        <w:t>’</w:t>
      </w:r>
      <w:r w:rsidRPr="00B753B8">
        <w:rPr>
          <w:strike/>
        </w:rPr>
        <w:t>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345AE5">
        <w:rPr>
          <w:strike/>
        </w:rPr>
        <w:noBreakHyphen/>
      </w:r>
      <w:r w:rsidRPr="00B753B8">
        <w:rPr>
          <w:strike/>
        </w:rPr>
        <w:t>generators and customers who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(2)</w:t>
      </w:r>
      <w:r w:rsidRPr="00FD1FC2">
        <w:t xml:space="preserve"> </w:t>
      </w:r>
      <w:r w:rsidRPr="00B753B8">
        <w:rPr>
          <w:strike/>
        </w:rPr>
        <w:t xml:space="preserve">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w:t>
      </w:r>
      <w:r w:rsidRPr="00B753B8">
        <w:rPr>
          <w:strike/>
        </w:rPr>
        <w:lastRenderedPageBreak/>
        <w:t>customer</w:t>
      </w:r>
      <w:r w:rsidR="00345AE5">
        <w:rPr>
          <w:strike/>
        </w:rPr>
        <w:noBreakHyphen/>
      </w:r>
      <w:r w:rsidRPr="00B753B8">
        <w:rPr>
          <w:strike/>
        </w:rPr>
        <w:t>generators, and those customers of the electrical utility that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(3)</w:t>
      </w:r>
      <w:r w:rsidRPr="00FD1FC2">
        <w:t xml:space="preserve"> </w:t>
      </w:r>
      <w:r w:rsidRPr="00B753B8">
        <w:rPr>
          <w:strike/>
        </w:rPr>
        <w:t>Upon approval of the methodology provided for in item (4), each electrical utility shall file its analysis of the net cost to serve customer</w:t>
      </w:r>
      <w:r w:rsidR="00345AE5">
        <w:rPr>
          <w:strike/>
        </w:rPr>
        <w:noBreakHyphen/>
      </w:r>
      <w:r w:rsidRPr="00B753B8">
        <w:rPr>
          <w:strike/>
        </w:rPr>
        <w:t>generators using the approved methodology and shall propose new net energy metering rates.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(4)</w:t>
      </w:r>
      <w:r w:rsidRPr="00FD1FC2">
        <w:t xml:space="preserve"> </w:t>
      </w:r>
      <w:r w:rsidRPr="00B753B8">
        <w:rPr>
          <w:strike/>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345AE5">
        <w:rPr>
          <w:strike/>
        </w:rPr>
        <w:noBreakHyphen/>
      </w:r>
      <w:r w:rsidRPr="00B753B8">
        <w:rPr>
          <w:strike/>
        </w:rPr>
        <w:t>4</w:t>
      </w:r>
      <w:r w:rsidR="00345AE5">
        <w:rPr>
          <w:strike/>
        </w:rPr>
        <w:noBreakHyphen/>
      </w:r>
      <w:r w:rsidRPr="00B753B8">
        <w:rPr>
          <w:strike/>
        </w:rPr>
        <w:t>50, shall represent the public interest in this proceeding and shall serve as a facilitator to resolve disputes and issues between the parties to this proceeding.</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(5)</w:t>
      </w:r>
      <w:r w:rsidRPr="00B56FBE">
        <w:t xml:space="preserve"> </w:t>
      </w:r>
      <w:r w:rsidRPr="00B753B8">
        <w:rPr>
          <w:strike/>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345AE5">
        <w:rPr>
          <w:strike/>
        </w:rPr>
        <w:noBreakHyphen/>
      </w:r>
      <w:r w:rsidRPr="00B753B8">
        <w:rPr>
          <w:strike/>
        </w:rPr>
        <w:t>benefit studies. The cost of any experts and consultants engaged by the Office of Regulatory Staff for purposes of this proceeding shall be assessed to the electrical utilities pro rata based on their five</w:t>
      </w:r>
      <w:r w:rsidR="00345AE5">
        <w:rPr>
          <w:strike/>
        </w:rPr>
        <w:noBreakHyphen/>
      </w:r>
      <w:r w:rsidRPr="00B753B8">
        <w:rPr>
          <w:strike/>
        </w:rPr>
        <w:t>year average of retail peak demand and shall be recoverable by those electrical utilities through the base rate for fuel costs established pursuant to Section 58</w:t>
      </w:r>
      <w:r w:rsidR="00345AE5">
        <w:rPr>
          <w:strike/>
        </w:rPr>
        <w:noBreakHyphen/>
      </w:r>
      <w:r w:rsidRPr="00B753B8">
        <w:rPr>
          <w:strike/>
        </w:rPr>
        <w:t>27</w:t>
      </w:r>
      <w:r w:rsidR="00345AE5">
        <w:rPr>
          <w:strike/>
        </w:rPr>
        <w:noBreakHyphen/>
      </w:r>
      <w:r w:rsidRPr="00B753B8">
        <w:rPr>
          <w:strike/>
        </w:rPr>
        <w:t>865.</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(6)</w:t>
      </w:r>
      <w:r w:rsidRPr="00B56FBE">
        <w:t xml:space="preserve"> </w:t>
      </w:r>
      <w:r w:rsidRPr="00B753B8">
        <w:rPr>
          <w:strike/>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345AE5">
        <w:rPr>
          <w:strike/>
        </w:rPr>
        <w:noBreakHyphen/>
      </w:r>
      <w:r w:rsidRPr="00B753B8">
        <w:rPr>
          <w:strike/>
        </w:rPr>
        <w:t>27</w:t>
      </w:r>
      <w:r w:rsidR="00345AE5">
        <w:rPr>
          <w:strike/>
        </w:rPr>
        <w:noBreakHyphen/>
      </w:r>
      <w:r w:rsidRPr="00B753B8">
        <w:rPr>
          <w:strike/>
        </w:rPr>
        <w:t>865 by the electrical utility as an incremental cost of the distributed energy resource program.</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753B8">
        <w:rPr>
          <w:strike/>
        </w:rPr>
        <w:t>(G)</w:t>
      </w:r>
      <w:r w:rsidRPr="00B56FBE">
        <w:t xml:space="preserve"> </w:t>
      </w:r>
      <w:r w:rsidRPr="00B753B8">
        <w:rPr>
          <w:strike/>
        </w:rPr>
        <w:t>In no event shall the net energy metering provisions of this chapter be construed as allowing customer</w:t>
      </w:r>
      <w:r w:rsidR="00345AE5">
        <w:rPr>
          <w:strike/>
        </w:rPr>
        <w:noBreakHyphen/>
      </w:r>
      <w:r w:rsidRPr="00B753B8">
        <w:rPr>
          <w:strike/>
        </w:rPr>
        <w:t>generators to engage in meter aggregation, group/joint billing projects, and/or virtual net metering.</w:t>
      </w:r>
    </w:p>
    <w:p w:rsidR="009F38DA" w:rsidRPr="008012F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lastRenderedPageBreak/>
        <w:tab/>
      </w:r>
      <w:r w:rsidRPr="00B753B8">
        <w:rPr>
          <w:strike/>
        </w:rPr>
        <w:t>(H)</w:t>
      </w:r>
      <w:r w:rsidRPr="00B56FBE">
        <w:t xml:space="preserve"> </w:t>
      </w:r>
      <w:r w:rsidRPr="00B753B8">
        <w:rPr>
          <w:strike/>
        </w:rPr>
        <w:t>The commission shall approve an electrical utility</w:t>
      </w:r>
      <w:r w:rsidR="00345AE5" w:rsidRPr="00345AE5">
        <w:rPr>
          <w:strike/>
        </w:rPr>
        <w:t>’</w:t>
      </w:r>
      <w:r w:rsidRPr="00B753B8">
        <w:rPr>
          <w:strike/>
        </w:rPr>
        <w:t>s proposed net energy metering rates that meet the requirements of this chapter, provided that the commission has previously approved that electrical utility</w:t>
      </w:r>
      <w:r w:rsidR="00345AE5" w:rsidRPr="00345AE5">
        <w:rPr>
          <w:strike/>
        </w:rPr>
        <w:t>’</w:t>
      </w:r>
      <w:r w:rsidRPr="00B753B8">
        <w:rPr>
          <w:strike/>
        </w:rPr>
        <w:t>s application to participate in a distributed energy resource program pursuant to Chapter 39, Title 58.</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(A)</w:t>
      </w:r>
      <w:r>
        <w:tab/>
      </w:r>
      <w:r w:rsidRPr="007A78FF">
        <w:rPr>
          <w:u w:val="single"/>
        </w:rPr>
        <w:t xml:space="preserve">An electrical utility </w:t>
      </w:r>
      <w:r>
        <w:rPr>
          <w:u w:val="single"/>
        </w:rPr>
        <w:t>shall</w:t>
      </w:r>
      <w:r w:rsidRPr="007A78FF">
        <w:rPr>
          <w:u w:val="single"/>
        </w:rPr>
        <w:t xml:space="preserve"> make net energy metering available to customer</w:t>
      </w:r>
      <w:r w:rsidR="00345AE5">
        <w:rPr>
          <w:u w:val="single"/>
        </w:rPr>
        <w:noBreakHyphen/>
      </w:r>
      <w:r w:rsidRPr="007A78FF">
        <w:rPr>
          <w:u w:val="single"/>
        </w:rPr>
        <w:t>generators on a first</w:t>
      </w:r>
      <w:r w:rsidR="00345AE5">
        <w:rPr>
          <w:u w:val="single"/>
        </w:rPr>
        <w:noBreakHyphen/>
      </w:r>
      <w:r w:rsidRPr="007A78FF">
        <w:rPr>
          <w:u w:val="single"/>
        </w:rPr>
        <w:t>come, first</w:t>
      </w:r>
      <w:r w:rsidR="00345AE5">
        <w:rPr>
          <w:u w:val="single"/>
        </w:rPr>
        <w:noBreakHyphen/>
      </w:r>
      <w:r w:rsidRPr="007A78FF">
        <w:rPr>
          <w:u w:val="single"/>
        </w:rPr>
        <w:t>served basis, according to the terms and rights prov</w:t>
      </w:r>
      <w:r w:rsidR="007003B6">
        <w:rPr>
          <w:u w:val="single"/>
        </w:rPr>
        <w:t>ided to customer</w:t>
      </w:r>
      <w:r w:rsidR="00345AE5">
        <w:rPr>
          <w:u w:val="single"/>
        </w:rPr>
        <w:noBreakHyphen/>
      </w:r>
      <w:r w:rsidR="007003B6">
        <w:rPr>
          <w:u w:val="single"/>
        </w:rPr>
        <w:t>generators in C</w:t>
      </w:r>
      <w:r w:rsidRPr="007A78FF">
        <w:rPr>
          <w:u w:val="single"/>
        </w:rPr>
        <w:t>ommission Order No. 2015</w:t>
      </w:r>
      <w:r w:rsidR="00345AE5">
        <w:rPr>
          <w:u w:val="single"/>
        </w:rPr>
        <w:noBreakHyphen/>
      </w:r>
      <w:r w:rsidRPr="007A78FF">
        <w:rPr>
          <w:u w:val="single"/>
        </w:rPr>
        <w:t>194, until the total installed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78FF">
        <w:rPr>
          <w:u w:val="single"/>
        </w:rPr>
        <w:t>(B)</w:t>
      </w:r>
      <w:r>
        <w:rPr>
          <w:u w:color="000000" w:themeColor="text1"/>
        </w:rPr>
        <w:tab/>
      </w:r>
      <w:r w:rsidR="00E346E6">
        <w:rPr>
          <w:u w:val="single"/>
        </w:rPr>
        <w:t>No</w:t>
      </w:r>
      <w:r w:rsidRPr="007A78FF">
        <w:rPr>
          <w:u w:val="single"/>
        </w:rPr>
        <w:t xml:space="preserve"> later than thirty days after the effective date of this </w:t>
      </w:r>
      <w:r>
        <w:rPr>
          <w:u w:val="single"/>
        </w:rPr>
        <w:t>section</w:t>
      </w:r>
      <w:r w:rsidRPr="007A78FF">
        <w:rPr>
          <w:u w:val="single"/>
        </w:rPr>
        <w:t xml:space="preserve">, each electrical utility </w:t>
      </w:r>
      <w:r>
        <w:rPr>
          <w:u w:val="single"/>
        </w:rPr>
        <w:t>shall</w:t>
      </w:r>
      <w:r w:rsidRPr="007A78FF">
        <w:rPr>
          <w:u w:val="single"/>
        </w:rPr>
        <w:t xml:space="preserve"> file an application with the commission to establish a successor net energy metering tariff as described in this section. After the total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 all new customer</w:t>
      </w:r>
      <w:r w:rsidR="00345AE5">
        <w:rPr>
          <w:u w:val="single"/>
        </w:rPr>
        <w:noBreakHyphen/>
      </w:r>
      <w:r w:rsidRPr="007A78FF">
        <w:rPr>
          <w:u w:val="single"/>
        </w:rPr>
        <w:t xml:space="preserve">generators </w:t>
      </w:r>
      <w:r>
        <w:rPr>
          <w:u w:val="single"/>
        </w:rPr>
        <w:t>shall</w:t>
      </w:r>
      <w:r w:rsidRPr="007A78FF">
        <w:rPr>
          <w:u w:val="single"/>
        </w:rPr>
        <w:t xml:space="preserve"> take service under the electrical utility</w:t>
      </w:r>
      <w:r w:rsidR="00345AE5" w:rsidRPr="00345AE5">
        <w:rPr>
          <w:u w:val="single"/>
        </w:rPr>
        <w:t>’</w:t>
      </w:r>
      <w:r w:rsidRPr="007A78FF">
        <w:rPr>
          <w:u w:val="single"/>
        </w:rPr>
        <w:t xml:space="preserve">s successor net energy metering tariff. If an electrical utility reaches the two percent threshold prior to the date of the commission order approving the successor net energy metering tariff, the electrical utility </w:t>
      </w:r>
      <w:r>
        <w:rPr>
          <w:u w:val="single"/>
        </w:rPr>
        <w:t>shall</w:t>
      </w:r>
      <w:r w:rsidRPr="007A78FF">
        <w:rPr>
          <w:u w:val="single"/>
        </w:rPr>
        <w:t xml:space="preserve"> continue accepting application for net energy metering service according to the terms and rights provided to customer</w:t>
      </w:r>
      <w:r w:rsidR="00345AE5">
        <w:rPr>
          <w:u w:val="single"/>
        </w:rPr>
        <w:noBreakHyphen/>
      </w:r>
      <w:r w:rsidRPr="007A78FF">
        <w:rPr>
          <w:u w:val="single"/>
        </w:rPr>
        <w:t xml:space="preserve">generators in </w:t>
      </w:r>
      <w:r>
        <w:rPr>
          <w:u w:val="single"/>
        </w:rPr>
        <w:t>C</w:t>
      </w:r>
      <w:r w:rsidRPr="007A78FF">
        <w:rPr>
          <w:u w:val="single"/>
        </w:rPr>
        <w:t>ommission Order No. 2015</w:t>
      </w:r>
      <w:r w:rsidR="00345AE5">
        <w:rPr>
          <w:u w:val="single"/>
        </w:rPr>
        <w:noBreakHyphen/>
      </w:r>
      <w:r w:rsidRPr="007A78FF">
        <w:rPr>
          <w:u w:val="single"/>
        </w:rPr>
        <w:t>194.</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78FF">
        <w:rPr>
          <w:u w:val="single"/>
        </w:rPr>
        <w:t>(C)</w:t>
      </w:r>
      <w:r>
        <w:rPr>
          <w:u w:color="000000" w:themeColor="text1"/>
        </w:rPr>
        <w:tab/>
      </w:r>
      <w:r w:rsidRPr="007A78FF">
        <w:rPr>
          <w:u w:val="single"/>
        </w:rPr>
        <w:t>The successor net energy metering tariff referenced in subsection (B) shall include an accompanying net metering contract to extend the terms of service for a period of at least twenty</w:t>
      </w:r>
      <w:r w:rsidR="00345AE5">
        <w:rPr>
          <w:u w:val="single"/>
        </w:rPr>
        <w:noBreakHyphen/>
      </w:r>
      <w:r w:rsidRPr="007A78FF">
        <w:rPr>
          <w:u w:val="single"/>
        </w:rPr>
        <w:t>five years, including the right of the customer</w:t>
      </w:r>
      <w:r w:rsidR="00345AE5">
        <w:rPr>
          <w:u w:val="single"/>
        </w:rPr>
        <w:noBreakHyphen/>
      </w:r>
      <w:r w:rsidRPr="007A78FF">
        <w:rPr>
          <w:u w:val="single"/>
        </w:rPr>
        <w:t xml:space="preserve">generator to have access to the otherwise applicable default rate schedule that would apply if the customer did not engage in net energy metering. The net electrical energy measurement for the successor net energy metering tariff </w:t>
      </w:r>
      <w:r>
        <w:rPr>
          <w:u w:val="single"/>
        </w:rPr>
        <w:t>must</w:t>
      </w:r>
      <w:r w:rsidRPr="007A78FF">
        <w:rPr>
          <w:u w:val="single"/>
        </w:rPr>
        <w:t xml:space="preserve"> be accomplished in the following manner: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(1)</w:t>
      </w:r>
      <w:r>
        <w:tab/>
      </w:r>
      <w:r w:rsidR="00827A8E">
        <w:rPr>
          <w:u w:val="single"/>
        </w:rPr>
        <w:t>For a customer</w:t>
      </w:r>
      <w:r w:rsidR="00345AE5">
        <w:rPr>
          <w:u w:val="single"/>
        </w:rPr>
        <w:noBreakHyphen/>
      </w:r>
      <w:r w:rsidRPr="007A78FF">
        <w:rPr>
          <w:u w:val="single"/>
        </w:rPr>
        <w:t xml:space="preserve">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w:t>
      </w:r>
      <w:r w:rsidR="00827A8E">
        <w:rPr>
          <w:u w:val="single"/>
        </w:rPr>
        <w:t>separately measure the customer</w:t>
      </w:r>
      <w:r w:rsidR="00345AE5">
        <w:rPr>
          <w:u w:val="single"/>
        </w:rPr>
        <w:noBreakHyphen/>
      </w:r>
      <w:r w:rsidRPr="007A78FF">
        <w:rPr>
          <w:u w:val="single"/>
        </w:rPr>
        <w:t>generator</w:t>
      </w:r>
      <w:r w:rsidR="00345AE5" w:rsidRPr="00345AE5">
        <w:rPr>
          <w:u w:val="single"/>
        </w:rPr>
        <w:t>’</w:t>
      </w:r>
      <w:r w:rsidRPr="007A78FF">
        <w:rPr>
          <w:u w:val="single"/>
        </w:rPr>
        <w:t>s consumption and export of electricity</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A78FF">
        <w:rPr>
          <w:u w:val="single"/>
        </w:rPr>
        <w:t>(2)</w:t>
      </w:r>
      <w:r>
        <w:tab/>
      </w:r>
      <w:r w:rsidRPr="00B56FBE">
        <w:rPr>
          <w:u w:val="single"/>
        </w:rPr>
        <w:t>If the electricity supplied by the electrical utility exceeds the electricity generated by the customer</w:t>
      </w:r>
      <w:r w:rsidR="00345AE5">
        <w:rPr>
          <w:u w:val="single"/>
        </w:rPr>
        <w:noBreakHyphen/>
      </w:r>
      <w:r w:rsidRPr="00B56FBE">
        <w:rPr>
          <w:u w:val="single"/>
        </w:rPr>
        <w:t>generator and exported to the electrical utility by the customer</w:t>
      </w:r>
      <w:r w:rsidR="00345AE5">
        <w:rPr>
          <w:u w:val="single"/>
        </w:rPr>
        <w:noBreakHyphen/>
      </w:r>
      <w:r w:rsidRPr="00B56FBE">
        <w:rPr>
          <w:u w:val="single"/>
        </w:rPr>
        <w:t>generator during a billing period, the customer</w:t>
      </w:r>
      <w:r w:rsidR="00345AE5">
        <w:rPr>
          <w:u w:val="single"/>
        </w:rPr>
        <w:noBreakHyphen/>
      </w:r>
      <w:r w:rsidRPr="00B56FBE">
        <w:rPr>
          <w:u w:val="single"/>
        </w:rPr>
        <w:t>generator must be billed for the net electricity supplied by the electrical utility in accordance with normal practices for customers in the same rate class</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(3)</w:t>
      </w:r>
      <w:r>
        <w:tab/>
      </w:r>
      <w:r w:rsidRPr="007A78FF">
        <w:rPr>
          <w:u w:val="single"/>
        </w:rPr>
        <w:t>Any e</w:t>
      </w:r>
      <w:r w:rsidR="00827A8E">
        <w:rPr>
          <w:u w:val="single"/>
        </w:rPr>
        <w:t>nergy generated by the customer</w:t>
      </w:r>
      <w:r w:rsidR="00345AE5">
        <w:rPr>
          <w:u w:val="single"/>
        </w:rPr>
        <w:noBreakHyphen/>
      </w:r>
      <w:r w:rsidRPr="007A78FF">
        <w:rPr>
          <w:u w:val="single"/>
        </w:rPr>
        <w:t>generator and exported to the electrical utility</w:t>
      </w:r>
      <w:r w:rsidR="00345AE5" w:rsidRPr="00345AE5">
        <w:rPr>
          <w:u w:val="single"/>
        </w:rPr>
        <w:t>’</w:t>
      </w:r>
      <w:r w:rsidRPr="007A78FF">
        <w:rPr>
          <w:u w:val="single"/>
        </w:rPr>
        <w:t>s grid that exceeds the energy supplied by the electrical utility over the course o</w:t>
      </w:r>
      <w:r>
        <w:rPr>
          <w:u w:val="single"/>
        </w:rPr>
        <w:t>f a monthly billing period must</w:t>
      </w:r>
      <w:r w:rsidRPr="007A78FF">
        <w:rPr>
          <w:u w:val="single"/>
        </w:rPr>
        <w:t xml:space="preserve"> be valued and credited to the customer</w:t>
      </w:r>
      <w:r w:rsidR="00345AE5">
        <w:rPr>
          <w:u w:val="single"/>
        </w:rPr>
        <w:noBreakHyphen/>
      </w:r>
      <w:r w:rsidRPr="007A78FF">
        <w:rPr>
          <w:u w:val="single"/>
        </w:rPr>
        <w:t>generator</w:t>
      </w:r>
      <w:r w:rsidR="00345AE5" w:rsidRPr="00345AE5">
        <w:rPr>
          <w:u w:val="single"/>
        </w:rPr>
        <w:t>’</w:t>
      </w:r>
      <w:r w:rsidRPr="007A78FF">
        <w:rPr>
          <w:u w:val="single"/>
        </w:rPr>
        <w:t>s electric bill according to the commission</w:t>
      </w:r>
      <w:r w:rsidR="00345AE5" w:rsidRPr="00345AE5">
        <w:rPr>
          <w:u w:val="single"/>
        </w:rPr>
        <w:t>’</w:t>
      </w:r>
      <w:r w:rsidRPr="007A78FF">
        <w:rPr>
          <w:u w:val="single"/>
        </w:rPr>
        <w:t>s most recently approved distributed energy resource rate using the valuation methodology adopted by the commission in Docket No. 2014</w:t>
      </w:r>
      <w:r w:rsidR="00345AE5">
        <w:rPr>
          <w:u w:val="single"/>
        </w:rPr>
        <w:noBreakHyphen/>
      </w:r>
      <w:r w:rsidRPr="007A78FF">
        <w:rPr>
          <w:u w:val="single"/>
        </w:rPr>
        <w:t>246</w:t>
      </w:r>
      <w:r w:rsidR="00345AE5">
        <w:rPr>
          <w:u w:val="single"/>
        </w:rPr>
        <w:noBreakHyphen/>
      </w:r>
      <w:r w:rsidRPr="007A78FF">
        <w:rPr>
          <w:u w:val="single"/>
        </w:rPr>
        <w:t xml:space="preserve">E. Any unused bill credits </w:t>
      </w:r>
      <w:r>
        <w:rPr>
          <w:u w:val="single"/>
        </w:rPr>
        <w:t>must</w:t>
      </w:r>
      <w:r w:rsidRPr="007A78FF">
        <w:rPr>
          <w:u w:val="single"/>
        </w:rPr>
        <w:t xml:space="preserve"> be carried forward for use in future billing periods but m</w:t>
      </w:r>
      <w:r>
        <w:rPr>
          <w:u w:val="single"/>
        </w:rPr>
        <w:t>ay</w:t>
      </w:r>
      <w:r w:rsidRPr="007A78FF">
        <w:rPr>
          <w:u w:val="single"/>
        </w:rPr>
        <w:t xml:space="preserve"> not be used to offset the nonvolumetric electricity charges for that or future billing periods and </w:t>
      </w:r>
      <w:r>
        <w:rPr>
          <w:u w:val="single"/>
        </w:rPr>
        <w:t>shall</w:t>
      </w:r>
      <w:r w:rsidRPr="007A78FF">
        <w:rPr>
          <w:u w:val="single"/>
        </w:rPr>
        <w:t xml:space="preserve"> have no redeemable cash value if the customer</w:t>
      </w:r>
      <w:r w:rsidR="00345AE5">
        <w:rPr>
          <w:u w:val="single"/>
        </w:rPr>
        <w:noBreakHyphen/>
      </w:r>
      <w:r w:rsidRPr="007A78FF">
        <w:rPr>
          <w:u w:val="single"/>
        </w:rPr>
        <w:t>generator terminates electric service with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(D)</w:t>
      </w:r>
      <w:r>
        <w:tab/>
      </w:r>
      <w:r w:rsidRPr="007A78FF">
        <w:rPr>
          <w:u w:val="single"/>
        </w:rPr>
        <w:t>If determined to be prudent by the commission, the electrical utility may furnish, install, own, and maintain metering equipment needed to measure the kilowatt</w:t>
      </w:r>
      <w:r w:rsidR="00345AE5">
        <w:rPr>
          <w:u w:val="single"/>
        </w:rPr>
        <w:noBreakHyphen/>
      </w:r>
      <w:r w:rsidRPr="007A78FF">
        <w:rPr>
          <w:u w:val="single"/>
        </w:rPr>
        <w:t>hours purchased by the customer</w:t>
      </w:r>
      <w:r w:rsidR="00345AE5">
        <w:rPr>
          <w:u w:val="single"/>
        </w:rPr>
        <w:noBreakHyphen/>
      </w:r>
      <w:r w:rsidRPr="007A78FF">
        <w:rPr>
          <w:u w:val="single"/>
        </w:rPr>
        <w:t>generator from the utility, the kilowatt</w:t>
      </w:r>
      <w:r w:rsidR="00345AE5">
        <w:rPr>
          <w:u w:val="single"/>
        </w:rPr>
        <w:noBreakHyphen/>
      </w:r>
      <w:r w:rsidRPr="007A78FF">
        <w:rPr>
          <w:u w:val="single"/>
        </w:rPr>
        <w:t>hours generated or delivered to the electrical utility, and, if applicable under the utility</w:t>
      </w:r>
      <w:r w:rsidR="00345AE5" w:rsidRPr="00345AE5">
        <w:rPr>
          <w:u w:val="single"/>
        </w:rPr>
        <w:t>’</w:t>
      </w:r>
      <w:r w:rsidRPr="007A78FF">
        <w:rPr>
          <w:u w:val="single"/>
        </w:rPr>
        <w:t>s tariffs, to measure the kilowatt demand delivered by the electrical utility to the customer</w:t>
      </w:r>
      <w:r w:rsidR="00345AE5">
        <w:rPr>
          <w:u w:val="single"/>
        </w:rPr>
        <w:noBreakHyphen/>
      </w:r>
      <w:r w:rsidRPr="007A78FF">
        <w:rPr>
          <w:u w:val="single"/>
        </w:rPr>
        <w:t>generator.  The electrical utility shall have the right to install special metering and load research devices on the customer</w:t>
      </w:r>
      <w:r w:rsidR="00345AE5">
        <w:rPr>
          <w:u w:val="single"/>
        </w:rPr>
        <w:noBreakHyphen/>
      </w:r>
      <w:r w:rsidRPr="007A78FF">
        <w:rPr>
          <w:u w:val="single"/>
        </w:rPr>
        <w:t>generator</w:t>
      </w:r>
      <w:r w:rsidR="00345AE5" w:rsidRPr="00345AE5">
        <w:rPr>
          <w:u w:val="single"/>
        </w:rPr>
        <w:t>’</w:t>
      </w:r>
      <w:r w:rsidRPr="007A78FF">
        <w:rPr>
          <w:u w:val="single"/>
        </w:rPr>
        <w:t>s equipment and the right to use the customer</w:t>
      </w:r>
      <w:r w:rsidR="00345AE5">
        <w:rPr>
          <w:u w:val="single"/>
        </w:rPr>
        <w:noBreakHyphen/>
      </w:r>
      <w:r w:rsidRPr="007A78FF">
        <w:rPr>
          <w:u w:val="single"/>
        </w:rPr>
        <w:t>generator</w:t>
      </w:r>
      <w:r w:rsidR="00345AE5" w:rsidRPr="00345AE5">
        <w:rPr>
          <w:u w:val="single"/>
        </w:rPr>
        <w:t>’</w:t>
      </w:r>
      <w:r w:rsidRPr="007A78FF">
        <w:rPr>
          <w:u w:val="single"/>
        </w:rPr>
        <w:t>s communication devices for communication with electrical utility</w:t>
      </w:r>
      <w:r w:rsidR="00345AE5" w:rsidRPr="00345AE5">
        <w:rPr>
          <w:u w:val="single"/>
        </w:rPr>
        <w:t>’</w:t>
      </w:r>
      <w:r w:rsidRPr="007A78FF">
        <w:rPr>
          <w:u w:val="single"/>
        </w:rPr>
        <w:t>s and the customer</w:t>
      </w:r>
      <w:r w:rsidR="00345AE5">
        <w:rPr>
          <w:u w:val="single"/>
        </w:rPr>
        <w:noBreakHyphen/>
      </w:r>
      <w:r w:rsidRPr="007A78FF">
        <w:rPr>
          <w:u w:val="single"/>
        </w:rPr>
        <w:t>generator</w:t>
      </w:r>
      <w:r w:rsidR="00345AE5" w:rsidRPr="00345AE5">
        <w:rPr>
          <w:u w:val="single"/>
        </w:rPr>
        <w:t>’</w:t>
      </w:r>
      <w:r w:rsidRPr="007A78FF">
        <w:rPr>
          <w:u w:val="single"/>
        </w:rPr>
        <w:t>s equipment, provided that such use does not interfere with the customer</w:t>
      </w:r>
      <w:r w:rsidR="00345AE5">
        <w:rPr>
          <w:u w:val="single"/>
        </w:rPr>
        <w:noBreakHyphen/>
      </w:r>
      <w:r w:rsidRPr="007A78FF">
        <w:rPr>
          <w:u w:val="single"/>
        </w:rPr>
        <w:t>generator</w:t>
      </w:r>
      <w:r w:rsidR="00345AE5" w:rsidRPr="00345AE5">
        <w:rPr>
          <w:u w:val="single"/>
        </w:rPr>
        <w:t>’</w:t>
      </w:r>
      <w:r w:rsidRPr="007A78FF">
        <w:rPr>
          <w:u w:val="single"/>
        </w:rPr>
        <w:t>s own production, consumption</w:t>
      </w:r>
      <w:r w:rsidR="00BD760F">
        <w:rPr>
          <w:u w:val="single"/>
        </w:rPr>
        <w:t>,</w:t>
      </w:r>
      <w:r w:rsidRPr="007A78FF">
        <w:rPr>
          <w:u w:val="single"/>
        </w:rPr>
        <w:t xml:space="preserve"> or export of energy. A customer</w:t>
      </w:r>
      <w:r w:rsidR="00345AE5">
        <w:rPr>
          <w:u w:val="single"/>
        </w:rPr>
        <w:noBreakHyphen/>
      </w:r>
      <w:r w:rsidRPr="007A78FF">
        <w:rPr>
          <w:u w:val="single"/>
        </w:rPr>
        <w:t xml:space="preserve">generator </w:t>
      </w:r>
      <w:r>
        <w:rPr>
          <w:u w:val="single"/>
        </w:rPr>
        <w:t xml:space="preserve">is not </w:t>
      </w:r>
      <w:r w:rsidRPr="007A78FF">
        <w:rPr>
          <w:u w:val="single"/>
        </w:rPr>
        <w:t>responsible for any of the costs associated with telemetry equipment that the electrical utility deems necessary to monitor the load and generation associated with the customer</w:t>
      </w:r>
      <w:r w:rsidR="00345AE5">
        <w:rPr>
          <w:u w:val="single"/>
        </w:rPr>
        <w:noBreakHyphen/>
      </w:r>
      <w:r w:rsidRPr="007A78FF">
        <w:rPr>
          <w:u w:val="single"/>
        </w:rPr>
        <w:t>generator.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7A78FF">
        <w:rPr>
          <w:u w:val="single"/>
        </w:rPr>
        <w:t>(E)</w:t>
      </w:r>
      <w:r>
        <w:rPr>
          <w:u w:color="000000" w:themeColor="text1"/>
        </w:rPr>
        <w:tab/>
      </w:r>
      <w:r w:rsidRPr="007A78FF">
        <w:rPr>
          <w:u w:val="single"/>
        </w:rPr>
        <w:t>Notwithstanding another provision of law and any method of allocating revenue requirements in a general rate case, customers of the electrical utility are not required to reimburse the electrical utility for its loss of revenue that results from customer</w:t>
      </w:r>
      <w:r w:rsidR="00345AE5">
        <w:rPr>
          <w:u w:val="single"/>
        </w:rPr>
        <w:noBreakHyphen/>
      </w:r>
      <w:r w:rsidRPr="007A78FF">
        <w:rPr>
          <w:u w:val="single"/>
        </w:rPr>
        <w:t>generators who reduce purchases of electricity from the electrical utility. Nothing in this section, however, prohibits an electrical utility from continuing to recover distributed energy resource program costs in the</w:t>
      </w:r>
      <w:r w:rsidR="002134D5">
        <w:rPr>
          <w:u w:val="single"/>
        </w:rPr>
        <w:t xml:space="preserve"> manner and amount approved by C</w:t>
      </w:r>
      <w:r w:rsidRPr="007A78FF">
        <w:rPr>
          <w:u w:val="single"/>
        </w:rPr>
        <w:t xml:space="preserve">ommission Order No. </w:t>
      </w:r>
      <w:r w:rsidRPr="007A78FF">
        <w:rPr>
          <w:u w:val="single"/>
        </w:rPr>
        <w:lastRenderedPageBreak/>
        <w:t>2015</w:t>
      </w:r>
      <w:r w:rsidR="00345AE5">
        <w:rPr>
          <w:u w:val="single"/>
        </w:rPr>
        <w:noBreakHyphen/>
      </w:r>
      <w:r w:rsidRPr="007A78FF">
        <w:rPr>
          <w:u w:val="single"/>
        </w:rPr>
        <w:t>914 for customer</w:t>
      </w:r>
      <w:r w:rsidR="00345AE5">
        <w:rPr>
          <w:u w:val="single"/>
        </w:rPr>
        <w:noBreakHyphen/>
      </w:r>
      <w:r w:rsidRPr="007A78FF">
        <w:rPr>
          <w:u w:val="single"/>
        </w:rPr>
        <w:t>generators enrolling before the two percent threshold in subsection (A) is reached.</w:t>
      </w:r>
      <w:r>
        <w:rPr>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8DA">
        <w:t>13</w:t>
      </w:r>
      <w:r>
        <w:t>.</w:t>
      </w:r>
      <w: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CC4" w:rsidRDefault="00894CC4" w:rsidP="00894CC4">
      <w:pPr>
        <w:suppressAutoHyphens/>
      </w:pPr>
    </w:p>
    <w:sectPr w:rsidR="00894CC4"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BE20B6E-1189-448F-8299-40DE623F2B69}"/>
    <w:embedBold r:id="rId2" w:fontKey="{79BF1FA6-B6A2-46B9-B561-B0EA259F5446}"/>
  </w:font>
  <w:font w:name="Calibri">
    <w:panose1 w:val="020F0502020204030204"/>
    <w:charset w:val="00"/>
    <w:family w:val="swiss"/>
    <w:pitch w:val="variable"/>
    <w:sig w:usb0="E0002AFF" w:usb1="C000247B" w:usb2="00000009" w:usb3="00000000" w:csb0="000001FF" w:csb1="00000000"/>
    <w:embedRegular r:id="rId3" w:fontKey="{3317429A-FA4B-4F6D-B7E5-CED055ACEDE9}"/>
  </w:font>
  <w:font w:name="Segoe UI">
    <w:panose1 w:val="020B0502040204020203"/>
    <w:charset w:val="00"/>
    <w:family w:val="swiss"/>
    <w:pitch w:val="variable"/>
    <w:sig w:usb0="E4002EFF" w:usb1="C000E47F" w:usb2="00000009" w:usb3="00000000" w:csb0="000001FF" w:csb1="00000000"/>
    <w:embedRegular r:id="rId4" w:fontKey="{EBD967BC-97DB-4548-A902-B8687E648E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A32F5204-C428-4FC2-AE20-FF0BC5181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rsidR="005B5EF9">
      <w:t>-</w:t>
    </w:r>
    <w:r w:rsidR="005B5EF9">
      <w:fldChar w:fldCharType="begin"/>
    </w:r>
    <w:r w:rsidR="005B5EF9">
      <w:instrText xml:space="preserve"> PAGE  \* MERGEFORMAT </w:instrText>
    </w:r>
    <w:r w:rsidR="005B5EF9">
      <w:fldChar w:fldCharType="separate"/>
    </w:r>
    <w:r w:rsidR="00894CC4">
      <w:rPr>
        <w:noProof/>
      </w:rPr>
      <w:t>27</w:t>
    </w:r>
    <w:r w:rsidR="005B5EF9">
      <w:fldChar w:fldCharType="end"/>
    </w:r>
    <w:r w:rsidR="005B5E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EF9" w:rsidRPr="00C36772" w:rsidRDefault="005B5EF9"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894C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E7D54"/>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81368D"/>
    <w:rsid w:val="008163B4"/>
    <w:rsid w:val="00816D25"/>
    <w:rsid w:val="00827A8E"/>
    <w:rsid w:val="008362E8"/>
    <w:rsid w:val="0085786E"/>
    <w:rsid w:val="008729E7"/>
    <w:rsid w:val="00891698"/>
    <w:rsid w:val="00894CC4"/>
    <w:rsid w:val="008A1768"/>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6F2F"/>
    <w:rsid w:val="00A9741D"/>
    <w:rsid w:val="00AC301A"/>
    <w:rsid w:val="00AC34A2"/>
    <w:rsid w:val="00AD1C9A"/>
    <w:rsid w:val="00AD23D6"/>
    <w:rsid w:val="00AD4B17"/>
    <w:rsid w:val="00B412D4"/>
    <w:rsid w:val="00B74527"/>
    <w:rsid w:val="00BD760F"/>
    <w:rsid w:val="00BE3C22"/>
    <w:rsid w:val="00C0345E"/>
    <w:rsid w:val="00C14FBA"/>
    <w:rsid w:val="00C31C95"/>
    <w:rsid w:val="00C3483A"/>
    <w:rsid w:val="00C36772"/>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C4E94"/>
    <w:rsid w:val="00EF2368"/>
    <w:rsid w:val="00F24442"/>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8DCD6-4530-43D7-A0DA-E9231639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54</Pages>
  <Words>19093</Words>
  <Characters>109876</Characters>
  <Application>Microsoft Office Word</Application>
  <DocSecurity>0</DocSecurity>
  <Lines>2307</Lines>
  <Paragraphs>424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(Feb. 14, 2019) - South Carolina Legislature Online</dc:title>
  <dc:creator>Chris Charlton</dc:creator>
  <cp:lastModifiedBy>Lavarres Lynch</cp:lastModifiedBy>
  <cp:revision>2</cp:revision>
  <cp:lastPrinted>2019-01-14T21:09:00Z</cp:lastPrinted>
  <dcterms:created xsi:type="dcterms:W3CDTF">2019-02-14T20:35:00Z</dcterms:created>
  <dcterms:modified xsi:type="dcterms:W3CDTF">2019-02-14T20:35:00Z</dcterms:modified>
</cp:coreProperties>
</file>