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Pr="008353AA" w:rsidRDefault="008353AA" w:rsidP="008353AA">
      <w:pPr>
        <w:tabs>
          <w:tab w:val="right" w:pos="5933"/>
        </w:tabs>
        <w:suppressAutoHyphens/>
      </w:pPr>
      <w:r>
        <w:tab/>
      </w:r>
      <w:r>
        <w:rPr>
          <w:b/>
          <w:sz w:val="36"/>
        </w:rPr>
        <w:t>H. 4011</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835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0E0D1A">
      <w:pPr>
        <w:tabs>
          <w:tab w:val="right" w:pos="5933"/>
        </w:tabs>
        <w:suppressAutoHyphens/>
      </w:pPr>
      <w:r>
        <w:t>S. Printed 4/4/19--H.</w:t>
      </w:r>
      <w:r w:rsidR="000E0D1A">
        <w:tab/>
        <w:t>[SEC 4/5/19 3:28 PM]</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8353AA" w:rsidRPr="008353AA" w:rsidRDefault="008353AA" w:rsidP="00835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53AA"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10776B"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53AA"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Pr="00747543">
        <w:rPr>
          <w:u w:val="single"/>
        </w:rPr>
        <w:t>Studies on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8B6" w:rsidRDefault="005B28B6" w:rsidP="005B28B6">
      <w:pPr>
        <w:suppressAutoHyphens/>
      </w:pPr>
    </w:p>
    <w:sectPr w:rsidR="005B28B6"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715B647-E020-46A3-9FE3-BDF09B0F3A8B}"/>
    <w:embedBold r:id="rId2" w:fontKey="{6AAE20E9-D455-46DE-8326-056AC9A62B84}"/>
  </w:font>
  <w:font w:name="Calibri">
    <w:panose1 w:val="020F0502020204030204"/>
    <w:charset w:val="00"/>
    <w:family w:val="swiss"/>
    <w:pitch w:val="variable"/>
    <w:sig w:usb0="E0002AFF" w:usb1="C000247B" w:usb2="00000009" w:usb3="00000000" w:csb0="000001FF" w:csb1="00000000"/>
    <w:embedRegular r:id="rId3" w:fontKey="{BE52F80A-4827-4F54-ACC8-B277E78DB4E9}"/>
  </w:font>
  <w:font w:name="Cambria">
    <w:panose1 w:val="02040503050406030204"/>
    <w:charset w:val="00"/>
    <w:family w:val="roman"/>
    <w:pitch w:val="variable"/>
    <w:sig w:usb0="E00006FF" w:usb1="420024FF" w:usb2="02000000" w:usb3="00000000" w:csb0="0000019F" w:csb1="00000000"/>
    <w:embedRegular r:id="rId4" w:fontKey="{3BCF4171-094F-4916-BA9F-4024930FA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0E0D1A">
      <w:rPr>
        <w:noProof/>
      </w:rPr>
      <w:t>1</w:t>
    </w:r>
    <w:r w:rsidR="00540E2B">
      <w:fldChar w:fldCharType="end"/>
    </w:r>
    <w:r w:rsidR="00540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5B2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E0100"/>
    <w:rsid w:val="000E0D1A"/>
    <w:rsid w:val="000E1785"/>
    <w:rsid w:val="000F40FA"/>
    <w:rsid w:val="001035F1"/>
    <w:rsid w:val="0010776B"/>
    <w:rsid w:val="001333D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E2B"/>
    <w:rsid w:val="00545593"/>
    <w:rsid w:val="00556EBF"/>
    <w:rsid w:val="00577C6C"/>
    <w:rsid w:val="00592493"/>
    <w:rsid w:val="00597CD4"/>
    <w:rsid w:val="005A62FE"/>
    <w:rsid w:val="005B28B6"/>
    <w:rsid w:val="005C2FE2"/>
    <w:rsid w:val="005E2BC9"/>
    <w:rsid w:val="00605102"/>
    <w:rsid w:val="006215AA"/>
    <w:rsid w:val="006913C9"/>
    <w:rsid w:val="0069470D"/>
    <w:rsid w:val="00696A77"/>
    <w:rsid w:val="006D58AA"/>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0923B-084F-4E1C-8887-DFA91BF2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4</Pages>
  <Words>669</Words>
  <Characters>3797</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(Apr. 5, 2019) - South Carolina Legislature Online</dc:title>
  <dc:creator>Angie Morgan</dc:creator>
  <cp:lastModifiedBy>Lavarres Lynch</cp:lastModifiedBy>
  <cp:revision>2</cp:revision>
  <cp:lastPrinted>2019-01-03T17:39:00Z</cp:lastPrinted>
  <dcterms:created xsi:type="dcterms:W3CDTF">2019-04-05T19:28:00Z</dcterms:created>
  <dcterms:modified xsi:type="dcterms:W3CDTF">2019-04-05T19:28:00Z</dcterms:modified>
</cp:coreProperties>
</file>