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365F" w:rsidRDefault="002536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54C" w:rsidRDefault="004865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48654C" w:rsidRDefault="004865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(4245C001.NBD.DG19)</w:t>
      </w:r>
    </w:p>
    <w:p w:rsidR="0048654C" w:rsidRDefault="004865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2019</w:t>
      </w:r>
    </w:p>
    <w:p w:rsidR="0048654C" w:rsidRDefault="004865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F94" w:rsidRPr="005C4F94" w:rsidRDefault="005C4F94" w:rsidP="005C4F94">
      <w:pPr>
        <w:tabs>
          <w:tab w:val="right" w:pos="5933"/>
        </w:tabs>
        <w:suppressAutoHyphens/>
      </w:pPr>
      <w:r>
        <w:tab/>
      </w:r>
      <w:r>
        <w:rPr>
          <w:b/>
          <w:sz w:val="36"/>
        </w:rPr>
        <w:t>H. 4245</w:t>
      </w:r>
    </w:p>
    <w:p w:rsidR="005C4F94" w:rsidRDefault="005C4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F94" w:rsidRDefault="005C4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Ligon, Kirby, Ott, Hewitt, Atkinson, Hiott, Hixon, Pope, Felder, V.S. Moss, D.C. Moss, B. Cox, Forrest, Simrill, Martin, B. Newton, Magnuson, Moore, Hyde, Simmons, Trantham, R. Williams, Jefferson, King, W. Cox and Gilliard</w:t>
      </w:r>
    </w:p>
    <w:p w:rsidR="005C4F94" w:rsidRDefault="005C4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F94" w:rsidRDefault="00645C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w:t>
      </w:r>
      <w:r w:rsidR="005C4F94">
        <w:t>/19--S.</w:t>
      </w:r>
    </w:p>
    <w:p w:rsidR="005C4F94" w:rsidRDefault="005C4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2019.</w:t>
      </w:r>
    </w:p>
    <w:p w:rsidR="005C4F94" w:rsidRPr="005C4F94" w:rsidRDefault="005C4F94" w:rsidP="005C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4F94" w:rsidRDefault="005C4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F94" w:rsidRPr="005C4F94" w:rsidRDefault="005C4F94" w:rsidP="005C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C4F94" w:rsidRDefault="005C4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F94" w:rsidRDefault="005C4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C4F94" w:rsidSect="00FF2B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063B" w:rsidRDefault="00F706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C43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41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w:t>
      </w:r>
      <w:r w:rsidR="00BB6979">
        <w:t>A, 1976, BY ADDING ARTICLE 5 TO</w:t>
      </w:r>
      <w:r>
        <w:t xml:space="preserve"> CHAPTER 17, TITLE 47 SO AS TO PROVIDE IT IS UNLAWFUL TO ADVERTISE, SELL, LABEL, OR MISREPRESENT AS “MEAT” OR “CLEAN MEAT” ALL OR PART OF A CARCASS THAT IS CELL</w:t>
      </w:r>
      <w:r w:rsidR="00BB6979">
        <w:noBreakHyphen/>
      </w:r>
      <w:r>
        <w:t xml:space="preserve">CULTURED MEAT/PROTEIN, OR IS NOT DERIVED FROM HARVESTED PRODUCTION LIVESTOCK OR POULTRY, AND </w:t>
      </w:r>
      <w:r w:rsidR="00BB6979">
        <w:t xml:space="preserve">TO </w:t>
      </w:r>
      <w:r>
        <w:t>PROVIDE A PENALTY.</w:t>
      </w:r>
      <w:bookmarkEnd w:id="1"/>
    </w:p>
    <w:p w:rsidR="00625F6C" w:rsidRDefault="00645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45CAC" w:rsidRDefault="00645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30A" w:rsidRDefault="005C4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430A" w:rsidRDefault="005C4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F6C"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1156">
        <w:t>SECTION</w:t>
      </w:r>
      <w:r w:rsidRPr="00B11156">
        <w:tab/>
        <w:t>1.</w:t>
      </w:r>
      <w:r w:rsidRPr="00B11156">
        <w:tab/>
        <w:t>Chapter 17, Title 47 of the 1976 Code is amended by adding:</w:t>
      </w:r>
    </w:p>
    <w:p w:rsidR="00625F6C" w:rsidRPr="00B11156"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5F6C"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11156">
        <w:t>“Article 5</w:t>
      </w:r>
    </w:p>
    <w:p w:rsidR="00625F6C" w:rsidRPr="00B11156"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25F6C"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11156">
        <w:t>Cell</w:t>
      </w:r>
      <w:r w:rsidRPr="00B11156">
        <w:noBreakHyphen/>
        <w:t>Cultured Meat</w:t>
      </w:r>
    </w:p>
    <w:p w:rsidR="00625F6C" w:rsidRPr="00B11156"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25F6C"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1156">
        <w:tab/>
        <w:t>Section 47</w:t>
      </w:r>
      <w:r w:rsidRPr="00B11156">
        <w:noBreakHyphen/>
        <w:t>17</w:t>
      </w:r>
      <w:r w:rsidRPr="00B11156">
        <w:noBreakHyphen/>
        <w:t>510.</w:t>
      </w:r>
      <w:r w:rsidRPr="00B11156">
        <w:tab/>
        <w:t>A person who advertises, offers for sale, or sells all or part of a carcass shall not engage in any misleading or deceptive practices, labeling, or misrepresenting a product as ‘meat’ or ‘clean meat’ that is cell</w:t>
      </w:r>
      <w:r w:rsidRPr="00B11156">
        <w:noBreakHyphen/>
        <w:t>cultured meat/protein, or is not derived from harvested production livestock, poultry, fish, or crustaceans.</w:t>
      </w:r>
    </w:p>
    <w:p w:rsidR="00625F6C" w:rsidRPr="00B11156"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5F6C"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1156">
        <w:tab/>
        <w:t>Section 47-17-520.</w:t>
      </w:r>
      <w:r w:rsidRPr="00B11156">
        <w:tab/>
        <w:t xml:space="preserve">The provisions of this article do not apply to plant-based meat substitutes. </w:t>
      </w:r>
    </w:p>
    <w:p w:rsidR="00625F6C" w:rsidRPr="00B11156"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41FB"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1156">
        <w:tab/>
        <w:t>Section 47</w:t>
      </w:r>
      <w:r w:rsidRPr="00B11156">
        <w:noBreakHyphen/>
        <w:t>17</w:t>
      </w:r>
      <w:r w:rsidRPr="00B11156">
        <w:noBreakHyphen/>
        <w:t>530.</w:t>
      </w:r>
      <w:r w:rsidRPr="00B11156">
        <w:tab/>
        <w:t>A person who violates this article is guilty of a misdemeanor and, upon conviction, must be imprisoned not more than one year, or fined not more than one thousand dollars, or both.”</w:t>
      </w:r>
    </w:p>
    <w:p w:rsidR="00645CAC" w:rsidRDefault="00645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30A" w:rsidRDefault="005C4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654C">
        <w:t>2</w:t>
      </w:r>
      <w:r>
        <w:t>.</w:t>
      </w:r>
      <w:r>
        <w:tab/>
        <w:t>This act takes effect upon approval by the Governor.</w:t>
      </w:r>
    </w:p>
    <w:p w:rsidR="00FC1D4C" w:rsidRDefault="00BB6979" w:rsidP="00FC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C1D4C" w:rsidSect="00FF2B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41FB" w:rsidRDefault="004C41FB" w:rsidP="009F0C77">
      <w:r>
        <w:separator/>
      </w:r>
    </w:p>
  </w:endnote>
  <w:endnote w:type="continuationSeparator" w:id="0">
    <w:p w:rsidR="004C41FB" w:rsidRDefault="004C41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580A585-A042-4CD1-A097-81CCE0C45C8C}"/>
    <w:embedBold r:id="rId2" w:fontKey="{5AD5C677-F572-449E-B6F6-24CF23F14CDC}"/>
  </w:font>
  <w:font w:name="Calibri">
    <w:panose1 w:val="020F0502020204030204"/>
    <w:charset w:val="00"/>
    <w:family w:val="swiss"/>
    <w:pitch w:val="variable"/>
    <w:sig w:usb0="E0002AFF" w:usb1="C000247B" w:usb2="00000009" w:usb3="00000000" w:csb0="000001FF" w:csb1="00000000"/>
    <w:embedRegular r:id="rId3" w:fontKey="{52AFA446-FB69-48D5-9C4D-78A60C0DE18A}"/>
  </w:font>
  <w:font w:name="Segoe UI">
    <w:panose1 w:val="020B0502040204020203"/>
    <w:charset w:val="00"/>
    <w:family w:val="swiss"/>
    <w:pitch w:val="variable"/>
    <w:sig w:usb0="E4002EFF" w:usb1="C000E47F" w:usb2="00000009" w:usb3="00000000" w:csb0="000001FF" w:csb1="00000000"/>
    <w:embedRegular r:id="rId4" w:fontKey="{188AA0BE-DD99-4FAB-8E99-9BD6F2568950}"/>
  </w:font>
  <w:font w:name="Cambria">
    <w:panose1 w:val="02040503050406030204"/>
    <w:charset w:val="00"/>
    <w:family w:val="roman"/>
    <w:pitch w:val="variable"/>
    <w:sig w:usb0="E00006FF" w:usb1="420024FF" w:usb2="02000000" w:usb3="00000000" w:csb0="0000019F" w:csb1="00000000"/>
    <w:embedRegular r:id="rId5" w:fontKey="{8CE7C6A1-A4BC-4DEE-802E-73BEF41DCF8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38E" w:rsidRPr="00F7063B" w:rsidRDefault="00F7063B" w:rsidP="00F7063B">
    <w:pPr>
      <w:pStyle w:val="Footer"/>
      <w:tabs>
        <w:tab w:val="clear" w:pos="4680"/>
        <w:tab w:val="clear" w:pos="9360"/>
        <w:tab w:val="center" w:pos="2995"/>
      </w:tabs>
      <w:spacing w:before="120"/>
    </w:pPr>
    <w:r>
      <w:t>[4245</w:t>
    </w:r>
    <w:r w:rsidR="00FF2B73">
      <w:t>-</w:t>
    </w:r>
    <w:r w:rsidR="00FF2B73">
      <w:fldChar w:fldCharType="begin"/>
    </w:r>
    <w:r w:rsidR="00FF2B73">
      <w:instrText xml:space="preserve"> PAGE  \* MERGEFORMAT </w:instrText>
    </w:r>
    <w:r w:rsidR="00FF2B73">
      <w:fldChar w:fldCharType="separate"/>
    </w:r>
    <w:r w:rsidR="0025365F">
      <w:rPr>
        <w:noProof/>
      </w:rPr>
      <w:t>1</w:t>
    </w:r>
    <w:r w:rsidR="00FF2B73">
      <w:fldChar w:fldCharType="end"/>
    </w:r>
    <w:r w:rsidR="00FF2B73">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B73" w:rsidRPr="00F7063B" w:rsidRDefault="00FF2B73" w:rsidP="00F7063B">
    <w:pPr>
      <w:pStyle w:val="Footer"/>
      <w:tabs>
        <w:tab w:val="clear" w:pos="4680"/>
        <w:tab w:val="clear" w:pos="9360"/>
        <w:tab w:val="center" w:pos="2995"/>
      </w:tabs>
      <w:spacing w:before="120"/>
    </w:pPr>
    <w:r>
      <w:t>[4245]</w:t>
    </w:r>
    <w:r>
      <w:tab/>
    </w:r>
    <w:r>
      <w:fldChar w:fldCharType="begin"/>
    </w:r>
    <w:r>
      <w:instrText xml:space="preserve"> PAGE  \* MERGEFORMAT </w:instrText>
    </w:r>
    <w:r>
      <w:fldChar w:fldCharType="separate"/>
    </w:r>
    <w:r w:rsidR="00FC1D4C">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41FB" w:rsidRDefault="004C41FB" w:rsidP="009F0C77">
      <w:r>
        <w:separator/>
      </w:r>
    </w:p>
  </w:footnote>
  <w:footnote w:type="continuationSeparator" w:id="0">
    <w:p w:rsidR="004C41FB" w:rsidRDefault="004C41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74CM19"/>
    <w:docVar w:name="CoverBillType" w:val="b"/>
    <w:docVar w:name="DocPath" w:val="L:\Council\bills\GT\5674CM19.DOCX"/>
    <w:docVar w:name="dvBillNumber" w:val="4245"/>
    <w:docVar w:name="dvBillNumberPrefix" w:val="H. "/>
    <w:docVar w:name="dvOriginalBody" w:val="House"/>
    <w:docVar w:name="dvSteno" w:val="GT"/>
    <w:docVar w:name="NameofBody" w:val="h"/>
    <w:docVar w:name="vGroup2" w:val="Council"/>
  </w:docVars>
  <w:rsids>
    <w:rsidRoot w:val="005C430A"/>
    <w:rsid w:val="00011869"/>
    <w:rsid w:val="00015CD6"/>
    <w:rsid w:val="000E0100"/>
    <w:rsid w:val="000E1785"/>
    <w:rsid w:val="000F40FA"/>
    <w:rsid w:val="001035F1"/>
    <w:rsid w:val="0010776B"/>
    <w:rsid w:val="00133E66"/>
    <w:rsid w:val="001435A3"/>
    <w:rsid w:val="00146ED3"/>
    <w:rsid w:val="00151044"/>
    <w:rsid w:val="00165647"/>
    <w:rsid w:val="001B4714"/>
    <w:rsid w:val="001D08F2"/>
    <w:rsid w:val="001D3A58"/>
    <w:rsid w:val="001D525B"/>
    <w:rsid w:val="001D7F4F"/>
    <w:rsid w:val="00205238"/>
    <w:rsid w:val="00220D60"/>
    <w:rsid w:val="002321B6"/>
    <w:rsid w:val="00250967"/>
    <w:rsid w:val="0025365F"/>
    <w:rsid w:val="002543C8"/>
    <w:rsid w:val="0025541D"/>
    <w:rsid w:val="00284AAE"/>
    <w:rsid w:val="002E5912"/>
    <w:rsid w:val="00301B21"/>
    <w:rsid w:val="00325348"/>
    <w:rsid w:val="0032732C"/>
    <w:rsid w:val="0033114D"/>
    <w:rsid w:val="00336AD0"/>
    <w:rsid w:val="0037079A"/>
    <w:rsid w:val="003C4DAB"/>
    <w:rsid w:val="003D01E8"/>
    <w:rsid w:val="003E5288"/>
    <w:rsid w:val="003F6D79"/>
    <w:rsid w:val="0041760A"/>
    <w:rsid w:val="00417C01"/>
    <w:rsid w:val="004403BD"/>
    <w:rsid w:val="00461441"/>
    <w:rsid w:val="004809EE"/>
    <w:rsid w:val="0048654C"/>
    <w:rsid w:val="004C41FB"/>
    <w:rsid w:val="004E7D54"/>
    <w:rsid w:val="005273C6"/>
    <w:rsid w:val="00530A69"/>
    <w:rsid w:val="00541BD3"/>
    <w:rsid w:val="00545593"/>
    <w:rsid w:val="00556EBF"/>
    <w:rsid w:val="00577C6C"/>
    <w:rsid w:val="005A62FE"/>
    <w:rsid w:val="005C2FE2"/>
    <w:rsid w:val="005C430A"/>
    <w:rsid w:val="005C4F94"/>
    <w:rsid w:val="005E2BC9"/>
    <w:rsid w:val="00605102"/>
    <w:rsid w:val="006215AA"/>
    <w:rsid w:val="00625F6C"/>
    <w:rsid w:val="00645CAC"/>
    <w:rsid w:val="006913C9"/>
    <w:rsid w:val="0069470D"/>
    <w:rsid w:val="006D58AA"/>
    <w:rsid w:val="00734F00"/>
    <w:rsid w:val="007A70AE"/>
    <w:rsid w:val="008362E8"/>
    <w:rsid w:val="0085786E"/>
    <w:rsid w:val="008A1768"/>
    <w:rsid w:val="008A489F"/>
    <w:rsid w:val="008F0F33"/>
    <w:rsid w:val="008F4429"/>
    <w:rsid w:val="0094021A"/>
    <w:rsid w:val="0097548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646C"/>
    <w:rsid w:val="00BB6979"/>
    <w:rsid w:val="00BE3C22"/>
    <w:rsid w:val="00C0345E"/>
    <w:rsid w:val="00C31C95"/>
    <w:rsid w:val="00C3483A"/>
    <w:rsid w:val="00C4205B"/>
    <w:rsid w:val="00C74E9D"/>
    <w:rsid w:val="00C826DD"/>
    <w:rsid w:val="00C82FD3"/>
    <w:rsid w:val="00C92819"/>
    <w:rsid w:val="00CB4519"/>
    <w:rsid w:val="00CC6B7B"/>
    <w:rsid w:val="00CD2089"/>
    <w:rsid w:val="00D73A67"/>
    <w:rsid w:val="00D7438E"/>
    <w:rsid w:val="00D970A9"/>
    <w:rsid w:val="00DF3845"/>
    <w:rsid w:val="00E41911"/>
    <w:rsid w:val="00E44B57"/>
    <w:rsid w:val="00E74B04"/>
    <w:rsid w:val="00E92EEF"/>
    <w:rsid w:val="00EF2368"/>
    <w:rsid w:val="00F24442"/>
    <w:rsid w:val="00F50AE3"/>
    <w:rsid w:val="00F655B7"/>
    <w:rsid w:val="00F656BA"/>
    <w:rsid w:val="00F67CF1"/>
    <w:rsid w:val="00F7063B"/>
    <w:rsid w:val="00F728AA"/>
    <w:rsid w:val="00F840F0"/>
    <w:rsid w:val="00FB0D0D"/>
    <w:rsid w:val="00FB43B4"/>
    <w:rsid w:val="00FB6B0B"/>
    <w:rsid w:val="00FC1D4C"/>
    <w:rsid w:val="00FF2AE4"/>
    <w:rsid w:val="00FF2B7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F4468"/>
  <w15:docId w15:val="{CE702139-45E6-41F4-A7D5-89292B0A2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4B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B0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5EE89-FAF8-4A01-90F5-6C20DDD60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245784F2.dotm</Template>
  <TotalTime>0</TotalTime>
  <Pages>3</Pages>
  <Words>274</Words>
  <Characters>1378</Characters>
  <Application>Microsoft Office Word</Application>
  <DocSecurity>0</DocSecurity>
  <Lines>64</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4245 Text of Previous Version (May 9, 2019) - South Carolina Legislature Online</dc:title>
  <dc:creator>Gwen Thurmond</dc:creator>
  <cp:lastModifiedBy>Miriam Cook</cp:lastModifiedBy>
  <cp:revision>2</cp:revision>
  <cp:lastPrinted>2019-03-13T13:13:00Z</cp:lastPrinted>
  <dcterms:created xsi:type="dcterms:W3CDTF">2019-05-09T22:55:00Z</dcterms:created>
  <dcterms:modified xsi:type="dcterms:W3CDTF">2019-05-09T22:55:00Z</dcterms:modified>
</cp:coreProperties>
</file>