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821"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C9" w:rsidRPr="003658C9" w:rsidRDefault="003658C9" w:rsidP="003658C9">
      <w:pPr>
        <w:tabs>
          <w:tab w:val="right" w:pos="5933"/>
        </w:tabs>
        <w:suppressAutoHyphens/>
      </w:pPr>
      <w:r>
        <w:tab/>
      </w:r>
      <w:r>
        <w:rPr>
          <w:b/>
          <w:sz w:val="36"/>
        </w:rPr>
        <w:t>S. 426</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C9" w:rsidRDefault="003658C9" w:rsidP="00365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Sabb</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3658C9" w:rsidRPr="003658C9" w:rsidRDefault="003658C9" w:rsidP="00365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C9" w:rsidRDefault="003658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58C9" w:rsidSect="00FD2E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610" w:rsidRDefault="007F6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3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7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863">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 GEORGETOWN COUNTY.</w:t>
      </w:r>
      <w:bookmarkEnd w:id="1"/>
    </w:p>
    <w:p w:rsidR="0010776B" w:rsidRDefault="00365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58C9" w:rsidRDefault="00365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C9" w:rsidRDefault="003658C9" w:rsidP="00365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7CA">
        <w:rPr>
          <w:u w:color="000000" w:themeColor="text1"/>
        </w:rPr>
        <w:t>SECTION</w:t>
      </w:r>
      <w:r w:rsidRPr="00C667CA">
        <w:rPr>
          <w:u w:color="000000" w:themeColor="text1"/>
        </w:rPr>
        <w:tab/>
        <w:t>1.</w:t>
      </w:r>
      <w:r w:rsidRPr="00C667CA">
        <w:rPr>
          <w:u w:color="000000" w:themeColor="text1"/>
        </w:rPr>
        <w:tab/>
        <w:t>In the current fiscal year, the Department of Transportation must transfer to the Department of Natural Resources any funds remaining from the $150,000 appropriation for the Sandy Island Boat Ramp in Georgetown County in Act 101 of 2013.  Once transferred, the Department of Natural Resources shall credit the funds to the water recreational resource fund for Georgetown County.  The crediting of such transferred funds must not be considered to be part of the annual allocation formula for water recreational resource funds.</w:t>
      </w:r>
    </w:p>
    <w:p w:rsidR="003658C9" w:rsidRPr="00C667CA" w:rsidRDefault="003658C9" w:rsidP="00365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58C9" w:rsidRPr="00C667CA" w:rsidRDefault="003658C9" w:rsidP="00365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7CA">
        <w:rPr>
          <w:u w:color="000000" w:themeColor="text1"/>
        </w:rPr>
        <w:t>SECTION</w:t>
      </w:r>
      <w:r w:rsidRPr="00C667CA">
        <w:rPr>
          <w:u w:color="000000" w:themeColor="text1"/>
        </w:rPr>
        <w:tab/>
        <w:t>2</w:t>
      </w:r>
      <w:r w:rsidRPr="00C667CA">
        <w:t>.</w:t>
      </w:r>
      <w:r w:rsidRPr="00C667CA">
        <w:tab/>
        <w:t>This joint resolution takes effect upon approval by the Governor.</w:t>
      </w:r>
      <w:r>
        <w:tab/>
      </w:r>
    </w:p>
    <w:p w:rsidR="000B07AF" w:rsidRDefault="00FD40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391" w:rsidRDefault="005B5391" w:rsidP="005B5391">
      <w:pPr>
        <w:suppressAutoHyphens/>
      </w:pPr>
    </w:p>
    <w:sectPr w:rsidR="005B5391" w:rsidSect="00FD2E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F03" w:rsidRDefault="00053F03" w:rsidP="009F0C77">
      <w:r>
        <w:separator/>
      </w:r>
    </w:p>
  </w:endnote>
  <w:endnote w:type="continuationSeparator" w:id="0">
    <w:p w:rsidR="00053F03" w:rsidRDefault="0005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35853B-E3D2-4A50-980A-F9BDFCB0CB72}"/>
    <w:embedBold r:id="rId2" w:fontKey="{BEF48AF8-2781-4976-8480-5AE2D88BD7FA}"/>
  </w:font>
  <w:font w:name="Calibri">
    <w:panose1 w:val="020F0502020204030204"/>
    <w:charset w:val="00"/>
    <w:family w:val="swiss"/>
    <w:pitch w:val="variable"/>
    <w:sig w:usb0="E4002EFF" w:usb1="C000247B" w:usb2="00000009" w:usb3="00000000" w:csb0="000001FF" w:csb1="00000000"/>
    <w:embedRegular r:id="rId3" w:fontKey="{7839C1EA-9B1D-45B4-A622-2FC740EF0278}"/>
  </w:font>
  <w:font w:name="Segoe UI">
    <w:panose1 w:val="020B0502040204020203"/>
    <w:charset w:val="00"/>
    <w:family w:val="swiss"/>
    <w:pitch w:val="variable"/>
    <w:sig w:usb0="E4002EFF" w:usb1="C000E47F" w:usb2="00000009" w:usb3="00000000" w:csb0="000001FF" w:csb1="00000000"/>
    <w:embedRegular r:id="rId4" w:fontKey="{18D268CC-399B-4BF9-A039-5ACCB7426551}"/>
  </w:font>
  <w:font w:name="Cambria">
    <w:panose1 w:val="02040503050406030204"/>
    <w:charset w:val="00"/>
    <w:family w:val="roman"/>
    <w:pitch w:val="variable"/>
    <w:sig w:usb0="E00006FF" w:usb1="420024FF" w:usb2="02000000" w:usb3="00000000" w:csb0="0000019F" w:csb1="00000000"/>
    <w:embedRegular r:id="rId5" w:fontKey="{5E2FE049-DD3B-4FB4-86DE-264BDA7594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7AF" w:rsidRPr="007F6610" w:rsidRDefault="007F6610" w:rsidP="007F6610">
    <w:pPr>
      <w:pStyle w:val="Footer"/>
      <w:tabs>
        <w:tab w:val="clear" w:pos="4680"/>
        <w:tab w:val="clear" w:pos="9360"/>
        <w:tab w:val="center" w:pos="2995"/>
      </w:tabs>
      <w:spacing w:before="120"/>
    </w:pPr>
    <w:r>
      <w:t>[426</w:t>
    </w:r>
    <w:r w:rsidR="00FD2EE5">
      <w:t>-</w:t>
    </w:r>
    <w:r w:rsidR="00FD2EE5">
      <w:fldChar w:fldCharType="begin"/>
    </w:r>
    <w:r w:rsidR="00FD2EE5">
      <w:instrText xml:space="preserve"> PAGE  \* MERGEFORMAT </w:instrText>
    </w:r>
    <w:r w:rsidR="00FD2EE5">
      <w:fldChar w:fldCharType="separate"/>
    </w:r>
    <w:r w:rsidR="005B5391">
      <w:rPr>
        <w:noProof/>
      </w:rPr>
      <w:t>1</w:t>
    </w:r>
    <w:r w:rsidR="00FD2EE5">
      <w:fldChar w:fldCharType="end"/>
    </w:r>
    <w:r w:rsidR="00FD2E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E5" w:rsidRPr="007F6610" w:rsidRDefault="00FD2EE5" w:rsidP="007F6610">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5B53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F03" w:rsidRDefault="00053F03" w:rsidP="009F0C77">
      <w:r>
        <w:separator/>
      </w:r>
    </w:p>
  </w:footnote>
  <w:footnote w:type="continuationSeparator" w:id="0">
    <w:p w:rsidR="00053F03" w:rsidRDefault="0005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5DG19"/>
    <w:docVar w:name="CoverBillType" w:val="j"/>
    <w:docVar w:name="DocPath" w:val="L:\Council\bills\NBD\11205DG19.DOCX"/>
    <w:docVar w:name="dvBillNumber" w:val="426"/>
    <w:docVar w:name="dvBillNumberPrefix" w:val="S. "/>
    <w:docVar w:name="dvOriginalBody" w:val="Senate"/>
    <w:docVar w:name="dvSteno" w:val="NBD"/>
    <w:docVar w:name="NameofBody" w:val="s"/>
    <w:docVar w:name="vGroup2" w:val="Council"/>
  </w:docVars>
  <w:rsids>
    <w:rsidRoot w:val="00053F03"/>
    <w:rsid w:val="000263D9"/>
    <w:rsid w:val="00026C9A"/>
    <w:rsid w:val="00053F03"/>
    <w:rsid w:val="000965A1"/>
    <w:rsid w:val="000B07AF"/>
    <w:rsid w:val="000C487D"/>
    <w:rsid w:val="000E1785"/>
    <w:rsid w:val="000F39F2"/>
    <w:rsid w:val="001023A4"/>
    <w:rsid w:val="0010776B"/>
    <w:rsid w:val="00133E66"/>
    <w:rsid w:val="00134ACF"/>
    <w:rsid w:val="00144E15"/>
    <w:rsid w:val="001A4A62"/>
    <w:rsid w:val="001A681E"/>
    <w:rsid w:val="001C5456"/>
    <w:rsid w:val="001D08F2"/>
    <w:rsid w:val="002037CA"/>
    <w:rsid w:val="002047A2"/>
    <w:rsid w:val="002321B6"/>
    <w:rsid w:val="0023696B"/>
    <w:rsid w:val="00250967"/>
    <w:rsid w:val="002759C5"/>
    <w:rsid w:val="00277DEE"/>
    <w:rsid w:val="00280D88"/>
    <w:rsid w:val="00294ABE"/>
    <w:rsid w:val="002A3EB4"/>
    <w:rsid w:val="00325348"/>
    <w:rsid w:val="003658C9"/>
    <w:rsid w:val="00393688"/>
    <w:rsid w:val="003D411E"/>
    <w:rsid w:val="003E3C1E"/>
    <w:rsid w:val="003E6148"/>
    <w:rsid w:val="003E7D04"/>
    <w:rsid w:val="00400EAA"/>
    <w:rsid w:val="0041760A"/>
    <w:rsid w:val="004203D7"/>
    <w:rsid w:val="004809EE"/>
    <w:rsid w:val="004B2A8B"/>
    <w:rsid w:val="005010AF"/>
    <w:rsid w:val="00511EE9"/>
    <w:rsid w:val="00521E00"/>
    <w:rsid w:val="00577C6C"/>
    <w:rsid w:val="0058501B"/>
    <w:rsid w:val="005B5391"/>
    <w:rsid w:val="005C5AC4"/>
    <w:rsid w:val="0061228A"/>
    <w:rsid w:val="006215AA"/>
    <w:rsid w:val="00633718"/>
    <w:rsid w:val="006340D9"/>
    <w:rsid w:val="00643B8E"/>
    <w:rsid w:val="00653ECC"/>
    <w:rsid w:val="00665EBC"/>
    <w:rsid w:val="00680479"/>
    <w:rsid w:val="0069470D"/>
    <w:rsid w:val="006A476C"/>
    <w:rsid w:val="006C6A93"/>
    <w:rsid w:val="006E02F9"/>
    <w:rsid w:val="006E4821"/>
    <w:rsid w:val="006F3F76"/>
    <w:rsid w:val="00753C04"/>
    <w:rsid w:val="00756946"/>
    <w:rsid w:val="00757F80"/>
    <w:rsid w:val="00771EEC"/>
    <w:rsid w:val="00786819"/>
    <w:rsid w:val="007A325A"/>
    <w:rsid w:val="007C3099"/>
    <w:rsid w:val="007E72BE"/>
    <w:rsid w:val="007F1523"/>
    <w:rsid w:val="007F509E"/>
    <w:rsid w:val="007F5799"/>
    <w:rsid w:val="007F6610"/>
    <w:rsid w:val="007F6947"/>
    <w:rsid w:val="00834A12"/>
    <w:rsid w:val="00872729"/>
    <w:rsid w:val="008F4429"/>
    <w:rsid w:val="00932670"/>
    <w:rsid w:val="009352BB"/>
    <w:rsid w:val="00990668"/>
    <w:rsid w:val="009B397B"/>
    <w:rsid w:val="009F0C77"/>
    <w:rsid w:val="009F4DD1"/>
    <w:rsid w:val="00A630A4"/>
    <w:rsid w:val="00A64E80"/>
    <w:rsid w:val="00A741D9"/>
    <w:rsid w:val="00A85589"/>
    <w:rsid w:val="00A9741D"/>
    <w:rsid w:val="00AB0576"/>
    <w:rsid w:val="00AD4B17"/>
    <w:rsid w:val="00B26FA6"/>
    <w:rsid w:val="00B741CB"/>
    <w:rsid w:val="00B87AF8"/>
    <w:rsid w:val="00B934F3"/>
    <w:rsid w:val="00BB6347"/>
    <w:rsid w:val="00BC4108"/>
    <w:rsid w:val="00BD2134"/>
    <w:rsid w:val="00C038D8"/>
    <w:rsid w:val="00C045DD"/>
    <w:rsid w:val="00C17F9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1E7"/>
    <w:rsid w:val="00D95E2F"/>
    <w:rsid w:val="00D970A9"/>
    <w:rsid w:val="00DB3AC0"/>
    <w:rsid w:val="00DC6813"/>
    <w:rsid w:val="00DE68F0"/>
    <w:rsid w:val="00DF3845"/>
    <w:rsid w:val="00DF7E17"/>
    <w:rsid w:val="00E5182B"/>
    <w:rsid w:val="00EB00A2"/>
    <w:rsid w:val="00EB1BF3"/>
    <w:rsid w:val="00EF3EEE"/>
    <w:rsid w:val="00F149A7"/>
    <w:rsid w:val="00F50BAF"/>
    <w:rsid w:val="00F52C10"/>
    <w:rsid w:val="00F81FFD"/>
    <w:rsid w:val="00F85228"/>
    <w:rsid w:val="00F907F7"/>
    <w:rsid w:val="00FB6773"/>
    <w:rsid w:val="00FD2EE5"/>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C6906-5F40-4972-9D63-22720976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08"/>
    <w:rPr>
      <w:rFonts w:ascii="Segoe UI" w:eastAsia="Times New Roman" w:hAnsi="Segoe UI" w:cs="Segoe UI"/>
      <w:sz w:val="18"/>
      <w:szCs w:val="18"/>
    </w:rPr>
  </w:style>
  <w:style w:type="paragraph" w:styleId="NoSpacing">
    <w:name w:val="No Spacing"/>
    <w:uiPriority w:val="1"/>
    <w:qFormat/>
    <w:rsid w:val="00FD2EE5"/>
    <w:pPr>
      <w:spacing w:after="0" w:line="240" w:lineRule="auto"/>
    </w:pPr>
    <w:rPr>
      <w:sz w:val="24"/>
    </w:rPr>
  </w:style>
  <w:style w:type="paragraph" w:styleId="NormalWeb">
    <w:name w:val="Normal (Web)"/>
    <w:basedOn w:val="Normal"/>
    <w:uiPriority w:val="99"/>
    <w:unhideWhenUsed/>
    <w:rsid w:val="006E482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C8792-FE18-4BEF-AB3F-25025864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928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2019-2020 Bill 426 Text of Previous Version (Jan. 24, 2019) - South Carolina Legislature Online</vt:lpstr>
    </vt:vector>
  </TitlesOfParts>
  <Company>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 Text of Previous Version (Sep. 22, 2020) - South Carolina Legislature Online</dc:title>
  <dc:subject/>
  <dc:creator>Niki Downey</dc:creator>
  <cp:keywords/>
  <dc:description/>
  <cp:lastModifiedBy>Danny Crook</cp:lastModifiedBy>
  <cp:revision>2</cp:revision>
  <cp:lastPrinted>2019-01-23T18:17:00Z</cp:lastPrinted>
  <dcterms:created xsi:type="dcterms:W3CDTF">2020-09-23T00:28:00Z</dcterms:created>
  <dcterms:modified xsi:type="dcterms:W3CDTF">2020-09-23T00:28:00Z</dcterms:modified>
</cp:coreProperties>
</file>