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8A6904" w:rsidP="00D470C7">
      <w:pPr>
        <w:tabs>
          <w:tab w:val="right" w:pos="5933"/>
        </w:tabs>
        <w:suppressAutoHyphens/>
      </w:pPr>
      <w:r>
        <w:t>AS PASSED BY THE SENATE</w:t>
      </w:r>
    </w:p>
    <w:p w:rsidR="00DF2A70" w:rsidRDefault="001B2494" w:rsidP="00D470C7">
      <w:pPr>
        <w:tabs>
          <w:tab w:val="right" w:pos="5933"/>
        </w:tabs>
        <w:suppressAutoHyphens/>
      </w:pPr>
      <w:r>
        <w:t>May 8</w:t>
      </w:r>
      <w:r w:rsidR="00DF2A70">
        <w:t>, 2019</w:t>
      </w:r>
    </w:p>
    <w:p w:rsidR="00DF2A70" w:rsidRDefault="00DF2A70" w:rsidP="00D470C7">
      <w:pPr>
        <w:tabs>
          <w:tab w:val="right" w:pos="5933"/>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1B2494" w:rsidP="00D05F03">
      <w:pPr>
        <w:tabs>
          <w:tab w:val="right" w:pos="5933"/>
        </w:tabs>
        <w:suppressAutoHyphens/>
      </w:pPr>
      <w:r>
        <w:t>S. Printed 5/8</w:t>
      </w:r>
      <w:r w:rsidR="00D470C7">
        <w:t>/19--S.</w:t>
      </w:r>
      <w:r w:rsidR="00D05F03">
        <w:tab/>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A70"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t xml:space="preserve">Section </w:t>
      </w:r>
      <w:r>
        <w:t>58</w:t>
      </w:r>
      <w:r>
        <w:noBreakHyphen/>
        <w:t>23</w:t>
      </w:r>
      <w:r>
        <w:noBreakHyphen/>
        <w:t>1640 of the 1976 Code is amended by adding an appropriately lettered new subsection to read:</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05F03"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tab/>
        <w:t>)</w:t>
      </w:r>
      <w:r>
        <w:tab/>
        <w:t xml:space="preserve">At the time of a pick </w:t>
      </w:r>
      <w:r w:rsidR="00DF2A70">
        <w:t>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rPr>
          <w:snapToGrid w:val="0"/>
        </w:rPr>
        <w:t>(</w:t>
      </w:r>
      <w:r>
        <w:rPr>
          <w:snapToGrid w:val="0"/>
        </w:rPr>
        <w:tab/>
        <w:t>)</w:t>
      </w:r>
      <w:r>
        <w:rPr>
          <w:snapToGrid w:val="0"/>
        </w:rPr>
        <w:tab/>
        <w:t>A person who misrepresents himself as an authorized TNC driver is guilty of a misdemeanor and shall be fined not more than five hundred dollars, imprisoned not more than thirty days, or both.</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w:t>
      </w:r>
      <w:r>
        <w:rPr>
          <w:snapToGrid w:val="0"/>
        </w:rPr>
        <w:tab/>
        <w:t>)</w:t>
      </w:r>
      <w:r>
        <w:rPr>
          <w:snapToGrid w:val="0"/>
        </w:rPr>
        <w:tab/>
        <w:t xml:space="preserve">A person who knowingly engages in the use of a TNC trade dress or a TNC ridesharing application in the furtherance of a criminal activity is guilty of a misdemeanor and shall be fined not </w:t>
      </w:r>
      <w:r>
        <w:rPr>
          <w:snapToGrid w:val="0"/>
        </w:rPr>
        <w:lastRenderedPageBreak/>
        <w:t>more than one thousand dollars, imprisoned for not more than two years, or both.”</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B2494" w:rsidRPr="00D10556"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10556">
        <w:rPr>
          <w:snapToGrid w:val="0"/>
        </w:rPr>
        <w:t>.</w:t>
      </w:r>
      <w:r w:rsidRPr="00D10556">
        <w:rPr>
          <w:snapToGrid w:val="0"/>
        </w:rPr>
        <w:tab/>
        <w:t>Section 1-3-210 of the 1976 Code is amended to read:</w:t>
      </w:r>
    </w:p>
    <w:p w:rsidR="001B2494" w:rsidRPr="00D10556"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B2494" w:rsidRPr="00D10556"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1B2494" w:rsidRPr="00D10556"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1B2494" w:rsidRPr="00D10556"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B2494" w:rsidRPr="00676E9A"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w:t>
      </w:r>
      <w:r w:rsidRPr="00676E9A">
        <w:rPr>
          <w:color w:val="000000" w:themeColor="text1"/>
          <w:u w:color="000000" w:themeColor="text1"/>
        </w:rPr>
        <w:lastRenderedPageBreak/>
        <w:t>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1B2494" w:rsidRPr="00676E9A"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1B2494" w:rsidRDefault="001B2494" w:rsidP="001B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1B2494" w:rsidRDefault="001B2494"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720A3" w:rsidRDefault="001B2494"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sidR="00DF2A70">
        <w:rPr>
          <w:snapToGrid w:val="0"/>
        </w:rPr>
        <w:t>.</w:t>
      </w:r>
      <w:r w:rsidR="00DF2A70">
        <w:rPr>
          <w:snapToGrid w:val="0"/>
        </w:rPr>
        <w:tab/>
        <w:t>T</w:t>
      </w:r>
      <w:r w:rsidR="00DF2A70">
        <w: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41D" w:rsidRDefault="0054741D" w:rsidP="0054741D">
      <w:pPr>
        <w:suppressAutoHyphens/>
      </w:pPr>
    </w:p>
    <w:sectPr w:rsidR="0054741D"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7B752B-FCF0-4241-821F-A19F3CDAB330}"/>
    <w:embedBold r:id="rId2" w:fontKey="{F80E0EB0-8851-4350-81F3-039EA6A92E1E}"/>
  </w:font>
  <w:font w:name="Calibri">
    <w:panose1 w:val="020F0502020204030204"/>
    <w:charset w:val="00"/>
    <w:family w:val="swiss"/>
    <w:pitch w:val="variable"/>
    <w:sig w:usb0="E0002AFF" w:usb1="C000247B" w:usb2="00000009" w:usb3="00000000" w:csb0="000001FF" w:csb1="00000000"/>
    <w:embedRegular r:id="rId3" w:fontKey="{C4AD3D35-2EAF-484F-A5D8-E8347B1F67B7}"/>
  </w:font>
  <w:font w:name="Segoe UI">
    <w:panose1 w:val="020B0502040204020203"/>
    <w:charset w:val="00"/>
    <w:family w:val="swiss"/>
    <w:pitch w:val="variable"/>
    <w:sig w:usb0="E4002EFF" w:usb1="C000E47F" w:usb2="00000009" w:usb3="00000000" w:csb0="000001FF" w:csb1="00000000"/>
    <w:embedRegular r:id="rId4" w:fontKey="{A7B5B996-766A-47D0-BA96-0A76A3810D2B}"/>
  </w:font>
  <w:font w:name="Cambria">
    <w:panose1 w:val="02040503050406030204"/>
    <w:charset w:val="00"/>
    <w:family w:val="roman"/>
    <w:pitch w:val="variable"/>
    <w:sig w:usb0="E00006FF" w:usb1="420024FF" w:usb2="02000000" w:usb3="00000000" w:csb0="0000019F" w:csb1="00000000"/>
    <w:embedRegular r:id="rId5" w:fontKey="{3CD9AF27-7499-4865-A2ED-2D5F151E43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8A6904">
      <w:rPr>
        <w:noProof/>
      </w:rPr>
      <w:t>1</w:t>
    </w:r>
    <w:r w:rsidR="00053DB6">
      <w:fldChar w:fldCharType="end"/>
    </w:r>
    <w:r w:rsidR="00053DB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54741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3C"/>
    <w:rsid w:val="000E1785"/>
    <w:rsid w:val="000F40FA"/>
    <w:rsid w:val="001035F1"/>
    <w:rsid w:val="0010776B"/>
    <w:rsid w:val="00131EC1"/>
    <w:rsid w:val="00133E66"/>
    <w:rsid w:val="001435A3"/>
    <w:rsid w:val="001437A9"/>
    <w:rsid w:val="00146ED3"/>
    <w:rsid w:val="00151044"/>
    <w:rsid w:val="001B249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4741D"/>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A6904"/>
    <w:rsid w:val="008B1542"/>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05F03"/>
    <w:rsid w:val="00D263CF"/>
    <w:rsid w:val="00D470C7"/>
    <w:rsid w:val="00D73A67"/>
    <w:rsid w:val="00D970A9"/>
    <w:rsid w:val="00DF2A70"/>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4B03"/>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59803-5D1A-4C01-AF6B-FCFA2D4E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4</Pages>
  <Words>868</Words>
  <Characters>4206</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(May 8, 2019) - South Carolina Legislature Online</dc:title>
  <dc:creator>Chris Charlton</dc:creator>
  <cp:lastModifiedBy>David Brunson</cp:lastModifiedBy>
  <cp:revision>2</cp:revision>
  <cp:lastPrinted>2019-04-02T15:03:00Z</cp:lastPrinted>
  <dcterms:created xsi:type="dcterms:W3CDTF">2019-05-08T19:54:00Z</dcterms:created>
  <dcterms:modified xsi:type="dcterms:W3CDTF">2019-05-08T19:54:00Z</dcterms:modified>
</cp:coreProperties>
</file>