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29F7" w:rsidRDefault="006429F7" w:rsidP="00CD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D6F0F" w:rsidRDefault="00CD6F0F" w:rsidP="00CD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F0F" w:rsidRDefault="00CD6F0F" w:rsidP="00CD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F0F" w:rsidRDefault="00CD6F0F" w:rsidP="00CD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F0F" w:rsidRDefault="00CD6F0F" w:rsidP="00CD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F0F" w:rsidRDefault="00CD6F0F" w:rsidP="00CD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F0F" w:rsidRDefault="00CD6F0F" w:rsidP="00CD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64F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922AD">
        <w:rPr>
          <w:color w:val="000000" w:themeColor="text1"/>
          <w:u w:color="000000" w:themeColor="text1"/>
        </w:rPr>
        <w:t xml:space="preserve">TO AMEND THE CODE OF LAWS OF SOUTH CAROLINA, 1976, BY ADDING ARTICLE 17 TO CHAPTER 3, TITLE 31 SO AS TO </w:t>
      </w:r>
      <w:r w:rsidR="00BE44F7">
        <w:rPr>
          <w:color w:val="000000" w:themeColor="text1"/>
          <w:u w:color="000000" w:themeColor="text1"/>
        </w:rPr>
        <w:t>PROVIDE FOR CERTAIN HOUSING ATTAINABILITY PROTECTIONS</w:t>
      </w:r>
      <w:r w:rsidR="00A07918">
        <w:rPr>
          <w:color w:val="000000" w:themeColor="text1"/>
          <w:u w:color="000000" w:themeColor="text1"/>
        </w:rPr>
        <w:t>,</w:t>
      </w:r>
      <w:r w:rsidRPr="006922AD">
        <w:rPr>
          <w:color w:val="000000" w:themeColor="text1"/>
          <w:u w:color="000000" w:themeColor="text1"/>
        </w:rPr>
        <w:t xml:space="preserve"> TO PROVIDE DEFINITIONS, TO PROVIDE THAT A COUNTY OR </w:t>
      </w:r>
      <w:r w:rsidR="0078576A">
        <w:rPr>
          <w:color w:val="000000" w:themeColor="text1"/>
          <w:u w:color="000000" w:themeColor="text1"/>
        </w:rPr>
        <w:t>MUNICIPALITY</w:t>
      </w:r>
      <w:r w:rsidRPr="006922AD">
        <w:rPr>
          <w:color w:val="000000" w:themeColor="text1"/>
          <w:u w:color="000000" w:themeColor="text1"/>
        </w:rPr>
        <w:t xml:space="preserve"> THAT INTENDS TO ADOPT </w:t>
      </w:r>
      <w:r w:rsidR="00BE44F7">
        <w:rPr>
          <w:color w:val="000000" w:themeColor="text1"/>
          <w:u w:color="000000" w:themeColor="text1"/>
        </w:rPr>
        <w:t>AN ORDINANCE</w:t>
      </w:r>
      <w:r w:rsidRPr="006922AD">
        <w:rPr>
          <w:color w:val="000000" w:themeColor="text1"/>
          <w:u w:color="000000" w:themeColor="text1"/>
        </w:rPr>
        <w:t xml:space="preserve"> THAT MAY INCREASE OR DECREASE CERTAIN HOUSING COSTS SHALL PR</w:t>
      </w:r>
      <w:r w:rsidR="004B3FD1">
        <w:rPr>
          <w:color w:val="000000" w:themeColor="text1"/>
          <w:u w:color="000000" w:themeColor="text1"/>
        </w:rPr>
        <w:t>EPARE A HOUSING IMPACT ANALYSIS,</w:t>
      </w:r>
      <w:r w:rsidRPr="006922AD">
        <w:rPr>
          <w:color w:val="000000" w:themeColor="text1"/>
          <w:u w:color="000000" w:themeColor="text1"/>
        </w:rPr>
        <w:t xml:space="preserve"> TO PROVIDE THAT A STATE AGENCY THAT INTENDS TO PROMULGATE A</w:t>
      </w:r>
      <w:r w:rsidR="00753054">
        <w:rPr>
          <w:color w:val="000000" w:themeColor="text1"/>
          <w:u w:color="000000" w:themeColor="text1"/>
        </w:rPr>
        <w:t>N</w:t>
      </w:r>
      <w:r w:rsidRPr="006922AD">
        <w:rPr>
          <w:color w:val="000000" w:themeColor="text1"/>
          <w:u w:color="000000" w:themeColor="text1"/>
        </w:rPr>
        <w:t xml:space="preserve"> </w:t>
      </w:r>
      <w:r w:rsidR="00BE44F7">
        <w:rPr>
          <w:color w:val="000000" w:themeColor="text1"/>
          <w:u w:color="000000" w:themeColor="text1"/>
        </w:rPr>
        <w:t>ORDINANCE</w:t>
      </w:r>
      <w:r w:rsidRPr="006922AD">
        <w:rPr>
          <w:color w:val="000000" w:themeColor="text1"/>
          <w:u w:color="000000" w:themeColor="text1"/>
        </w:rPr>
        <w:t xml:space="preserve"> THAT MAY INCREASE OR DECREASE CERTAIN HOUSING COSTS SHALL PREPARE A HOUSING IMPACT ANALYSIS, TO P</w:t>
      </w:r>
      <w:r w:rsidR="0078576A">
        <w:rPr>
          <w:color w:val="000000" w:themeColor="text1"/>
          <w:u w:color="000000" w:themeColor="text1"/>
        </w:rPr>
        <w:t>ROVIDE THE</w:t>
      </w:r>
      <w:r w:rsidRPr="006922AD">
        <w:rPr>
          <w:color w:val="000000" w:themeColor="text1"/>
          <w:u w:color="000000" w:themeColor="text1"/>
        </w:rPr>
        <w:t xml:space="preserve"> </w:t>
      </w:r>
      <w:r w:rsidR="00BE44F7">
        <w:rPr>
          <w:color w:val="000000" w:themeColor="text1"/>
          <w:u w:color="000000" w:themeColor="text1"/>
        </w:rPr>
        <w:t>UNIT</w:t>
      </w:r>
      <w:r w:rsidRPr="006922AD">
        <w:rPr>
          <w:color w:val="000000" w:themeColor="text1"/>
          <w:u w:color="000000" w:themeColor="text1"/>
        </w:rPr>
        <w:t xml:space="preserve"> SHALL PREPARE A REPORT CONCERNING THE </w:t>
      </w:r>
      <w:r w:rsidR="00BE44F7">
        <w:rPr>
          <w:color w:val="000000" w:themeColor="text1"/>
          <w:u w:color="000000" w:themeColor="text1"/>
        </w:rPr>
        <w:t>UNIT</w:t>
      </w:r>
      <w:r w:rsidR="000D4923" w:rsidRPr="000D4923">
        <w:rPr>
          <w:color w:val="000000" w:themeColor="text1"/>
          <w:u w:color="000000" w:themeColor="text1"/>
        </w:rPr>
        <w:t>’</w:t>
      </w:r>
      <w:r w:rsidR="00BE44F7">
        <w:rPr>
          <w:color w:val="000000" w:themeColor="text1"/>
          <w:u w:color="000000" w:themeColor="text1"/>
        </w:rPr>
        <w:t>S</w:t>
      </w:r>
      <w:r w:rsidRPr="006922AD">
        <w:rPr>
          <w:color w:val="000000" w:themeColor="text1"/>
          <w:u w:color="000000" w:themeColor="text1"/>
        </w:rPr>
        <w:t xml:space="preserve"> IMPLEMENTATION OF THE HOUSING PLANS INCLUDED IN ITS COMPREHENSIVE PLAN, TO PROVIDE </w:t>
      </w:r>
      <w:r w:rsidR="0078576A">
        <w:rPr>
          <w:color w:val="000000" w:themeColor="text1"/>
          <w:u w:color="000000" w:themeColor="text1"/>
        </w:rPr>
        <w:t>THE</w:t>
      </w:r>
      <w:r w:rsidRPr="006922AD">
        <w:rPr>
          <w:color w:val="000000" w:themeColor="text1"/>
          <w:u w:color="000000" w:themeColor="text1"/>
        </w:rPr>
        <w:t xml:space="preserve"> </w:t>
      </w:r>
      <w:r w:rsidR="00BE44F7">
        <w:rPr>
          <w:color w:val="000000" w:themeColor="text1"/>
          <w:u w:color="000000" w:themeColor="text1"/>
        </w:rPr>
        <w:t>UNIT</w:t>
      </w:r>
      <w:r w:rsidRPr="006922AD">
        <w:rPr>
          <w:color w:val="000000" w:themeColor="text1"/>
          <w:u w:color="000000" w:themeColor="text1"/>
        </w:rPr>
        <w:t xml:space="preserve"> SHALL PREPARE A REPORT CONCERNING THE </w:t>
      </w:r>
      <w:r w:rsidR="00BE44F7">
        <w:rPr>
          <w:color w:val="000000" w:themeColor="text1"/>
          <w:u w:color="000000" w:themeColor="text1"/>
        </w:rPr>
        <w:t>UNIT</w:t>
      </w:r>
      <w:r w:rsidR="000D4923" w:rsidRPr="000D4923">
        <w:rPr>
          <w:color w:val="000000" w:themeColor="text1"/>
          <w:u w:color="000000" w:themeColor="text1"/>
        </w:rPr>
        <w:t>’</w:t>
      </w:r>
      <w:r w:rsidR="00BE44F7">
        <w:rPr>
          <w:color w:val="000000" w:themeColor="text1"/>
          <w:u w:color="000000" w:themeColor="text1"/>
        </w:rPr>
        <w:t>S</w:t>
      </w:r>
      <w:r w:rsidRPr="006922AD">
        <w:rPr>
          <w:color w:val="000000" w:themeColor="text1"/>
          <w:u w:color="000000" w:themeColor="text1"/>
        </w:rPr>
        <w:t xml:space="preserve"> RESIDENTIAL DEVELOPMENT FEES, AND TO PROVIDE THAT THE HOUSING AUTHORITY SHA</w:t>
      </w:r>
      <w:r w:rsidR="00763B03">
        <w:rPr>
          <w:color w:val="000000" w:themeColor="text1"/>
          <w:u w:color="000000" w:themeColor="text1"/>
        </w:rPr>
        <w:t>LL PREPARE A COMPREHENSIVE FIVE-</w:t>
      </w:r>
      <w:r w:rsidRPr="006922AD">
        <w:rPr>
          <w:color w:val="000000" w:themeColor="text1"/>
          <w:u w:color="000000" w:themeColor="text1"/>
        </w:rPr>
        <w:t xml:space="preserve">YEAR STATE HOUSING STRATEGY PLAN.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64FA" w:rsidRDefault="008A6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64FA" w:rsidRDefault="008A6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F80" w:rsidRPr="006922AD" w:rsidRDefault="008A64FA"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B3F80" w:rsidRPr="006922AD">
        <w:rPr>
          <w:color w:val="000000" w:themeColor="text1"/>
          <w:u w:color="000000" w:themeColor="text1"/>
        </w:rPr>
        <w:t>Chapter 3, Title 31 of the 1976 Code is amended by adding:</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922AD">
        <w:rPr>
          <w:color w:val="000000" w:themeColor="text1"/>
          <w:u w:color="000000" w:themeColor="text1"/>
        </w:rPr>
        <w:t>Article 17</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D00D7" w:rsidRDefault="008B3F80" w:rsidP="00161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922AD">
        <w:rPr>
          <w:color w:val="000000" w:themeColor="text1"/>
          <w:u w:color="000000" w:themeColor="text1"/>
        </w:rPr>
        <w:t>Housing Attainability Protection</w:t>
      </w:r>
    </w:p>
    <w:p w:rsidR="008D00D7" w:rsidRDefault="008D00D7"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3F80" w:rsidRPr="006922AD" w:rsidRDefault="008D00D7"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B3F80" w:rsidRPr="006922AD">
        <w:rPr>
          <w:color w:val="000000" w:themeColor="text1"/>
          <w:u w:color="000000" w:themeColor="text1"/>
        </w:rPr>
        <w:t>Section 31</w:t>
      </w:r>
      <w:r w:rsidR="000D4923">
        <w:rPr>
          <w:color w:val="000000" w:themeColor="text1"/>
          <w:u w:color="000000" w:themeColor="text1"/>
        </w:rPr>
        <w:noBreakHyphen/>
      </w:r>
      <w:r w:rsidR="008B3F80" w:rsidRPr="006922AD">
        <w:rPr>
          <w:color w:val="000000" w:themeColor="text1"/>
          <w:u w:color="000000" w:themeColor="text1"/>
        </w:rPr>
        <w:t>3</w:t>
      </w:r>
      <w:r w:rsidR="000D4923">
        <w:rPr>
          <w:color w:val="000000" w:themeColor="text1"/>
          <w:u w:color="000000" w:themeColor="text1"/>
        </w:rPr>
        <w:noBreakHyphen/>
      </w:r>
      <w:r w:rsidR="008B3F80" w:rsidRPr="006922AD">
        <w:rPr>
          <w:color w:val="000000" w:themeColor="text1"/>
          <w:u w:color="000000" w:themeColor="text1"/>
        </w:rPr>
        <w:t>1910.</w:t>
      </w:r>
      <w:r w:rsidR="008B3F80" w:rsidRPr="006922AD">
        <w:rPr>
          <w:color w:val="000000" w:themeColor="text1"/>
          <w:u w:color="000000" w:themeColor="text1"/>
        </w:rPr>
        <w:tab/>
        <w:t>As used in this article:</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lastRenderedPageBreak/>
        <w:tab/>
      </w:r>
      <w:r w:rsidRPr="006922AD">
        <w:rPr>
          <w:color w:val="000000" w:themeColor="text1"/>
          <w:u w:color="000000" w:themeColor="text1"/>
        </w:rPr>
        <w:tab/>
        <w:t>(1)</w:t>
      </w:r>
      <w:r w:rsidRPr="006922AD">
        <w:rPr>
          <w:color w:val="000000" w:themeColor="text1"/>
          <w:u w:color="000000" w:themeColor="text1"/>
        </w:rPr>
        <w:tab/>
      </w:r>
      <w:r w:rsidR="000D4923" w:rsidRPr="000D4923">
        <w:rPr>
          <w:color w:val="000000" w:themeColor="text1"/>
          <w:u w:color="000000" w:themeColor="text1"/>
        </w:rPr>
        <w:t>‘</w:t>
      </w:r>
      <w:r w:rsidRPr="006922AD">
        <w:rPr>
          <w:color w:val="000000" w:themeColor="text1"/>
          <w:u w:color="000000" w:themeColor="text1"/>
        </w:rPr>
        <w:t>Housing costs</w:t>
      </w:r>
      <w:r w:rsidR="000D4923" w:rsidRPr="000D4923">
        <w:rPr>
          <w:color w:val="000000" w:themeColor="text1"/>
          <w:u w:color="000000" w:themeColor="text1"/>
        </w:rPr>
        <w:t>’</w:t>
      </w:r>
      <w:r w:rsidRPr="006922AD">
        <w:rPr>
          <w:color w:val="000000" w:themeColor="text1"/>
          <w:u w:color="000000" w:themeColor="text1"/>
        </w:rPr>
        <w:t xml:space="preserve"> for housing occupied by the owner means:</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(a)</w:t>
      </w:r>
      <w:r w:rsidRPr="006922AD">
        <w:rPr>
          <w:color w:val="000000" w:themeColor="text1"/>
          <w:u w:color="000000" w:themeColor="text1"/>
        </w:rPr>
        <w:tab/>
        <w:t xml:space="preserve">the principal and interest on a mortgage loan that finances the purchase of the housing;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(b)</w:t>
      </w:r>
      <w:r w:rsidRPr="006922AD">
        <w:rPr>
          <w:color w:val="000000" w:themeColor="text1"/>
          <w:u w:color="000000" w:themeColor="text1"/>
        </w:rPr>
        <w:tab/>
        <w:t>closing costs and other costs associated with a mortgage loan;</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(c)</w:t>
      </w:r>
      <w:r w:rsidRPr="006922AD">
        <w:rPr>
          <w:color w:val="000000" w:themeColor="text1"/>
          <w:u w:color="000000" w:themeColor="text1"/>
        </w:rPr>
        <w:tab/>
        <w:t>mortgage insurance;</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(d)</w:t>
      </w:r>
      <w:r w:rsidRPr="006922AD">
        <w:rPr>
          <w:color w:val="000000" w:themeColor="text1"/>
          <w:u w:color="000000" w:themeColor="text1"/>
        </w:rPr>
        <w:tab/>
        <w:t>property insurance;</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(e)</w:t>
      </w:r>
      <w:r w:rsidRPr="006922AD">
        <w:rPr>
          <w:color w:val="000000" w:themeColor="text1"/>
          <w:u w:color="000000" w:themeColor="text1"/>
        </w:rPr>
        <w:tab/>
        <w:t>utility</w:t>
      </w:r>
      <w:r w:rsidR="000D4923">
        <w:rPr>
          <w:color w:val="000000" w:themeColor="text1"/>
          <w:u w:color="000000" w:themeColor="text1"/>
        </w:rPr>
        <w:noBreakHyphen/>
      </w:r>
      <w:r w:rsidRPr="006922AD">
        <w:rPr>
          <w:color w:val="000000" w:themeColor="text1"/>
          <w:u w:color="000000" w:themeColor="text1"/>
        </w:rPr>
        <w:t>related costs;</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(f)</w:t>
      </w:r>
      <w:r w:rsidRPr="006922AD">
        <w:rPr>
          <w:color w:val="000000" w:themeColor="text1"/>
          <w:u w:color="000000" w:themeColor="text1"/>
        </w:rPr>
        <w:tab/>
        <w:t>property taxes; and</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(g)</w:t>
      </w:r>
      <w:r w:rsidRPr="006922AD">
        <w:rPr>
          <w:color w:val="000000" w:themeColor="text1"/>
          <w:u w:color="000000" w:themeColor="text1"/>
        </w:rPr>
        <w:tab/>
        <w:t>if the housing is owned and occupied by members of a cooperative or an unincorporated cooperative association, fees paid to a person for managing the housing.</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(2)</w:t>
      </w:r>
      <w:r w:rsidRPr="006922AD">
        <w:rPr>
          <w:color w:val="000000" w:themeColor="text1"/>
          <w:u w:color="000000" w:themeColor="text1"/>
        </w:rPr>
        <w:tab/>
      </w:r>
      <w:r w:rsidR="000D4923" w:rsidRPr="000D4923">
        <w:rPr>
          <w:color w:val="000000" w:themeColor="text1"/>
          <w:u w:color="000000" w:themeColor="text1"/>
        </w:rPr>
        <w:t>‘</w:t>
      </w:r>
      <w:r w:rsidRPr="006922AD">
        <w:rPr>
          <w:color w:val="000000" w:themeColor="text1"/>
          <w:u w:color="000000" w:themeColor="text1"/>
        </w:rPr>
        <w:t>Housing costs</w:t>
      </w:r>
      <w:r w:rsidR="000D4923" w:rsidRPr="000D4923">
        <w:rPr>
          <w:color w:val="000000" w:themeColor="text1"/>
          <w:u w:color="000000" w:themeColor="text1"/>
        </w:rPr>
        <w:t>’</w:t>
      </w:r>
      <w:r w:rsidRPr="006922AD">
        <w:rPr>
          <w:color w:val="000000" w:themeColor="text1"/>
          <w:u w:color="000000" w:themeColor="text1"/>
        </w:rPr>
        <w:t xml:space="preserve"> for rented housing means: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(a)</w:t>
      </w:r>
      <w:r w:rsidRPr="006922AD">
        <w:rPr>
          <w:color w:val="000000" w:themeColor="text1"/>
          <w:u w:color="000000" w:themeColor="text1"/>
        </w:rPr>
        <w:tab/>
        <w:t>rent; and</w:t>
      </w:r>
    </w:p>
    <w:p w:rsidR="008B3F80" w:rsidRPr="006922AD" w:rsidRDefault="004B3FD1"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utility</w:t>
      </w:r>
      <w:r w:rsidR="000D4923">
        <w:rPr>
          <w:color w:val="000000" w:themeColor="text1"/>
          <w:u w:color="000000" w:themeColor="text1"/>
        </w:rPr>
        <w:noBreakHyphen/>
      </w:r>
      <w:r w:rsidR="008B3F80" w:rsidRPr="006922AD">
        <w:rPr>
          <w:color w:val="000000" w:themeColor="text1"/>
          <w:u w:color="000000" w:themeColor="text1"/>
        </w:rPr>
        <w:t xml:space="preserve">related costs, if not included in the rent.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(3)</w:t>
      </w:r>
      <w:r w:rsidRPr="006922AD">
        <w:rPr>
          <w:color w:val="000000" w:themeColor="text1"/>
          <w:u w:color="000000" w:themeColor="text1"/>
        </w:rPr>
        <w:tab/>
      </w:r>
      <w:r w:rsidR="000D4923" w:rsidRPr="000D4923">
        <w:rPr>
          <w:color w:val="000000" w:themeColor="text1"/>
          <w:u w:color="000000" w:themeColor="text1"/>
        </w:rPr>
        <w:t>‘</w:t>
      </w:r>
      <w:r w:rsidR="00BE44F7">
        <w:rPr>
          <w:color w:val="000000" w:themeColor="text1"/>
          <w:u w:color="000000" w:themeColor="text1"/>
        </w:rPr>
        <w:t>Ordinance</w:t>
      </w:r>
      <w:r w:rsidR="000D4923" w:rsidRPr="000D4923">
        <w:rPr>
          <w:color w:val="000000" w:themeColor="text1"/>
          <w:u w:color="000000" w:themeColor="text1"/>
        </w:rPr>
        <w:t>’</w:t>
      </w:r>
      <w:r w:rsidRPr="006922AD">
        <w:rPr>
          <w:color w:val="000000" w:themeColor="text1"/>
          <w:u w:color="000000" w:themeColor="text1"/>
        </w:rPr>
        <w:t xml:space="preserve"> means any ordinance or </w:t>
      </w:r>
      <w:r w:rsidR="00BE44F7">
        <w:rPr>
          <w:color w:val="000000" w:themeColor="text1"/>
          <w:u w:color="000000" w:themeColor="text1"/>
        </w:rPr>
        <w:t>ordinance</w:t>
      </w:r>
      <w:r w:rsidRPr="006922AD">
        <w:rPr>
          <w:color w:val="000000" w:themeColor="text1"/>
          <w:u w:color="000000" w:themeColor="text1"/>
        </w:rPr>
        <w:t>, including:</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(a)</w:t>
      </w:r>
      <w:r w:rsidRPr="006922AD">
        <w:rPr>
          <w:color w:val="000000" w:themeColor="text1"/>
          <w:u w:color="000000" w:themeColor="text1"/>
        </w:rPr>
        <w:tab/>
        <w:t>zoning or land use; and</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(b)</w:t>
      </w:r>
      <w:r w:rsidRPr="006922AD">
        <w:rPr>
          <w:color w:val="000000" w:themeColor="text1"/>
          <w:u w:color="000000" w:themeColor="text1"/>
        </w:rPr>
        <w:tab/>
        <w:t>general or specific planning that is proposed for adoption by a unit.</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(4)</w:t>
      </w:r>
      <w:r w:rsidRPr="006922AD">
        <w:rPr>
          <w:color w:val="000000" w:themeColor="text1"/>
          <w:u w:color="000000" w:themeColor="text1"/>
        </w:rPr>
        <w:tab/>
      </w:r>
      <w:r w:rsidR="000D4923" w:rsidRPr="000D4923">
        <w:rPr>
          <w:color w:val="000000" w:themeColor="text1"/>
          <w:u w:color="000000" w:themeColor="text1"/>
        </w:rPr>
        <w:t>‘</w:t>
      </w:r>
      <w:r w:rsidRPr="006922AD">
        <w:rPr>
          <w:color w:val="000000" w:themeColor="text1"/>
          <w:u w:color="000000" w:themeColor="text1"/>
        </w:rPr>
        <w:t>Unit</w:t>
      </w:r>
      <w:r w:rsidR="000D4923" w:rsidRPr="000D4923">
        <w:rPr>
          <w:color w:val="000000" w:themeColor="text1"/>
          <w:u w:color="000000" w:themeColor="text1"/>
        </w:rPr>
        <w:t>’</w:t>
      </w:r>
      <w:r w:rsidRPr="006922AD">
        <w:rPr>
          <w:color w:val="000000" w:themeColor="text1"/>
          <w:u w:color="000000" w:themeColor="text1"/>
        </w:rPr>
        <w:t xml:space="preserve"> means a county or a </w:t>
      </w:r>
      <w:r w:rsidR="000D4923">
        <w:rPr>
          <w:color w:val="000000" w:themeColor="text1"/>
          <w:u w:color="000000" w:themeColor="text1"/>
        </w:rPr>
        <w:t>municipality</w:t>
      </w:r>
      <w:r w:rsidRPr="006922AD">
        <w:rPr>
          <w:color w:val="000000" w:themeColor="text1"/>
          <w:u w:color="000000" w:themeColor="text1"/>
        </w:rPr>
        <w:t xml:space="preserve">.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(5)</w:t>
      </w:r>
      <w:r w:rsidRPr="006922AD">
        <w:rPr>
          <w:color w:val="000000" w:themeColor="text1"/>
          <w:u w:color="000000" w:themeColor="text1"/>
        </w:rPr>
        <w:tab/>
      </w:r>
      <w:r w:rsidR="000D4923" w:rsidRPr="000D4923">
        <w:rPr>
          <w:color w:val="000000" w:themeColor="text1"/>
          <w:u w:color="000000" w:themeColor="text1"/>
        </w:rPr>
        <w:t>‘</w:t>
      </w:r>
      <w:r w:rsidR="004B3FD1">
        <w:rPr>
          <w:color w:val="000000" w:themeColor="text1"/>
          <w:u w:color="000000" w:themeColor="text1"/>
        </w:rPr>
        <w:t>Utility</w:t>
      </w:r>
      <w:r w:rsidR="000D4923">
        <w:rPr>
          <w:color w:val="000000" w:themeColor="text1"/>
          <w:u w:color="000000" w:themeColor="text1"/>
        </w:rPr>
        <w:noBreakHyphen/>
      </w:r>
      <w:r w:rsidRPr="006922AD">
        <w:rPr>
          <w:color w:val="000000" w:themeColor="text1"/>
          <w:u w:color="000000" w:themeColor="text1"/>
        </w:rPr>
        <w:t>related costs</w:t>
      </w:r>
      <w:r w:rsidR="000D4923" w:rsidRPr="000D4923">
        <w:rPr>
          <w:color w:val="000000" w:themeColor="text1"/>
          <w:u w:color="000000" w:themeColor="text1"/>
        </w:rPr>
        <w:t>’</w:t>
      </w:r>
      <w:r w:rsidRPr="006922AD">
        <w:rPr>
          <w:color w:val="000000" w:themeColor="text1"/>
          <w:u w:color="000000" w:themeColor="text1"/>
        </w:rPr>
        <w:t xml:space="preserve"> means costs related to power, heat, gas, light, water, and sewage.</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Section 31</w:t>
      </w:r>
      <w:r w:rsidR="000D4923">
        <w:rPr>
          <w:color w:val="000000" w:themeColor="text1"/>
          <w:u w:color="000000" w:themeColor="text1"/>
        </w:rPr>
        <w:noBreakHyphen/>
      </w:r>
      <w:r w:rsidRPr="006922AD">
        <w:rPr>
          <w:color w:val="000000" w:themeColor="text1"/>
          <w:u w:color="000000" w:themeColor="text1"/>
        </w:rPr>
        <w:t>3</w:t>
      </w:r>
      <w:r w:rsidR="000D4923">
        <w:rPr>
          <w:color w:val="000000" w:themeColor="text1"/>
          <w:u w:color="000000" w:themeColor="text1"/>
        </w:rPr>
        <w:noBreakHyphen/>
      </w:r>
      <w:r w:rsidRPr="006922AD">
        <w:rPr>
          <w:color w:val="000000" w:themeColor="text1"/>
          <w:u w:color="000000" w:themeColor="text1"/>
        </w:rPr>
        <w:t>1920.</w:t>
      </w:r>
      <w:r w:rsidRPr="006922AD">
        <w:rPr>
          <w:color w:val="000000" w:themeColor="text1"/>
          <w:u w:color="000000" w:themeColor="text1"/>
        </w:rPr>
        <w:tab/>
        <w:t>(A)</w:t>
      </w:r>
      <w:r w:rsidRPr="006922AD">
        <w:rPr>
          <w:color w:val="000000" w:themeColor="text1"/>
          <w:u w:color="000000" w:themeColor="text1"/>
        </w:rPr>
        <w:tab/>
        <w:t xml:space="preserve">If a unit intends to adopt </w:t>
      </w:r>
      <w:r w:rsidR="00BE44F7">
        <w:rPr>
          <w:color w:val="000000" w:themeColor="text1"/>
          <w:u w:color="000000" w:themeColor="text1"/>
        </w:rPr>
        <w:t>an ordinance</w:t>
      </w:r>
      <w:r w:rsidRPr="006922AD">
        <w:rPr>
          <w:color w:val="000000" w:themeColor="text1"/>
          <w:u w:color="000000" w:themeColor="text1"/>
        </w:rPr>
        <w:t xml:space="preserve"> that may increase or decrease, either directly or indirectly, the cost of the development, construction, financing, purchasing, sale, ownership, or availability of housing in the unit, the unit shall pr</w:t>
      </w:r>
      <w:r w:rsidR="004B3FD1">
        <w:rPr>
          <w:color w:val="000000" w:themeColor="text1"/>
          <w:u w:color="000000" w:themeColor="text1"/>
        </w:rPr>
        <w:t>epare a housing impact analysis</w:t>
      </w:r>
      <w:r w:rsidRPr="006922AD">
        <w:rPr>
          <w:color w:val="000000" w:themeColor="text1"/>
          <w:u w:color="000000" w:themeColor="text1"/>
        </w:rPr>
        <w:t xml:space="preserve"> before the </w:t>
      </w:r>
      <w:r w:rsidR="00BE44F7">
        <w:rPr>
          <w:color w:val="000000" w:themeColor="text1"/>
          <w:u w:color="000000" w:themeColor="text1"/>
        </w:rPr>
        <w:t>ordinance</w:t>
      </w:r>
      <w:r w:rsidRPr="006922AD">
        <w:rPr>
          <w:color w:val="000000" w:themeColor="text1"/>
          <w:u w:color="000000" w:themeColor="text1"/>
        </w:rPr>
        <w:t xml:space="preserve"> is submitted to the legislative body of the unit for consideration.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(B)</w:t>
      </w:r>
      <w:r w:rsidRPr="006922AD">
        <w:rPr>
          <w:color w:val="000000" w:themeColor="text1"/>
          <w:u w:color="000000" w:themeColor="text1"/>
        </w:rPr>
        <w:tab/>
        <w:t>The analysis required by subsection (A) must include:</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(1)</w:t>
      </w:r>
      <w:r w:rsidRPr="006922AD">
        <w:rPr>
          <w:color w:val="000000" w:themeColor="text1"/>
          <w:u w:color="000000" w:themeColor="text1"/>
        </w:rPr>
        <w:tab/>
        <w:t xml:space="preserve">information about the effect of the </w:t>
      </w:r>
      <w:r w:rsidR="00BE44F7">
        <w:rPr>
          <w:color w:val="000000" w:themeColor="text1"/>
          <w:u w:color="000000" w:themeColor="text1"/>
        </w:rPr>
        <w:t>ordinance</w:t>
      </w:r>
      <w:r w:rsidRPr="006922AD">
        <w:rPr>
          <w:color w:val="000000" w:themeColor="text1"/>
          <w:u w:color="000000" w:themeColor="text1"/>
        </w:rPr>
        <w:t xml:space="preserve"> on housing in the unit, including the effect of the </w:t>
      </w:r>
      <w:r w:rsidR="002C2F8C">
        <w:rPr>
          <w:color w:val="000000" w:themeColor="text1"/>
          <w:u w:color="000000" w:themeColor="text1"/>
        </w:rPr>
        <w:t>ord</w:t>
      </w:r>
      <w:r w:rsidR="00BE44F7">
        <w:rPr>
          <w:color w:val="000000" w:themeColor="text1"/>
          <w:u w:color="000000" w:themeColor="text1"/>
        </w:rPr>
        <w:t>inance</w:t>
      </w:r>
      <w:r w:rsidRPr="006922AD">
        <w:rPr>
          <w:color w:val="000000" w:themeColor="text1"/>
          <w:u w:color="000000" w:themeColor="text1"/>
        </w:rPr>
        <w:t xml:space="preserve"> on each of the following: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(a)</w:t>
      </w:r>
      <w:r w:rsidRPr="006922AD">
        <w:rPr>
          <w:color w:val="000000" w:themeColor="text1"/>
          <w:u w:color="000000" w:themeColor="text1"/>
        </w:rPr>
        <w:tab/>
        <w:t>the cost of developing, constructing, rehabilitating, improving, maintaining, or owning single family or multifamily dwellings;</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(b)</w:t>
      </w:r>
      <w:r w:rsidRPr="006922AD">
        <w:rPr>
          <w:color w:val="000000" w:themeColor="text1"/>
          <w:u w:color="000000" w:themeColor="text1"/>
        </w:rPr>
        <w:tab/>
        <w:t>the purchase price of new homes or the fair market value of existing homes;</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(c)</w:t>
      </w:r>
      <w:r w:rsidRPr="006922AD">
        <w:rPr>
          <w:color w:val="000000" w:themeColor="text1"/>
          <w:u w:color="000000" w:themeColor="text1"/>
        </w:rPr>
        <w:tab/>
        <w:t>the cost and availability of financing to purchase or develop housing;</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(d)</w:t>
      </w:r>
      <w:r w:rsidRPr="006922AD">
        <w:rPr>
          <w:color w:val="000000" w:themeColor="text1"/>
          <w:u w:color="000000" w:themeColor="text1"/>
        </w:rPr>
        <w:tab/>
        <w:t>housing costs; and</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lastRenderedPageBreak/>
        <w:tab/>
      </w:r>
      <w:r w:rsidRPr="006922AD">
        <w:rPr>
          <w:color w:val="000000" w:themeColor="text1"/>
          <w:u w:color="000000" w:themeColor="text1"/>
        </w:rPr>
        <w:tab/>
      </w:r>
      <w:r w:rsidRPr="006922AD">
        <w:rPr>
          <w:color w:val="000000" w:themeColor="text1"/>
          <w:u w:color="000000" w:themeColor="text1"/>
        </w:rPr>
        <w:tab/>
        <w:t>(e)</w:t>
      </w:r>
      <w:r w:rsidRPr="006922AD">
        <w:rPr>
          <w:color w:val="000000" w:themeColor="text1"/>
          <w:u w:color="000000" w:themeColor="text1"/>
        </w:rPr>
        <w:tab/>
        <w:t>the density, location, setback, size, or height development on a lot, parcel, land division, or subdivision; and</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(2)</w:t>
      </w:r>
      <w:r w:rsidRPr="006922AD">
        <w:rPr>
          <w:color w:val="000000" w:themeColor="text1"/>
          <w:u w:color="000000" w:themeColor="text1"/>
        </w:rPr>
        <w:tab/>
        <w:t>an analysis of the relative impact of the</w:t>
      </w:r>
      <w:r w:rsidR="004B3FD1">
        <w:rPr>
          <w:color w:val="000000" w:themeColor="text1"/>
          <w:u w:color="000000" w:themeColor="text1"/>
        </w:rPr>
        <w:t xml:space="preserve"> </w:t>
      </w:r>
      <w:r w:rsidR="00BE44F7">
        <w:rPr>
          <w:color w:val="000000" w:themeColor="text1"/>
          <w:u w:color="000000" w:themeColor="text1"/>
        </w:rPr>
        <w:t>ordinance</w:t>
      </w:r>
      <w:r w:rsidR="004B3FD1">
        <w:rPr>
          <w:color w:val="000000" w:themeColor="text1"/>
          <w:u w:color="000000" w:themeColor="text1"/>
        </w:rPr>
        <w:t xml:space="preserve"> on low</w:t>
      </w:r>
      <w:r w:rsidR="000D4923">
        <w:rPr>
          <w:color w:val="000000" w:themeColor="text1"/>
          <w:u w:color="000000" w:themeColor="text1"/>
        </w:rPr>
        <w:noBreakHyphen/>
      </w:r>
      <w:r w:rsidR="004B3FD1">
        <w:rPr>
          <w:color w:val="000000" w:themeColor="text1"/>
          <w:u w:color="000000" w:themeColor="text1"/>
        </w:rPr>
        <w:t xml:space="preserve"> and moderate</w:t>
      </w:r>
      <w:r w:rsidR="000D4923">
        <w:rPr>
          <w:color w:val="000000" w:themeColor="text1"/>
          <w:u w:color="000000" w:themeColor="text1"/>
        </w:rPr>
        <w:noBreakHyphen/>
      </w:r>
      <w:r w:rsidRPr="006922AD">
        <w:rPr>
          <w:color w:val="000000" w:themeColor="text1"/>
          <w:u w:color="000000" w:themeColor="text1"/>
        </w:rPr>
        <w:t>income households.</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(C)</w:t>
      </w:r>
      <w:r w:rsidRPr="006922AD">
        <w:rPr>
          <w:color w:val="000000" w:themeColor="text1"/>
          <w:u w:color="000000" w:themeColor="text1"/>
        </w:rPr>
        <w:tab/>
        <w:t>The following applies to information on housing costs required to be included in the analysis</w:t>
      </w:r>
      <w:r w:rsidR="00BE44F7">
        <w:rPr>
          <w:color w:val="000000" w:themeColor="text1"/>
          <w:u w:color="000000" w:themeColor="text1"/>
        </w:rPr>
        <w:t xml:space="preserve"> conducted</w:t>
      </w:r>
      <w:r w:rsidRPr="006922AD">
        <w:rPr>
          <w:color w:val="000000" w:themeColor="text1"/>
          <w:u w:color="000000" w:themeColor="text1"/>
        </w:rPr>
        <w:t xml:space="preserve"> pursuant to subsection (B)(1)(d):</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(1)</w:t>
      </w:r>
      <w:r w:rsidRPr="006922AD">
        <w:rPr>
          <w:color w:val="000000" w:themeColor="text1"/>
          <w:u w:color="000000" w:themeColor="text1"/>
        </w:rPr>
        <w:tab/>
        <w:t xml:space="preserve">the analysis must include reasonable estimates of the effect of the </w:t>
      </w:r>
      <w:r w:rsidR="00BE44F7">
        <w:rPr>
          <w:color w:val="000000" w:themeColor="text1"/>
          <w:u w:color="000000" w:themeColor="text1"/>
        </w:rPr>
        <w:t>ordinance</w:t>
      </w:r>
      <w:r w:rsidRPr="006922AD">
        <w:rPr>
          <w:color w:val="000000" w:themeColor="text1"/>
          <w:u w:color="000000" w:themeColor="text1"/>
        </w:rPr>
        <w:t xml:space="preserve"> on housing costs, expressed in dollar amounts. The unit shall include a brief summary of, or worksheet demonstrating, the computations used in determining the dollar amounts. However, if the unit determines that it is not possible to make an estimate expressed in dollar amounts, the analysis must include a statement setting forth the reasons for the unit</w:t>
      </w:r>
      <w:r w:rsidR="000D4923" w:rsidRPr="000D4923">
        <w:rPr>
          <w:color w:val="000000" w:themeColor="text1"/>
          <w:u w:color="000000" w:themeColor="text1"/>
        </w:rPr>
        <w:t>’</w:t>
      </w:r>
      <w:r w:rsidRPr="006922AD">
        <w:rPr>
          <w:color w:val="000000" w:themeColor="text1"/>
          <w:u w:color="000000" w:themeColor="text1"/>
        </w:rPr>
        <w:t>s determination; and</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(2)</w:t>
      </w:r>
      <w:r w:rsidRPr="006922AD">
        <w:rPr>
          <w:color w:val="000000" w:themeColor="text1"/>
          <w:u w:color="000000" w:themeColor="text1"/>
        </w:rPr>
        <w:tab/>
        <w:t>the analysis must include descriptions of both the immediate effect and, to the</w:t>
      </w:r>
      <w:r w:rsidR="004B3FD1">
        <w:rPr>
          <w:color w:val="000000" w:themeColor="text1"/>
          <w:u w:color="000000" w:themeColor="text1"/>
        </w:rPr>
        <w:t xml:space="preserve"> extent ascertainable, the long</w:t>
      </w:r>
      <w:r w:rsidR="000D4923">
        <w:rPr>
          <w:color w:val="000000" w:themeColor="text1"/>
          <w:u w:color="000000" w:themeColor="text1"/>
        </w:rPr>
        <w:noBreakHyphen/>
      </w:r>
      <w:r w:rsidRPr="006922AD">
        <w:rPr>
          <w:color w:val="000000" w:themeColor="text1"/>
          <w:u w:color="000000" w:themeColor="text1"/>
        </w:rPr>
        <w:t xml:space="preserve">term effect of the </w:t>
      </w:r>
      <w:r w:rsidR="00BE44F7">
        <w:rPr>
          <w:color w:val="000000" w:themeColor="text1"/>
          <w:u w:color="000000" w:themeColor="text1"/>
        </w:rPr>
        <w:t>ordinance</w:t>
      </w:r>
      <w:r w:rsidRPr="006922AD">
        <w:rPr>
          <w:color w:val="000000" w:themeColor="text1"/>
          <w:u w:color="000000" w:themeColor="text1"/>
        </w:rPr>
        <w:t xml:space="preserve"> on housing costs.</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(D)</w:t>
      </w:r>
      <w:r w:rsidRPr="006922AD">
        <w:rPr>
          <w:color w:val="000000" w:themeColor="text1"/>
          <w:u w:color="000000" w:themeColor="text1"/>
        </w:rPr>
        <w:tab/>
        <w:t>Except as otherwise provided in this section, a housing impact analysis required pursuant to this section must be based on costs associated with the development, construction, financing, purchasing, sale, ownersh</w:t>
      </w:r>
      <w:r w:rsidR="00C36AFA">
        <w:rPr>
          <w:color w:val="000000" w:themeColor="text1"/>
          <w:u w:color="000000" w:themeColor="text1"/>
        </w:rPr>
        <w:t>ip, or availability of a median</w:t>
      </w:r>
      <w:r w:rsidR="000D4923">
        <w:rPr>
          <w:color w:val="000000" w:themeColor="text1"/>
          <w:u w:color="000000" w:themeColor="text1"/>
        </w:rPr>
        <w:noBreakHyphen/>
      </w:r>
      <w:r w:rsidR="00C36AFA">
        <w:rPr>
          <w:color w:val="000000" w:themeColor="text1"/>
          <w:u w:color="000000" w:themeColor="text1"/>
        </w:rPr>
        <w:t>priced single</w:t>
      </w:r>
      <w:r w:rsidR="000D4923">
        <w:rPr>
          <w:color w:val="000000" w:themeColor="text1"/>
          <w:u w:color="000000" w:themeColor="text1"/>
        </w:rPr>
        <w:noBreakHyphen/>
      </w:r>
      <w:r w:rsidRPr="006922AD">
        <w:rPr>
          <w:color w:val="000000" w:themeColor="text1"/>
          <w:u w:color="000000" w:themeColor="text1"/>
        </w:rPr>
        <w:t xml:space="preserve">family residence. However, the analysis may include estimates for larger developments as part of an analysis of the long term effect of the </w:t>
      </w:r>
      <w:r w:rsidR="00BE44F7">
        <w:rPr>
          <w:color w:val="000000" w:themeColor="text1"/>
          <w:u w:color="000000" w:themeColor="text1"/>
        </w:rPr>
        <w:t>ordinance</w:t>
      </w:r>
      <w:r w:rsidRPr="006922AD">
        <w:rPr>
          <w:color w:val="000000" w:themeColor="text1"/>
          <w:u w:color="000000" w:themeColor="text1"/>
        </w:rPr>
        <w:t xml:space="preserve">.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(E)</w:t>
      </w:r>
      <w:r w:rsidRPr="006922AD">
        <w:rPr>
          <w:color w:val="000000" w:themeColor="text1"/>
          <w:u w:color="000000" w:themeColor="text1"/>
        </w:rPr>
        <w:tab/>
        <w:t xml:space="preserve">A unit may request information from any state agencies, local units of government, universities or colleges, organizations, or individuals as necessary to prepare a housing impact analysis pursuant to this section.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(F)</w:t>
      </w:r>
      <w:r w:rsidRPr="006922AD">
        <w:rPr>
          <w:color w:val="000000" w:themeColor="text1"/>
          <w:u w:color="000000" w:themeColor="text1"/>
        </w:rPr>
        <w:tab/>
        <w:t>The unit shall provide the housing impact analysis for a</w:t>
      </w:r>
      <w:r w:rsidR="00753054">
        <w:rPr>
          <w:color w:val="000000" w:themeColor="text1"/>
          <w:u w:color="000000" w:themeColor="text1"/>
        </w:rPr>
        <w:t>n</w:t>
      </w:r>
      <w:r w:rsidRPr="006922AD">
        <w:rPr>
          <w:color w:val="000000" w:themeColor="text1"/>
          <w:u w:color="000000" w:themeColor="text1"/>
        </w:rPr>
        <w:t xml:space="preserve"> </w:t>
      </w:r>
      <w:r w:rsidR="00BE44F7">
        <w:rPr>
          <w:color w:val="000000" w:themeColor="text1"/>
          <w:u w:color="000000" w:themeColor="text1"/>
        </w:rPr>
        <w:t>ordinance</w:t>
      </w:r>
      <w:r w:rsidRPr="006922AD">
        <w:rPr>
          <w:color w:val="000000" w:themeColor="text1"/>
          <w:u w:color="000000" w:themeColor="text1"/>
        </w:rPr>
        <w:t xml:space="preserve"> to the members of the legislative body of the unit before the </w:t>
      </w:r>
      <w:r w:rsidR="00BE44F7">
        <w:rPr>
          <w:color w:val="000000" w:themeColor="text1"/>
          <w:u w:color="000000" w:themeColor="text1"/>
        </w:rPr>
        <w:t>ordinance</w:t>
      </w:r>
      <w:r w:rsidRPr="006922AD">
        <w:rPr>
          <w:color w:val="000000" w:themeColor="text1"/>
          <w:u w:color="000000" w:themeColor="text1"/>
        </w:rPr>
        <w:t xml:space="preserve"> is considered by the legislative body.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Section 31</w:t>
      </w:r>
      <w:r w:rsidR="000D4923">
        <w:rPr>
          <w:color w:val="000000" w:themeColor="text1"/>
          <w:u w:color="000000" w:themeColor="text1"/>
        </w:rPr>
        <w:noBreakHyphen/>
      </w:r>
      <w:r w:rsidRPr="006922AD">
        <w:rPr>
          <w:color w:val="000000" w:themeColor="text1"/>
          <w:u w:color="000000" w:themeColor="text1"/>
        </w:rPr>
        <w:t>3</w:t>
      </w:r>
      <w:r w:rsidR="000D4923">
        <w:rPr>
          <w:color w:val="000000" w:themeColor="text1"/>
          <w:u w:color="000000" w:themeColor="text1"/>
        </w:rPr>
        <w:noBreakHyphen/>
      </w:r>
      <w:r w:rsidRPr="006922AD">
        <w:rPr>
          <w:color w:val="000000" w:themeColor="text1"/>
          <w:u w:color="000000" w:themeColor="text1"/>
        </w:rPr>
        <w:t>1930.</w:t>
      </w:r>
      <w:r w:rsidRPr="006922AD">
        <w:rPr>
          <w:color w:val="000000" w:themeColor="text1"/>
          <w:u w:color="000000" w:themeColor="text1"/>
        </w:rPr>
        <w:tab/>
        <w:t>(A)</w:t>
      </w:r>
      <w:r w:rsidRPr="006922AD">
        <w:rPr>
          <w:color w:val="000000" w:themeColor="text1"/>
          <w:u w:color="000000" w:themeColor="text1"/>
        </w:rPr>
        <w:tab/>
        <w:t xml:space="preserve">If a state agency intends to promulgate a </w:t>
      </w:r>
      <w:r w:rsidR="00753054">
        <w:rPr>
          <w:color w:val="000000" w:themeColor="text1"/>
          <w:u w:color="000000" w:themeColor="text1"/>
        </w:rPr>
        <w:t>regulation</w:t>
      </w:r>
      <w:r w:rsidRPr="006922AD">
        <w:rPr>
          <w:color w:val="000000" w:themeColor="text1"/>
          <w:u w:color="000000" w:themeColor="text1"/>
        </w:rPr>
        <w:t xml:space="preserve"> that may increase or decrease, either directly or indirectly, the cost of the development, construction, financing, purchasing, sale, ownership, or availability of housing in South Carolina, the agency shall prepare a housing impact analysis for the </w:t>
      </w:r>
      <w:r w:rsidR="00753054">
        <w:rPr>
          <w:color w:val="000000" w:themeColor="text1"/>
          <w:u w:color="000000" w:themeColor="text1"/>
        </w:rPr>
        <w:t>regulation</w:t>
      </w:r>
      <w:r w:rsidRPr="006922AD">
        <w:rPr>
          <w:color w:val="000000" w:themeColor="text1"/>
          <w:u w:color="000000" w:themeColor="text1"/>
        </w:rPr>
        <w:t xml:space="preserve">. </w:t>
      </w:r>
      <w:r w:rsidR="00BE44F7">
        <w:rPr>
          <w:color w:val="000000" w:themeColor="text1"/>
          <w:u w:color="000000" w:themeColor="text1"/>
        </w:rPr>
        <w:t>The agency shall comply with the requirements of Chapter 23, Title 1.</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(B)</w:t>
      </w:r>
      <w:r w:rsidRPr="006922AD">
        <w:rPr>
          <w:color w:val="000000" w:themeColor="text1"/>
          <w:u w:color="000000" w:themeColor="text1"/>
        </w:rPr>
        <w:tab/>
        <w:t xml:space="preserve">The analysis required by subsection (A) must include: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lastRenderedPageBreak/>
        <w:tab/>
      </w:r>
      <w:r w:rsidRPr="006922AD">
        <w:rPr>
          <w:color w:val="000000" w:themeColor="text1"/>
          <w:u w:color="000000" w:themeColor="text1"/>
        </w:rPr>
        <w:tab/>
        <w:t>(1)</w:t>
      </w:r>
      <w:r w:rsidRPr="006922AD">
        <w:rPr>
          <w:color w:val="000000" w:themeColor="text1"/>
          <w:u w:color="000000" w:themeColor="text1"/>
        </w:rPr>
        <w:tab/>
        <w:t xml:space="preserve">information about the effect of the </w:t>
      </w:r>
      <w:r w:rsidR="00753054">
        <w:rPr>
          <w:color w:val="000000" w:themeColor="text1"/>
          <w:u w:color="000000" w:themeColor="text1"/>
        </w:rPr>
        <w:t>regulation</w:t>
      </w:r>
      <w:r w:rsidRPr="006922AD">
        <w:rPr>
          <w:color w:val="000000" w:themeColor="text1"/>
          <w:u w:color="000000" w:themeColor="text1"/>
        </w:rPr>
        <w:t xml:space="preserve"> on housing in South Carolina, including the effect of the </w:t>
      </w:r>
      <w:r w:rsidR="00753054">
        <w:rPr>
          <w:color w:val="000000" w:themeColor="text1"/>
          <w:u w:color="000000" w:themeColor="text1"/>
        </w:rPr>
        <w:t>regulation</w:t>
      </w:r>
      <w:r w:rsidRPr="006922AD">
        <w:rPr>
          <w:color w:val="000000" w:themeColor="text1"/>
          <w:u w:color="000000" w:themeColor="text1"/>
        </w:rPr>
        <w:t xml:space="preserve"> on each of the following:</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(a)</w:t>
      </w:r>
      <w:r w:rsidRPr="006922AD">
        <w:rPr>
          <w:color w:val="000000" w:themeColor="text1"/>
          <w:u w:color="000000" w:themeColor="text1"/>
        </w:rPr>
        <w:tab/>
        <w:t>the cost of developing, constructing, rehabilitating, improving, maintaining, or owning single family or multifamily dwellings;</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(b)</w:t>
      </w:r>
      <w:r w:rsidRPr="006922AD">
        <w:rPr>
          <w:color w:val="000000" w:themeColor="text1"/>
          <w:u w:color="000000" w:themeColor="text1"/>
        </w:rPr>
        <w:tab/>
        <w:t>the purchase price of new homes or the fair market value of existing homes;</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(c)</w:t>
      </w:r>
      <w:r w:rsidRPr="006922AD">
        <w:rPr>
          <w:color w:val="000000" w:themeColor="text1"/>
          <w:u w:color="000000" w:themeColor="text1"/>
        </w:rPr>
        <w:tab/>
        <w:t>the cost and availability of financing to purchase or develop housing;</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(d)</w:t>
      </w:r>
      <w:r w:rsidRPr="006922AD">
        <w:rPr>
          <w:color w:val="000000" w:themeColor="text1"/>
          <w:u w:color="000000" w:themeColor="text1"/>
        </w:rPr>
        <w:tab/>
        <w:t>housing costs; and</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(e)</w:t>
      </w:r>
      <w:r w:rsidRPr="006922AD">
        <w:rPr>
          <w:color w:val="000000" w:themeColor="text1"/>
          <w:u w:color="000000" w:themeColor="text1"/>
        </w:rPr>
        <w:tab/>
        <w:t>the density, location, setback, size, or height development on a lot, parcel, land division, or subdivision; and</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(2)</w:t>
      </w:r>
      <w:r w:rsidRPr="006922AD">
        <w:rPr>
          <w:color w:val="000000" w:themeColor="text1"/>
          <w:u w:color="000000" w:themeColor="text1"/>
        </w:rPr>
        <w:tab/>
        <w:t>an analysis of the relative impact of the</w:t>
      </w:r>
      <w:r w:rsidR="004B3FD1">
        <w:rPr>
          <w:color w:val="000000" w:themeColor="text1"/>
          <w:u w:color="000000" w:themeColor="text1"/>
        </w:rPr>
        <w:t xml:space="preserve"> </w:t>
      </w:r>
      <w:r w:rsidR="00753054">
        <w:rPr>
          <w:color w:val="000000" w:themeColor="text1"/>
          <w:u w:color="000000" w:themeColor="text1"/>
        </w:rPr>
        <w:t>regulation</w:t>
      </w:r>
      <w:r w:rsidR="004B3FD1">
        <w:rPr>
          <w:color w:val="000000" w:themeColor="text1"/>
          <w:u w:color="000000" w:themeColor="text1"/>
        </w:rPr>
        <w:t xml:space="preserve"> on low</w:t>
      </w:r>
      <w:r w:rsidR="000D4923">
        <w:rPr>
          <w:color w:val="000000" w:themeColor="text1"/>
          <w:u w:color="000000" w:themeColor="text1"/>
        </w:rPr>
        <w:noBreakHyphen/>
      </w:r>
      <w:r w:rsidR="004B3FD1">
        <w:rPr>
          <w:color w:val="000000" w:themeColor="text1"/>
          <w:u w:color="000000" w:themeColor="text1"/>
        </w:rPr>
        <w:t xml:space="preserve"> and moderate</w:t>
      </w:r>
      <w:r w:rsidR="000D4923">
        <w:rPr>
          <w:color w:val="000000" w:themeColor="text1"/>
          <w:u w:color="000000" w:themeColor="text1"/>
        </w:rPr>
        <w:noBreakHyphen/>
      </w:r>
      <w:r w:rsidRPr="006922AD">
        <w:rPr>
          <w:color w:val="000000" w:themeColor="text1"/>
          <w:u w:color="000000" w:themeColor="text1"/>
        </w:rPr>
        <w:t xml:space="preserve">income households.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(C)</w:t>
      </w:r>
      <w:r w:rsidRPr="006922AD">
        <w:rPr>
          <w:color w:val="000000" w:themeColor="text1"/>
          <w:u w:color="000000" w:themeColor="text1"/>
        </w:rPr>
        <w:tab/>
        <w:t xml:space="preserve">The following applies to information on housing costs required to be included in the analysis </w:t>
      </w:r>
      <w:r w:rsidR="00BE44F7">
        <w:rPr>
          <w:color w:val="000000" w:themeColor="text1"/>
          <w:u w:color="000000" w:themeColor="text1"/>
        </w:rPr>
        <w:t>conducted pursuant to</w:t>
      </w:r>
      <w:r w:rsidRPr="006922AD">
        <w:rPr>
          <w:color w:val="000000" w:themeColor="text1"/>
          <w:u w:color="000000" w:themeColor="text1"/>
        </w:rPr>
        <w:t xml:space="preserve"> subsection (B)(1)(d):</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(1)</w:t>
      </w:r>
      <w:r w:rsidRPr="006922AD">
        <w:rPr>
          <w:color w:val="000000" w:themeColor="text1"/>
          <w:u w:color="000000" w:themeColor="text1"/>
        </w:rPr>
        <w:tab/>
        <w:t xml:space="preserve">the analysis must include reasonable estimates of the effect of the </w:t>
      </w:r>
      <w:r w:rsidR="00753054">
        <w:rPr>
          <w:color w:val="000000" w:themeColor="text1"/>
          <w:u w:color="000000" w:themeColor="text1"/>
        </w:rPr>
        <w:t>regulation</w:t>
      </w:r>
      <w:r w:rsidRPr="006922AD">
        <w:rPr>
          <w:color w:val="000000" w:themeColor="text1"/>
          <w:u w:color="000000" w:themeColor="text1"/>
        </w:rPr>
        <w:t xml:space="preserve"> on housing costs, expressed in dollar amounts. The agency shall include a brief summary of, or worksheet demonstrating, the computations used in determining the dollar amounts. However, if the agency determines that it is not possible to make an estimate expressed in dollar amounts, the analysis must include a statement setting forth the reasons for the agency</w:t>
      </w:r>
      <w:r w:rsidR="000D4923" w:rsidRPr="000D4923">
        <w:rPr>
          <w:color w:val="000000" w:themeColor="text1"/>
          <w:u w:color="000000" w:themeColor="text1"/>
        </w:rPr>
        <w:t>’</w:t>
      </w:r>
      <w:r w:rsidRPr="006922AD">
        <w:rPr>
          <w:color w:val="000000" w:themeColor="text1"/>
          <w:u w:color="000000" w:themeColor="text1"/>
        </w:rPr>
        <w:t>s determination.</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(2)</w:t>
      </w:r>
      <w:r w:rsidRPr="006922AD">
        <w:rPr>
          <w:color w:val="000000" w:themeColor="text1"/>
          <w:u w:color="000000" w:themeColor="text1"/>
        </w:rPr>
        <w:tab/>
        <w:t>the analysis must include descriptions of the immediate effect and, to the extent ascertainable, the long</w:t>
      </w:r>
      <w:r w:rsidR="000D4923">
        <w:rPr>
          <w:color w:val="000000" w:themeColor="text1"/>
          <w:u w:color="000000" w:themeColor="text1"/>
        </w:rPr>
        <w:noBreakHyphen/>
      </w:r>
      <w:r w:rsidRPr="006922AD">
        <w:rPr>
          <w:color w:val="000000" w:themeColor="text1"/>
          <w:u w:color="000000" w:themeColor="text1"/>
        </w:rPr>
        <w:t xml:space="preserve">term effect of the </w:t>
      </w:r>
      <w:r w:rsidR="00753054">
        <w:rPr>
          <w:color w:val="000000" w:themeColor="text1"/>
          <w:u w:color="000000" w:themeColor="text1"/>
        </w:rPr>
        <w:t>regulation</w:t>
      </w:r>
      <w:r w:rsidRPr="006922AD">
        <w:rPr>
          <w:color w:val="000000" w:themeColor="text1"/>
          <w:u w:color="000000" w:themeColor="text1"/>
        </w:rPr>
        <w:t xml:space="preserve"> on housing costs.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(D)</w:t>
      </w:r>
      <w:r w:rsidRPr="006922AD">
        <w:rPr>
          <w:color w:val="000000" w:themeColor="text1"/>
          <w:u w:color="000000" w:themeColor="text1"/>
        </w:rPr>
        <w:tab/>
        <w:t>Except as otherwise provided in this section, a housing impact analysis required pursuant to this section must be based on costs associated with the development, construction, financing, purchasing, sale, ownership, or availability of a median</w:t>
      </w:r>
      <w:r w:rsidR="000D4923">
        <w:rPr>
          <w:color w:val="000000" w:themeColor="text1"/>
          <w:u w:color="000000" w:themeColor="text1"/>
        </w:rPr>
        <w:noBreakHyphen/>
      </w:r>
      <w:r w:rsidR="004B3FD1">
        <w:rPr>
          <w:color w:val="000000" w:themeColor="text1"/>
          <w:u w:color="000000" w:themeColor="text1"/>
        </w:rPr>
        <w:t>priced single</w:t>
      </w:r>
      <w:r w:rsidR="000D4923">
        <w:rPr>
          <w:color w:val="000000" w:themeColor="text1"/>
          <w:u w:color="000000" w:themeColor="text1"/>
        </w:rPr>
        <w:noBreakHyphen/>
      </w:r>
      <w:r w:rsidRPr="006922AD">
        <w:rPr>
          <w:color w:val="000000" w:themeColor="text1"/>
          <w:u w:color="000000" w:themeColor="text1"/>
        </w:rPr>
        <w:t xml:space="preserve">family residence. However, the analysis may include estimates for larger developments as </w:t>
      </w:r>
      <w:r w:rsidR="00C36AFA">
        <w:rPr>
          <w:color w:val="000000" w:themeColor="text1"/>
          <w:u w:color="000000" w:themeColor="text1"/>
        </w:rPr>
        <w:t>part of an analysis of the long</w:t>
      </w:r>
      <w:r w:rsidR="000D4923">
        <w:rPr>
          <w:color w:val="000000" w:themeColor="text1"/>
          <w:u w:color="000000" w:themeColor="text1"/>
        </w:rPr>
        <w:noBreakHyphen/>
      </w:r>
      <w:r w:rsidRPr="006922AD">
        <w:rPr>
          <w:color w:val="000000" w:themeColor="text1"/>
          <w:u w:color="000000" w:themeColor="text1"/>
        </w:rPr>
        <w:t xml:space="preserve">term effect of the </w:t>
      </w:r>
      <w:r w:rsidR="00753054">
        <w:rPr>
          <w:color w:val="000000" w:themeColor="text1"/>
          <w:u w:color="000000" w:themeColor="text1"/>
        </w:rPr>
        <w:t>regulation</w:t>
      </w:r>
      <w:r w:rsidRPr="006922AD">
        <w:rPr>
          <w:color w:val="000000" w:themeColor="text1"/>
          <w:u w:color="000000" w:themeColor="text1"/>
        </w:rPr>
        <w:t xml:space="preserve">.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(E)</w:t>
      </w:r>
      <w:r w:rsidRPr="006922AD">
        <w:rPr>
          <w:color w:val="000000" w:themeColor="text1"/>
          <w:u w:color="000000" w:themeColor="text1"/>
        </w:rPr>
        <w:tab/>
        <w:t xml:space="preserve">An agency may request information from other state agencies, local units of government, universities or colleges, organizations, or individuals as necessary to prepare a housing impact analysis pursuant to this section.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Section 31</w:t>
      </w:r>
      <w:r w:rsidR="000D4923">
        <w:rPr>
          <w:color w:val="000000" w:themeColor="text1"/>
          <w:u w:color="000000" w:themeColor="text1"/>
        </w:rPr>
        <w:noBreakHyphen/>
      </w:r>
      <w:r w:rsidRPr="006922AD">
        <w:rPr>
          <w:color w:val="000000" w:themeColor="text1"/>
          <w:u w:color="000000" w:themeColor="text1"/>
        </w:rPr>
        <w:t>3</w:t>
      </w:r>
      <w:r w:rsidR="000D4923">
        <w:rPr>
          <w:color w:val="000000" w:themeColor="text1"/>
          <w:u w:color="000000" w:themeColor="text1"/>
        </w:rPr>
        <w:noBreakHyphen/>
      </w:r>
      <w:r w:rsidRPr="006922AD">
        <w:rPr>
          <w:color w:val="000000" w:themeColor="text1"/>
          <w:u w:color="000000" w:themeColor="text1"/>
        </w:rPr>
        <w:t>1940.</w:t>
      </w:r>
      <w:r w:rsidRPr="006922AD">
        <w:rPr>
          <w:color w:val="000000" w:themeColor="text1"/>
          <w:u w:color="000000" w:themeColor="text1"/>
        </w:rPr>
        <w:tab/>
        <w:t>(A)</w:t>
      </w:r>
      <w:r w:rsidRPr="006922AD">
        <w:rPr>
          <w:color w:val="000000" w:themeColor="text1"/>
          <w:u w:color="000000" w:themeColor="text1"/>
        </w:rPr>
        <w:tab/>
        <w:t xml:space="preserve">Beginning in 2020, a </w:t>
      </w:r>
      <w:r w:rsidR="00BE44F7">
        <w:rPr>
          <w:color w:val="000000" w:themeColor="text1"/>
          <w:u w:color="000000" w:themeColor="text1"/>
        </w:rPr>
        <w:t>unit</w:t>
      </w:r>
      <w:r w:rsidRPr="006922AD">
        <w:rPr>
          <w:color w:val="000000" w:themeColor="text1"/>
          <w:u w:color="000000" w:themeColor="text1"/>
        </w:rPr>
        <w:t xml:space="preserve"> shall prepare, before February first of each year, a report concerning the </w:t>
      </w:r>
      <w:r w:rsidR="00BE44F7">
        <w:rPr>
          <w:color w:val="000000" w:themeColor="text1"/>
          <w:u w:color="000000" w:themeColor="text1"/>
        </w:rPr>
        <w:t>unit</w:t>
      </w:r>
      <w:r w:rsidR="000D4923" w:rsidRPr="000D4923">
        <w:rPr>
          <w:color w:val="000000" w:themeColor="text1"/>
          <w:u w:color="000000" w:themeColor="text1"/>
        </w:rPr>
        <w:t>’</w:t>
      </w:r>
      <w:r w:rsidRPr="006922AD">
        <w:rPr>
          <w:color w:val="000000" w:themeColor="text1"/>
          <w:u w:color="000000" w:themeColor="text1"/>
        </w:rPr>
        <w:t xml:space="preserve">s </w:t>
      </w:r>
      <w:r w:rsidRPr="006922AD">
        <w:rPr>
          <w:color w:val="000000" w:themeColor="text1"/>
          <w:u w:color="000000" w:themeColor="text1"/>
        </w:rPr>
        <w:lastRenderedPageBreak/>
        <w:t xml:space="preserve">implementation during the immediately preceding calendar year of the housing plans included in the </w:t>
      </w:r>
      <w:r w:rsidR="00BE44F7">
        <w:rPr>
          <w:color w:val="000000" w:themeColor="text1"/>
          <w:u w:color="000000" w:themeColor="text1"/>
        </w:rPr>
        <w:t>unit</w:t>
      </w:r>
      <w:r w:rsidR="000D4923" w:rsidRPr="000D4923">
        <w:rPr>
          <w:color w:val="000000" w:themeColor="text1"/>
          <w:u w:color="000000" w:themeColor="text1"/>
        </w:rPr>
        <w:t>’</w:t>
      </w:r>
      <w:r w:rsidRPr="006922AD">
        <w:rPr>
          <w:color w:val="000000" w:themeColor="text1"/>
          <w:u w:color="000000" w:themeColor="text1"/>
        </w:rPr>
        <w:t>s comprehensive plan.</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(B)</w:t>
      </w:r>
      <w:r w:rsidRPr="006922AD">
        <w:rPr>
          <w:color w:val="000000" w:themeColor="text1"/>
          <w:u w:color="000000" w:themeColor="text1"/>
        </w:rPr>
        <w:tab/>
        <w:t xml:space="preserve">The report prepared pursuant to subsection (A) must include: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(1)</w:t>
      </w:r>
      <w:r w:rsidRPr="006922AD">
        <w:rPr>
          <w:color w:val="000000" w:themeColor="text1"/>
          <w:u w:color="000000" w:themeColor="text1"/>
        </w:rPr>
        <w:tab/>
        <w:t>the number of subdivision plats, certified survey maps, multifamily plats, and building permit applications approved in the immediately preceding calendar year;</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(2)</w:t>
      </w:r>
      <w:r w:rsidRPr="006922AD">
        <w:rPr>
          <w:color w:val="000000" w:themeColor="text1"/>
          <w:u w:color="000000" w:themeColor="text1"/>
        </w:rPr>
        <w:tab/>
        <w:t xml:space="preserve">the total number of new residential dwelling units proposed in all subdivision plats, certified survey maps, multifamily plats, and building permit applications that were approved by the </w:t>
      </w:r>
      <w:r w:rsidR="00BE44F7">
        <w:rPr>
          <w:color w:val="000000" w:themeColor="text1"/>
          <w:u w:color="000000" w:themeColor="text1"/>
        </w:rPr>
        <w:t>unit</w:t>
      </w:r>
      <w:r w:rsidRPr="006922AD">
        <w:rPr>
          <w:color w:val="000000" w:themeColor="text1"/>
          <w:u w:color="000000" w:themeColor="text1"/>
        </w:rPr>
        <w:t xml:space="preserve"> in the immediately preceding calendar year;</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(3)</w:t>
      </w:r>
      <w:r w:rsidRPr="006922AD">
        <w:rPr>
          <w:color w:val="000000" w:themeColor="text1"/>
          <w:u w:color="000000" w:themeColor="text1"/>
        </w:rPr>
        <w:tab/>
        <w:t xml:space="preserve">a list and map of undeveloped parcels in the </w:t>
      </w:r>
      <w:r w:rsidR="00BE44F7">
        <w:rPr>
          <w:color w:val="000000" w:themeColor="text1"/>
          <w:u w:color="000000" w:themeColor="text1"/>
        </w:rPr>
        <w:t>unit</w:t>
      </w:r>
      <w:r w:rsidRPr="006922AD">
        <w:rPr>
          <w:color w:val="000000" w:themeColor="text1"/>
          <w:u w:color="000000" w:themeColor="text1"/>
        </w:rPr>
        <w:t xml:space="preserve"> that are zoned for residential development;</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(4)</w:t>
      </w:r>
      <w:r w:rsidRPr="006922AD">
        <w:rPr>
          <w:color w:val="000000" w:themeColor="text1"/>
          <w:u w:color="000000" w:themeColor="text1"/>
        </w:rPr>
        <w:tab/>
        <w:t xml:space="preserve">a list of all undeveloped parcels in the </w:t>
      </w:r>
      <w:r w:rsidR="00BE44F7">
        <w:rPr>
          <w:color w:val="000000" w:themeColor="text1"/>
          <w:u w:color="000000" w:themeColor="text1"/>
        </w:rPr>
        <w:t>unit</w:t>
      </w:r>
      <w:r w:rsidRPr="006922AD">
        <w:rPr>
          <w:color w:val="000000" w:themeColor="text1"/>
          <w:u w:color="000000" w:themeColor="text1"/>
        </w:rPr>
        <w:t xml:space="preserve"> that are suitable for, but not zoned for, residential development, including vacant sites and sites that have potential for redevelopment;</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(5)</w:t>
      </w:r>
      <w:r w:rsidRPr="006922AD">
        <w:rPr>
          <w:color w:val="000000" w:themeColor="text1"/>
          <w:u w:color="000000" w:themeColor="text1"/>
        </w:rPr>
        <w:tab/>
        <w:t>a description of the zoning requirements and availability of public facilities and services for each property listed in item (4); and</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(6)</w:t>
      </w:r>
      <w:r w:rsidRPr="006922AD">
        <w:rPr>
          <w:color w:val="000000" w:themeColor="text1"/>
          <w:u w:color="000000" w:themeColor="text1"/>
        </w:rPr>
        <w:tab/>
        <w:t xml:space="preserve">an analysis of the </w:t>
      </w:r>
      <w:r w:rsidR="00BE44F7">
        <w:rPr>
          <w:color w:val="000000" w:themeColor="text1"/>
          <w:u w:color="000000" w:themeColor="text1"/>
        </w:rPr>
        <w:t>unit</w:t>
      </w:r>
      <w:r w:rsidR="000D4923" w:rsidRPr="000D4923">
        <w:rPr>
          <w:color w:val="000000" w:themeColor="text1"/>
          <w:u w:color="000000" w:themeColor="text1"/>
        </w:rPr>
        <w:t>’</w:t>
      </w:r>
      <w:r w:rsidRPr="006922AD">
        <w:rPr>
          <w:color w:val="000000" w:themeColor="text1"/>
          <w:u w:color="000000" w:themeColor="text1"/>
        </w:rPr>
        <w:t xml:space="preserve">s residential development </w:t>
      </w:r>
      <w:r w:rsidR="00BE44F7">
        <w:rPr>
          <w:color w:val="000000" w:themeColor="text1"/>
          <w:u w:color="000000" w:themeColor="text1"/>
        </w:rPr>
        <w:t>ordinance</w:t>
      </w:r>
      <w:r w:rsidRPr="006922AD">
        <w:rPr>
          <w:color w:val="000000" w:themeColor="text1"/>
          <w:u w:color="000000" w:themeColor="text1"/>
        </w:rPr>
        <w:t>s, such as land use controls, site improvement requirements, fees and land dedication requirements, and permit procedures. The analysis pursuant to this item must:</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(a)</w:t>
      </w:r>
      <w:r w:rsidRPr="006922AD">
        <w:rPr>
          <w:color w:val="000000" w:themeColor="text1"/>
          <w:u w:color="000000" w:themeColor="text1"/>
        </w:rPr>
        <w:tab/>
        <w:t xml:space="preserve">include a calculation of the financial impact that each </w:t>
      </w:r>
      <w:r w:rsidR="00BE44F7">
        <w:rPr>
          <w:color w:val="000000" w:themeColor="text1"/>
          <w:u w:color="000000" w:themeColor="text1"/>
        </w:rPr>
        <w:t>ordinance</w:t>
      </w:r>
      <w:r w:rsidRPr="006922AD">
        <w:rPr>
          <w:color w:val="000000" w:themeColor="text1"/>
          <w:u w:color="000000" w:themeColor="text1"/>
        </w:rPr>
        <w:t xml:space="preserve"> has on the cost of each new subdivision; and</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(b)</w:t>
      </w:r>
      <w:r w:rsidRPr="006922AD">
        <w:rPr>
          <w:color w:val="000000" w:themeColor="text1"/>
          <w:u w:color="000000" w:themeColor="text1"/>
        </w:rPr>
        <w:tab/>
        <w:t xml:space="preserve">identify ways in which the </w:t>
      </w:r>
      <w:r w:rsidR="00BE44F7">
        <w:rPr>
          <w:color w:val="000000" w:themeColor="text1"/>
          <w:u w:color="000000" w:themeColor="text1"/>
        </w:rPr>
        <w:t>unit</w:t>
      </w:r>
      <w:r w:rsidRPr="006922AD">
        <w:rPr>
          <w:color w:val="000000" w:themeColor="text1"/>
          <w:u w:color="000000" w:themeColor="text1"/>
        </w:rPr>
        <w:t xml:space="preserve"> can modify its construction and development </w:t>
      </w:r>
      <w:r w:rsidR="00BE44F7">
        <w:rPr>
          <w:color w:val="000000" w:themeColor="text1"/>
          <w:u w:color="000000" w:themeColor="text1"/>
        </w:rPr>
        <w:t>ordinance</w:t>
      </w:r>
      <w:r w:rsidRPr="006922AD">
        <w:rPr>
          <w:color w:val="000000" w:themeColor="text1"/>
          <w:u w:color="000000" w:themeColor="text1"/>
        </w:rPr>
        <w:t xml:space="preserve">s, lot sizes, approval processes, and related fees to meet existing and forecasted housing demand and reduce, by at least twenty percent, the time and cost necessary to approve and develop a new residential subdivision in the </w:t>
      </w:r>
      <w:r w:rsidR="00BE44F7">
        <w:rPr>
          <w:color w:val="000000" w:themeColor="text1"/>
          <w:u w:color="000000" w:themeColor="text1"/>
        </w:rPr>
        <w:t>unit</w:t>
      </w:r>
      <w:r w:rsidRPr="006922AD">
        <w:rPr>
          <w:color w:val="000000" w:themeColor="text1"/>
          <w:u w:color="000000" w:themeColor="text1"/>
        </w:rPr>
        <w:t>.</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(C)</w:t>
      </w:r>
      <w:r w:rsidRPr="006922AD">
        <w:rPr>
          <w:color w:val="000000" w:themeColor="text1"/>
          <w:u w:color="000000" w:themeColor="text1"/>
        </w:rPr>
        <w:tab/>
        <w:t xml:space="preserve">Except </w:t>
      </w:r>
      <w:r w:rsidR="002C2F8C">
        <w:rPr>
          <w:color w:val="000000" w:themeColor="text1"/>
          <w:u w:color="000000" w:themeColor="text1"/>
        </w:rPr>
        <w:t>as provided in subsection (D), the</w:t>
      </w:r>
      <w:r w:rsidRPr="006922AD">
        <w:rPr>
          <w:color w:val="000000" w:themeColor="text1"/>
          <w:u w:color="000000" w:themeColor="text1"/>
        </w:rPr>
        <w:t xml:space="preserve"> </w:t>
      </w:r>
      <w:r w:rsidR="00BE44F7">
        <w:rPr>
          <w:color w:val="000000" w:themeColor="text1"/>
          <w:u w:color="000000" w:themeColor="text1"/>
        </w:rPr>
        <w:t>unit</w:t>
      </w:r>
      <w:r w:rsidRPr="006922AD">
        <w:rPr>
          <w:color w:val="000000" w:themeColor="text1"/>
          <w:u w:color="000000" w:themeColor="text1"/>
        </w:rPr>
        <w:t xml:space="preserve"> shall post the report prepared or updated by the </w:t>
      </w:r>
      <w:r w:rsidR="00BE44F7">
        <w:rPr>
          <w:color w:val="000000" w:themeColor="text1"/>
          <w:u w:color="000000" w:themeColor="text1"/>
        </w:rPr>
        <w:t>unit</w:t>
      </w:r>
      <w:r w:rsidRPr="006922AD">
        <w:rPr>
          <w:color w:val="000000" w:themeColor="text1"/>
          <w:u w:color="000000" w:themeColor="text1"/>
        </w:rPr>
        <w:t xml:space="preserve"> pursuant to this section on the </w:t>
      </w:r>
      <w:r w:rsidR="00BE44F7">
        <w:rPr>
          <w:color w:val="000000" w:themeColor="text1"/>
          <w:u w:color="000000" w:themeColor="text1"/>
        </w:rPr>
        <w:t>unit</w:t>
      </w:r>
      <w:r w:rsidR="000D4923" w:rsidRPr="000D4923">
        <w:rPr>
          <w:color w:val="000000" w:themeColor="text1"/>
          <w:u w:color="000000" w:themeColor="text1"/>
        </w:rPr>
        <w:t>’</w:t>
      </w:r>
      <w:r w:rsidRPr="006922AD">
        <w:rPr>
          <w:color w:val="000000" w:themeColor="text1"/>
          <w:u w:color="000000" w:themeColor="text1"/>
        </w:rPr>
        <w:t xml:space="preserve">s website on a web page dedicated only to the report and titled </w:t>
      </w:r>
      <w:r w:rsidR="000D4923" w:rsidRPr="000D4923">
        <w:rPr>
          <w:color w:val="000000" w:themeColor="text1"/>
          <w:u w:color="000000" w:themeColor="text1"/>
        </w:rPr>
        <w:t>‘</w:t>
      </w:r>
      <w:r w:rsidRPr="006922AD">
        <w:rPr>
          <w:color w:val="000000" w:themeColor="text1"/>
          <w:u w:color="000000" w:themeColor="text1"/>
        </w:rPr>
        <w:t>Housing Affordability and Attainability Analysis.</w:t>
      </w:r>
      <w:r w:rsidR="000D4923" w:rsidRPr="000D4923">
        <w:rPr>
          <w:color w:val="000000" w:themeColor="text1"/>
          <w:u w:color="000000" w:themeColor="text1"/>
        </w:rPr>
        <w:t>’</w:t>
      </w:r>
      <w:r w:rsidRPr="006922AD">
        <w:rPr>
          <w:color w:val="000000" w:themeColor="text1"/>
          <w:u w:color="000000" w:themeColor="text1"/>
        </w:rPr>
        <w:t xml:space="preserve">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Section 31</w:t>
      </w:r>
      <w:r w:rsidR="000D4923">
        <w:rPr>
          <w:color w:val="000000" w:themeColor="text1"/>
          <w:u w:color="000000" w:themeColor="text1"/>
        </w:rPr>
        <w:noBreakHyphen/>
      </w:r>
      <w:r w:rsidRPr="006922AD">
        <w:rPr>
          <w:color w:val="000000" w:themeColor="text1"/>
          <w:u w:color="000000" w:themeColor="text1"/>
        </w:rPr>
        <w:t>3</w:t>
      </w:r>
      <w:r w:rsidR="000D4923">
        <w:rPr>
          <w:color w:val="000000" w:themeColor="text1"/>
          <w:u w:color="000000" w:themeColor="text1"/>
        </w:rPr>
        <w:noBreakHyphen/>
      </w:r>
      <w:r w:rsidR="002C2F8C">
        <w:rPr>
          <w:color w:val="000000" w:themeColor="text1"/>
          <w:u w:color="000000" w:themeColor="text1"/>
        </w:rPr>
        <w:t>1950.</w:t>
      </w:r>
      <w:r w:rsidR="002C2F8C">
        <w:rPr>
          <w:color w:val="000000" w:themeColor="text1"/>
          <w:u w:color="000000" w:themeColor="text1"/>
        </w:rPr>
        <w:tab/>
        <w:t>(A)</w:t>
      </w:r>
      <w:r w:rsidR="0078576A">
        <w:rPr>
          <w:color w:val="000000" w:themeColor="text1"/>
          <w:u w:color="000000" w:themeColor="text1"/>
        </w:rPr>
        <w:tab/>
        <w:t>Beginning in 2020, a</w:t>
      </w:r>
      <w:r w:rsidRPr="006922AD">
        <w:rPr>
          <w:color w:val="000000" w:themeColor="text1"/>
          <w:u w:color="000000" w:themeColor="text1"/>
        </w:rPr>
        <w:t xml:space="preserve"> </w:t>
      </w:r>
      <w:r w:rsidR="00BE44F7">
        <w:rPr>
          <w:color w:val="000000" w:themeColor="text1"/>
          <w:u w:color="000000" w:themeColor="text1"/>
        </w:rPr>
        <w:t>unit</w:t>
      </w:r>
      <w:r w:rsidRPr="006922AD">
        <w:rPr>
          <w:color w:val="000000" w:themeColor="text1"/>
          <w:u w:color="000000" w:themeColor="text1"/>
        </w:rPr>
        <w:t xml:space="preserve"> shall prepare, before February first of each year, a report concerning the </w:t>
      </w:r>
      <w:r w:rsidR="00BE44F7">
        <w:rPr>
          <w:color w:val="000000" w:themeColor="text1"/>
          <w:u w:color="000000" w:themeColor="text1"/>
        </w:rPr>
        <w:t>unit</w:t>
      </w:r>
      <w:r w:rsidR="000D4923" w:rsidRPr="000D4923">
        <w:rPr>
          <w:color w:val="000000" w:themeColor="text1"/>
          <w:u w:color="000000" w:themeColor="text1"/>
        </w:rPr>
        <w:t>’</w:t>
      </w:r>
      <w:r w:rsidRPr="006922AD">
        <w:rPr>
          <w:color w:val="000000" w:themeColor="text1"/>
          <w:u w:color="000000" w:themeColor="text1"/>
        </w:rPr>
        <w:t xml:space="preserve">s residential development fees imposed during the immediately preceding calendar year for purposes related to residential construction, remodeling, or development.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(B)</w:t>
      </w:r>
      <w:r w:rsidRPr="006922AD">
        <w:rPr>
          <w:color w:val="000000" w:themeColor="text1"/>
          <w:u w:color="000000" w:themeColor="text1"/>
        </w:rPr>
        <w:tab/>
        <w:t xml:space="preserve">The report required by subsection (A) must include the following: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lastRenderedPageBreak/>
        <w:tab/>
      </w:r>
      <w:r w:rsidRPr="006922AD">
        <w:rPr>
          <w:color w:val="000000" w:themeColor="text1"/>
          <w:u w:color="000000" w:themeColor="text1"/>
        </w:rPr>
        <w:tab/>
        <w:t>(1)</w:t>
      </w:r>
      <w:r w:rsidRPr="006922AD">
        <w:rPr>
          <w:color w:val="000000" w:themeColor="text1"/>
          <w:u w:color="000000" w:themeColor="text1"/>
        </w:rPr>
        <w:tab/>
        <w:t xml:space="preserve">requirements for purposes related to residential construction, remodeling, or development and information on whether the </w:t>
      </w:r>
      <w:r w:rsidR="00BE44F7">
        <w:rPr>
          <w:color w:val="000000" w:themeColor="text1"/>
          <w:u w:color="000000" w:themeColor="text1"/>
        </w:rPr>
        <w:t>unit</w:t>
      </w:r>
      <w:r w:rsidRPr="006922AD">
        <w:rPr>
          <w:color w:val="000000" w:themeColor="text1"/>
          <w:u w:color="000000" w:themeColor="text1"/>
        </w:rPr>
        <w:t xml:space="preserve"> imposes any of the following fees, and if so the amount of each fee: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(a)</w:t>
      </w:r>
      <w:r w:rsidRPr="006922AD">
        <w:rPr>
          <w:color w:val="000000" w:themeColor="text1"/>
          <w:u w:color="000000" w:themeColor="text1"/>
        </w:rPr>
        <w:tab/>
        <w:t>building permit fee;</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(b)</w:t>
      </w:r>
      <w:r w:rsidRPr="006922AD">
        <w:rPr>
          <w:color w:val="000000" w:themeColor="text1"/>
          <w:u w:color="000000" w:themeColor="text1"/>
        </w:rPr>
        <w:tab/>
        <w:t>impact fee;</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(c)</w:t>
      </w:r>
      <w:r w:rsidRPr="006922AD">
        <w:rPr>
          <w:color w:val="000000" w:themeColor="text1"/>
          <w:u w:color="000000" w:themeColor="text1"/>
        </w:rPr>
        <w:tab/>
        <w:t xml:space="preserve">park fee;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(d)</w:t>
      </w:r>
      <w:r w:rsidRPr="006922AD">
        <w:rPr>
          <w:color w:val="000000" w:themeColor="text1"/>
          <w:u w:color="000000" w:themeColor="text1"/>
        </w:rPr>
        <w:tab/>
        <w:t>land dedication requirement or fee in lieu of land dedication requirement;</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(e)</w:t>
      </w:r>
      <w:r w:rsidRPr="006922AD">
        <w:rPr>
          <w:color w:val="000000" w:themeColor="text1"/>
          <w:u w:color="000000" w:themeColor="text1"/>
        </w:rPr>
        <w:tab/>
        <w:t>plat approval fee;</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(f)</w:t>
      </w:r>
      <w:r w:rsidRPr="006922AD">
        <w:rPr>
          <w:color w:val="000000" w:themeColor="text1"/>
          <w:u w:color="000000" w:themeColor="text1"/>
        </w:rPr>
        <w:tab/>
        <w:t xml:space="preserve">storm water management fee;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(g)</w:t>
      </w:r>
      <w:r w:rsidRPr="006922AD">
        <w:rPr>
          <w:color w:val="000000" w:themeColor="text1"/>
          <w:u w:color="000000" w:themeColor="text1"/>
        </w:rPr>
        <w:tab/>
        <w:t>water or sewer hook up fee; and</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(h)</w:t>
      </w:r>
      <w:r w:rsidRPr="006922AD">
        <w:rPr>
          <w:color w:val="000000" w:themeColor="text1"/>
          <w:u w:color="000000" w:themeColor="text1"/>
        </w:rPr>
        <w:tab/>
        <w:t>any other fee or requirement;</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(2)</w:t>
      </w:r>
      <w:r w:rsidRPr="006922AD">
        <w:rPr>
          <w:color w:val="000000" w:themeColor="text1"/>
          <w:u w:color="000000" w:themeColor="text1"/>
        </w:rPr>
        <w:tab/>
        <w:t xml:space="preserve">the total amount of fees described in item (1) that the </w:t>
      </w:r>
      <w:r w:rsidR="00BE44F7">
        <w:rPr>
          <w:color w:val="000000" w:themeColor="text1"/>
          <w:u w:color="000000" w:themeColor="text1"/>
        </w:rPr>
        <w:t>unit</w:t>
      </w:r>
      <w:r w:rsidRPr="006922AD">
        <w:rPr>
          <w:color w:val="000000" w:themeColor="text1"/>
          <w:u w:color="000000" w:themeColor="text1"/>
        </w:rPr>
        <w:t xml:space="preserve"> imposed in the immediately preceding calendar year for purposes related to residential construction, remodeling, or development; and</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(3)</w:t>
      </w:r>
      <w:r w:rsidRPr="006922AD">
        <w:rPr>
          <w:color w:val="000000" w:themeColor="text1"/>
          <w:u w:color="000000" w:themeColor="text1"/>
        </w:rPr>
        <w:tab/>
        <w:t xml:space="preserve">the calculation of an amount that equals the total amount of fees that the </w:t>
      </w:r>
      <w:r w:rsidR="00BE44F7">
        <w:rPr>
          <w:color w:val="000000" w:themeColor="text1"/>
          <w:u w:color="000000" w:themeColor="text1"/>
        </w:rPr>
        <w:t>unit</w:t>
      </w:r>
      <w:r w:rsidRPr="006922AD">
        <w:rPr>
          <w:color w:val="000000" w:themeColor="text1"/>
          <w:u w:color="000000" w:themeColor="text1"/>
        </w:rPr>
        <w:t xml:space="preserve"> imposed as described in item (1) divided by the number of new residential dwelling units approved in the </w:t>
      </w:r>
      <w:r w:rsidR="00BE44F7">
        <w:rPr>
          <w:color w:val="000000" w:themeColor="text1"/>
          <w:u w:color="000000" w:themeColor="text1"/>
        </w:rPr>
        <w:t>unit</w:t>
      </w:r>
      <w:r w:rsidRPr="006922AD">
        <w:rPr>
          <w:color w:val="000000" w:themeColor="text1"/>
          <w:u w:color="000000" w:themeColor="text1"/>
        </w:rPr>
        <w:t xml:space="preserve"> in the immediately preceding calendar year.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(C)</w:t>
      </w:r>
      <w:r w:rsidRPr="006922AD">
        <w:rPr>
          <w:color w:val="000000" w:themeColor="text1"/>
          <w:u w:color="000000" w:themeColor="text1"/>
        </w:rPr>
        <w:tab/>
        <w:t xml:space="preserve">Except as provided in subsection (D), </w:t>
      </w:r>
      <w:r w:rsidR="002C2F8C">
        <w:rPr>
          <w:color w:val="000000" w:themeColor="text1"/>
          <w:u w:color="000000" w:themeColor="text1"/>
        </w:rPr>
        <w:t>the</w:t>
      </w:r>
      <w:r w:rsidRPr="006922AD">
        <w:rPr>
          <w:color w:val="000000" w:themeColor="text1"/>
          <w:u w:color="000000" w:themeColor="text1"/>
        </w:rPr>
        <w:t xml:space="preserve"> </w:t>
      </w:r>
      <w:r w:rsidR="00BE44F7">
        <w:rPr>
          <w:color w:val="000000" w:themeColor="text1"/>
          <w:u w:color="000000" w:themeColor="text1"/>
        </w:rPr>
        <w:t>unit</w:t>
      </w:r>
      <w:r w:rsidRPr="006922AD">
        <w:rPr>
          <w:color w:val="000000" w:themeColor="text1"/>
          <w:u w:color="000000" w:themeColor="text1"/>
        </w:rPr>
        <w:t xml:space="preserve"> shall post the report prepared by the </w:t>
      </w:r>
      <w:r w:rsidR="00BE44F7">
        <w:rPr>
          <w:color w:val="000000" w:themeColor="text1"/>
          <w:u w:color="000000" w:themeColor="text1"/>
        </w:rPr>
        <w:t>unit</w:t>
      </w:r>
      <w:r w:rsidRPr="006922AD">
        <w:rPr>
          <w:color w:val="000000" w:themeColor="text1"/>
          <w:u w:color="000000" w:themeColor="text1"/>
        </w:rPr>
        <w:t xml:space="preserve"> pursuant to this section on the </w:t>
      </w:r>
      <w:r w:rsidR="00BE44F7">
        <w:rPr>
          <w:color w:val="000000" w:themeColor="text1"/>
          <w:u w:color="000000" w:themeColor="text1"/>
        </w:rPr>
        <w:t>unit</w:t>
      </w:r>
      <w:r w:rsidR="000D4923" w:rsidRPr="000D4923">
        <w:rPr>
          <w:color w:val="000000" w:themeColor="text1"/>
          <w:u w:color="000000" w:themeColor="text1"/>
        </w:rPr>
        <w:t>’</w:t>
      </w:r>
      <w:r w:rsidRPr="006922AD">
        <w:rPr>
          <w:color w:val="000000" w:themeColor="text1"/>
          <w:u w:color="000000" w:themeColor="text1"/>
        </w:rPr>
        <w:t xml:space="preserve">s website on a web page dedicated only to the report and titled </w:t>
      </w:r>
      <w:r w:rsidR="000D4923" w:rsidRPr="000D4923">
        <w:rPr>
          <w:color w:val="000000" w:themeColor="text1"/>
          <w:u w:color="000000" w:themeColor="text1"/>
        </w:rPr>
        <w:t>‘</w:t>
      </w:r>
      <w:r w:rsidR="00C36AFA">
        <w:rPr>
          <w:color w:val="000000" w:themeColor="text1"/>
          <w:u w:color="000000" w:themeColor="text1"/>
        </w:rPr>
        <w:t>New Housing Fee Report</w:t>
      </w:r>
      <w:r w:rsidR="000D4923" w:rsidRPr="000D4923">
        <w:rPr>
          <w:color w:val="000000" w:themeColor="text1"/>
          <w:u w:color="000000" w:themeColor="text1"/>
        </w:rPr>
        <w:t>’</w:t>
      </w:r>
      <w:r w:rsidR="00C36AFA">
        <w:rPr>
          <w:color w:val="000000" w:themeColor="text1"/>
          <w:u w:color="000000" w:themeColor="text1"/>
        </w:rPr>
        <w:t>.</w:t>
      </w:r>
      <w:r w:rsidRPr="006922AD">
        <w:rPr>
          <w:color w:val="000000" w:themeColor="text1"/>
          <w:u w:color="000000" w:themeColor="text1"/>
        </w:rPr>
        <w:t xml:space="preserve">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w:t>
      </w:r>
      <w:r w:rsidR="00BE44F7">
        <w:rPr>
          <w:color w:val="000000" w:themeColor="text1"/>
          <w:u w:color="000000" w:themeColor="text1"/>
        </w:rPr>
        <w:t>D</w:t>
      </w:r>
      <w:r w:rsidRPr="006922AD">
        <w:rPr>
          <w:color w:val="000000" w:themeColor="text1"/>
          <w:u w:color="000000" w:themeColor="text1"/>
        </w:rPr>
        <w:t>)</w:t>
      </w:r>
      <w:r w:rsidRPr="006922AD">
        <w:rPr>
          <w:color w:val="000000" w:themeColor="text1"/>
          <w:u w:color="000000" w:themeColor="text1"/>
        </w:rPr>
        <w:tab/>
        <w:t xml:space="preserve">A </w:t>
      </w:r>
      <w:r w:rsidR="00BE44F7">
        <w:rPr>
          <w:color w:val="000000" w:themeColor="text1"/>
          <w:u w:color="000000" w:themeColor="text1"/>
        </w:rPr>
        <w:t>unit</w:t>
      </w:r>
      <w:r w:rsidRPr="006922AD">
        <w:rPr>
          <w:color w:val="000000" w:themeColor="text1"/>
          <w:u w:color="000000" w:themeColor="text1"/>
        </w:rPr>
        <w:t xml:space="preserve"> shall provide a copy of the report to each member of the legislative body of the </w:t>
      </w:r>
      <w:r w:rsidR="00BE44F7">
        <w:rPr>
          <w:color w:val="000000" w:themeColor="text1"/>
          <w:u w:color="000000" w:themeColor="text1"/>
        </w:rPr>
        <w:t>unit</w:t>
      </w:r>
      <w:r w:rsidRPr="006922AD">
        <w:rPr>
          <w:color w:val="000000" w:themeColor="text1"/>
          <w:u w:color="000000" w:themeColor="text1"/>
        </w:rPr>
        <w:t xml:space="preserve">. </w:t>
      </w:r>
    </w:p>
    <w:p w:rsidR="008B3F80" w:rsidRPr="006922AD" w:rsidRDefault="00BE44F7"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8B3F80" w:rsidRPr="006922AD">
        <w:rPr>
          <w:color w:val="000000" w:themeColor="text1"/>
          <w:u w:color="000000" w:themeColor="text1"/>
        </w:rPr>
        <w:t>)</w:t>
      </w:r>
      <w:r w:rsidR="008B3F80" w:rsidRPr="006922AD">
        <w:rPr>
          <w:color w:val="000000" w:themeColor="text1"/>
          <w:u w:color="000000" w:themeColor="text1"/>
        </w:rPr>
        <w:tab/>
        <w:t xml:space="preserve">Notwithstanding </w:t>
      </w:r>
      <w:r w:rsidR="002C2F8C">
        <w:rPr>
          <w:color w:val="000000" w:themeColor="text1"/>
          <w:u w:color="000000" w:themeColor="text1"/>
        </w:rPr>
        <w:t>any other provision of law, if the</w:t>
      </w:r>
      <w:r w:rsidR="008B3F80" w:rsidRPr="006922AD">
        <w:rPr>
          <w:color w:val="000000" w:themeColor="text1"/>
          <w:u w:color="000000" w:themeColor="text1"/>
        </w:rPr>
        <w:t xml:space="preserve"> </w:t>
      </w:r>
      <w:r>
        <w:rPr>
          <w:color w:val="000000" w:themeColor="text1"/>
          <w:u w:color="000000" w:themeColor="text1"/>
        </w:rPr>
        <w:t>unit</w:t>
      </w:r>
      <w:r w:rsidR="008B3F80" w:rsidRPr="006922AD">
        <w:rPr>
          <w:color w:val="000000" w:themeColor="text1"/>
          <w:u w:color="000000" w:themeColor="text1"/>
        </w:rPr>
        <w:t xml:space="preserve"> does not include in the </w:t>
      </w:r>
      <w:r>
        <w:rPr>
          <w:color w:val="000000" w:themeColor="text1"/>
          <w:u w:color="000000" w:themeColor="text1"/>
        </w:rPr>
        <w:t>unit</w:t>
      </w:r>
      <w:r w:rsidR="000D4923" w:rsidRPr="000D4923">
        <w:rPr>
          <w:color w:val="000000" w:themeColor="text1"/>
          <w:u w:color="000000" w:themeColor="text1"/>
        </w:rPr>
        <w:t>’</w:t>
      </w:r>
      <w:r w:rsidR="008B3F80" w:rsidRPr="006922AD">
        <w:rPr>
          <w:color w:val="000000" w:themeColor="text1"/>
          <w:u w:color="000000" w:themeColor="text1"/>
        </w:rPr>
        <w:t xml:space="preserve">s report a fee described in subsection (B)(1) and the amount of the fee or post the report with the fee and amount of the fee on the </w:t>
      </w:r>
      <w:r>
        <w:rPr>
          <w:color w:val="000000" w:themeColor="text1"/>
          <w:u w:color="000000" w:themeColor="text1"/>
        </w:rPr>
        <w:t>unit</w:t>
      </w:r>
      <w:r w:rsidR="000D4923" w:rsidRPr="000D4923">
        <w:rPr>
          <w:color w:val="000000" w:themeColor="text1"/>
          <w:u w:color="000000" w:themeColor="text1"/>
        </w:rPr>
        <w:t>’</w:t>
      </w:r>
      <w:r w:rsidR="008B3F80" w:rsidRPr="006922AD">
        <w:rPr>
          <w:color w:val="000000" w:themeColor="text1"/>
          <w:u w:color="000000" w:themeColor="text1"/>
        </w:rPr>
        <w:t>s website, pursuant to subsection (C) or the county</w:t>
      </w:r>
      <w:r w:rsidR="000D4923" w:rsidRPr="000D4923">
        <w:rPr>
          <w:color w:val="000000" w:themeColor="text1"/>
          <w:u w:color="000000" w:themeColor="text1"/>
        </w:rPr>
        <w:t>’</w:t>
      </w:r>
      <w:r w:rsidR="008B3F80" w:rsidRPr="006922AD">
        <w:rPr>
          <w:color w:val="000000" w:themeColor="text1"/>
          <w:u w:color="000000" w:themeColor="text1"/>
        </w:rPr>
        <w:t xml:space="preserve">s website pursuant to subsection (D), the </w:t>
      </w:r>
      <w:r>
        <w:rPr>
          <w:color w:val="000000" w:themeColor="text1"/>
          <w:u w:color="000000" w:themeColor="text1"/>
        </w:rPr>
        <w:t>unit</w:t>
      </w:r>
      <w:r w:rsidR="008B3F80" w:rsidRPr="006922AD">
        <w:rPr>
          <w:color w:val="000000" w:themeColor="text1"/>
          <w:u w:color="000000" w:themeColor="text1"/>
        </w:rPr>
        <w:t xml:space="preserve"> may not impose the fee.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Section 31</w:t>
      </w:r>
      <w:r w:rsidR="000D4923">
        <w:rPr>
          <w:color w:val="000000" w:themeColor="text1"/>
          <w:u w:color="000000" w:themeColor="text1"/>
        </w:rPr>
        <w:noBreakHyphen/>
      </w:r>
      <w:r w:rsidRPr="006922AD">
        <w:rPr>
          <w:color w:val="000000" w:themeColor="text1"/>
          <w:u w:color="000000" w:themeColor="text1"/>
        </w:rPr>
        <w:t>3</w:t>
      </w:r>
      <w:r w:rsidR="000D4923">
        <w:rPr>
          <w:color w:val="000000" w:themeColor="text1"/>
          <w:u w:color="000000" w:themeColor="text1"/>
        </w:rPr>
        <w:noBreakHyphen/>
      </w:r>
      <w:r w:rsidRPr="006922AD">
        <w:rPr>
          <w:color w:val="000000" w:themeColor="text1"/>
          <w:u w:color="000000" w:themeColor="text1"/>
        </w:rPr>
        <w:t>1960.</w:t>
      </w:r>
      <w:r w:rsidRPr="006922AD">
        <w:rPr>
          <w:color w:val="000000" w:themeColor="text1"/>
          <w:u w:color="000000" w:themeColor="text1"/>
        </w:rPr>
        <w:tab/>
        <w:t>(A)</w:t>
      </w:r>
      <w:r w:rsidRPr="006922AD">
        <w:rPr>
          <w:color w:val="000000" w:themeColor="text1"/>
          <w:u w:color="000000" w:themeColor="text1"/>
        </w:rPr>
        <w:tab/>
        <w:t xml:space="preserve">As used in this section, </w:t>
      </w:r>
      <w:r w:rsidR="000D4923" w:rsidRPr="000D4923">
        <w:rPr>
          <w:color w:val="000000" w:themeColor="text1"/>
          <w:u w:color="000000" w:themeColor="text1"/>
        </w:rPr>
        <w:t>‘</w:t>
      </w:r>
      <w:r w:rsidRPr="006922AD">
        <w:rPr>
          <w:color w:val="000000" w:themeColor="text1"/>
          <w:u w:color="000000" w:themeColor="text1"/>
        </w:rPr>
        <w:t>plan</w:t>
      </w:r>
      <w:r w:rsidR="000D4923" w:rsidRPr="000D4923">
        <w:rPr>
          <w:color w:val="000000" w:themeColor="text1"/>
          <w:u w:color="000000" w:themeColor="text1"/>
        </w:rPr>
        <w:t>’</w:t>
      </w:r>
      <w:r w:rsidRPr="006922AD">
        <w:rPr>
          <w:color w:val="000000" w:themeColor="text1"/>
          <w:u w:color="000000" w:themeColor="text1"/>
        </w:rPr>
        <w:t xml:space="preserve"> refers to the comprehensive state housing strategy plan developed pursuant to subsection (B).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(B)</w:t>
      </w:r>
      <w:r w:rsidRPr="006922AD">
        <w:rPr>
          <w:color w:val="000000" w:themeColor="text1"/>
          <w:u w:color="000000" w:themeColor="text1"/>
        </w:rPr>
        <w:tab/>
        <w:t>The authority shall prepare a comprehensive five</w:t>
      </w:r>
      <w:r w:rsidR="000D4923">
        <w:rPr>
          <w:color w:val="000000" w:themeColor="text1"/>
          <w:u w:color="000000" w:themeColor="text1"/>
        </w:rPr>
        <w:noBreakHyphen/>
      </w:r>
      <w:r w:rsidRPr="006922AD">
        <w:rPr>
          <w:color w:val="000000" w:themeColor="text1"/>
          <w:u w:color="000000" w:themeColor="text1"/>
        </w:rPr>
        <w:t xml:space="preserve">year state housing strategy plan.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(C)</w:t>
      </w:r>
      <w:r w:rsidRPr="006922AD">
        <w:rPr>
          <w:color w:val="000000" w:themeColor="text1"/>
          <w:u w:color="000000" w:themeColor="text1"/>
        </w:rPr>
        <w:tab/>
        <w:t xml:space="preserve">The plan must include the following: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(1)</w:t>
      </w:r>
      <w:r w:rsidRPr="006922AD">
        <w:rPr>
          <w:color w:val="000000" w:themeColor="text1"/>
          <w:u w:color="000000" w:themeColor="text1"/>
        </w:rPr>
        <w:tab/>
        <w:t>a statement by the authority of housing policies and recommendations;</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(2)</w:t>
      </w:r>
      <w:r w:rsidRPr="006922AD">
        <w:rPr>
          <w:color w:val="000000" w:themeColor="text1"/>
          <w:u w:color="000000" w:themeColor="text1"/>
        </w:rPr>
        <w:tab/>
        <w:t>an evaluation and summary of housing conditions and trends in South Carolina, including:</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lastRenderedPageBreak/>
        <w:tab/>
      </w:r>
      <w:r w:rsidRPr="006922AD">
        <w:rPr>
          <w:color w:val="000000" w:themeColor="text1"/>
          <w:u w:color="000000" w:themeColor="text1"/>
        </w:rPr>
        <w:tab/>
      </w:r>
      <w:r w:rsidRPr="006922AD">
        <w:rPr>
          <w:color w:val="000000" w:themeColor="text1"/>
          <w:u w:color="000000" w:themeColor="text1"/>
        </w:rPr>
        <w:tab/>
        <w:t>(a)</w:t>
      </w:r>
      <w:r w:rsidRPr="006922AD">
        <w:rPr>
          <w:color w:val="000000" w:themeColor="text1"/>
          <w:u w:color="000000" w:themeColor="text1"/>
        </w:rPr>
        <w:tab/>
        <w:t>housing stock and housing costs analyses;</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(b)</w:t>
      </w:r>
      <w:r w:rsidRPr="006922AD">
        <w:rPr>
          <w:color w:val="000000" w:themeColor="text1"/>
          <w:u w:color="000000" w:themeColor="text1"/>
        </w:rPr>
        <w:tab/>
        <w:t>general population and household composition demographic analyses; and</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(c)</w:t>
      </w:r>
      <w:r w:rsidRPr="006922AD">
        <w:rPr>
          <w:color w:val="000000" w:themeColor="text1"/>
          <w:u w:color="000000" w:themeColor="text1"/>
        </w:rPr>
        <w:tab/>
        <w:t>housing and demographic forecasts;</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(3)</w:t>
      </w:r>
      <w:r w:rsidRPr="006922AD">
        <w:rPr>
          <w:color w:val="000000" w:themeColor="text1"/>
          <w:u w:color="000000" w:themeColor="text1"/>
        </w:rPr>
        <w:tab/>
        <w:t>an evaluation of housing assistance needs that is based in part on the evaluation described in item (2);</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(4)</w:t>
      </w:r>
      <w:r w:rsidRPr="006922AD">
        <w:rPr>
          <w:color w:val="000000" w:themeColor="text1"/>
          <w:u w:color="000000" w:themeColor="text1"/>
        </w:rPr>
        <w:tab/>
        <w:t>a discussion of major housing issues, including:</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(a)</w:t>
      </w:r>
      <w:r w:rsidRPr="006922AD">
        <w:rPr>
          <w:color w:val="000000" w:themeColor="text1"/>
          <w:u w:color="000000" w:themeColor="text1"/>
        </w:rPr>
        <w:tab/>
        <w:t xml:space="preserve">housing production;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(b)</w:t>
      </w:r>
      <w:r w:rsidRPr="006922AD">
        <w:rPr>
          <w:color w:val="000000" w:themeColor="text1"/>
          <w:u w:color="000000" w:themeColor="text1"/>
        </w:rPr>
        <w:tab/>
        <w:t xml:space="preserve">housing and neighborhood conservation;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(c)</w:t>
      </w:r>
      <w:r w:rsidRPr="006922AD">
        <w:rPr>
          <w:color w:val="000000" w:themeColor="text1"/>
          <w:u w:color="000000" w:themeColor="text1"/>
        </w:rPr>
        <w:tab/>
        <w:t xml:space="preserve">housing for persons with special needs;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(d)</w:t>
      </w:r>
      <w:r w:rsidRPr="006922AD">
        <w:rPr>
          <w:color w:val="000000" w:themeColor="text1"/>
          <w:u w:color="000000" w:themeColor="text1"/>
        </w:rPr>
        <w:tab/>
        <w:t>fair housing and accessibility; and</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(e)</w:t>
      </w:r>
      <w:r w:rsidRPr="006922AD">
        <w:rPr>
          <w:color w:val="000000" w:themeColor="text1"/>
          <w:u w:color="000000" w:themeColor="text1"/>
        </w:rPr>
        <w:tab/>
        <w:t>housing affordability;</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(5)</w:t>
      </w:r>
      <w:r w:rsidRPr="006922AD">
        <w:rPr>
          <w:color w:val="000000" w:themeColor="text1"/>
          <w:u w:color="000000" w:themeColor="text1"/>
        </w:rPr>
        <w:tab/>
        <w:t>housing policies that establish the general framework for the state</w:t>
      </w:r>
      <w:r w:rsidR="000D4923" w:rsidRPr="000D4923">
        <w:rPr>
          <w:color w:val="000000" w:themeColor="text1"/>
          <w:u w:color="000000" w:themeColor="text1"/>
        </w:rPr>
        <w:t>’</w:t>
      </w:r>
      <w:r w:rsidRPr="006922AD">
        <w:rPr>
          <w:color w:val="000000" w:themeColor="text1"/>
          <w:u w:color="000000" w:themeColor="text1"/>
        </w:rPr>
        <w:t>s housing efforts;</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(6)</w:t>
      </w:r>
      <w:r w:rsidRPr="006922AD">
        <w:rPr>
          <w:color w:val="000000" w:themeColor="text1"/>
          <w:u w:color="000000" w:themeColor="text1"/>
        </w:rPr>
        <w:tab/>
        <w:t>strategies for using federal funding and for coordinating federal and state housing efforts;</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(7)</w:t>
      </w:r>
      <w:r w:rsidRPr="006922AD">
        <w:rPr>
          <w:color w:val="000000" w:themeColor="text1"/>
          <w:u w:color="000000" w:themeColor="text1"/>
        </w:rPr>
        <w:tab/>
        <w:t>specific recommendations for public and private action that will contribute to the attainment of housing policies pursuant to the plan; and</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(8)</w:t>
      </w:r>
      <w:r w:rsidRPr="006922AD">
        <w:rPr>
          <w:color w:val="000000" w:themeColor="text1"/>
          <w:u w:color="000000" w:themeColor="text1"/>
        </w:rPr>
        <w:tab/>
        <w:t>strategies and specific recommendations for public and private action that will facilitate the inclusi</w:t>
      </w:r>
      <w:r w:rsidR="004B3FD1">
        <w:rPr>
          <w:color w:val="000000" w:themeColor="text1"/>
          <w:u w:color="000000" w:themeColor="text1"/>
        </w:rPr>
        <w:t>on of bicycle</w:t>
      </w:r>
      <w:r w:rsidR="000D4923">
        <w:rPr>
          <w:color w:val="000000" w:themeColor="text1"/>
          <w:u w:color="000000" w:themeColor="text1"/>
        </w:rPr>
        <w:noBreakHyphen/>
      </w:r>
      <w:r w:rsidR="004B3FD1">
        <w:rPr>
          <w:color w:val="000000" w:themeColor="text1"/>
          <w:u w:color="000000" w:themeColor="text1"/>
        </w:rPr>
        <w:t xml:space="preserve"> and pedestrian</w:t>
      </w:r>
      <w:r w:rsidR="000D4923">
        <w:rPr>
          <w:color w:val="000000" w:themeColor="text1"/>
          <w:u w:color="000000" w:themeColor="text1"/>
        </w:rPr>
        <w:noBreakHyphen/>
      </w:r>
      <w:r w:rsidRPr="006922AD">
        <w:rPr>
          <w:color w:val="000000" w:themeColor="text1"/>
          <w:u w:color="000000" w:themeColor="text1"/>
        </w:rPr>
        <w:t>oriented design in res</w:t>
      </w:r>
      <w:r w:rsidR="00C36AFA">
        <w:rPr>
          <w:color w:val="000000" w:themeColor="text1"/>
          <w:u w:color="000000" w:themeColor="text1"/>
        </w:rPr>
        <w:t>idential developments and mixed</w:t>
      </w:r>
      <w:r w:rsidR="000D4923">
        <w:rPr>
          <w:color w:val="000000" w:themeColor="text1"/>
          <w:u w:color="000000" w:themeColor="text1"/>
        </w:rPr>
        <w:noBreakHyphen/>
      </w:r>
      <w:r w:rsidRPr="006922AD">
        <w:rPr>
          <w:color w:val="000000" w:themeColor="text1"/>
          <w:u w:color="000000" w:themeColor="text1"/>
        </w:rPr>
        <w:t>use developments that include residential elements.</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(D)</w:t>
      </w:r>
      <w:r w:rsidRPr="006922AD">
        <w:rPr>
          <w:color w:val="000000" w:themeColor="text1"/>
          <w:u w:color="000000" w:themeColor="text1"/>
        </w:rPr>
        <w:tab/>
        <w:t>In preparing the plan, the authority may obtain input from housing authorities, community</w:t>
      </w:r>
      <w:r w:rsidR="000D4923">
        <w:rPr>
          <w:color w:val="000000" w:themeColor="text1"/>
          <w:u w:color="000000" w:themeColor="text1"/>
        </w:rPr>
        <w:noBreakHyphen/>
      </w:r>
      <w:r w:rsidRPr="006922AD">
        <w:rPr>
          <w:color w:val="000000" w:themeColor="text1"/>
          <w:u w:color="000000" w:themeColor="text1"/>
        </w:rPr>
        <w:t xml:space="preserve">based organizations, the private housing industry, and other persons interested in housing assistance and development.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(E)</w:t>
      </w:r>
      <w:r w:rsidRPr="006922AD">
        <w:rPr>
          <w:color w:val="000000" w:themeColor="text1"/>
          <w:u w:color="000000" w:themeColor="text1"/>
        </w:rPr>
        <w:tab/>
        <w:t xml:space="preserve">The authority annually shall update the plan.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(F)</w:t>
      </w:r>
      <w:r w:rsidRPr="006922AD">
        <w:rPr>
          <w:color w:val="000000" w:themeColor="text1"/>
          <w:u w:color="000000" w:themeColor="text1"/>
        </w:rPr>
        <w:tab/>
        <w:t>Beginning in 2020, before October first of each year, the authorit</w:t>
      </w:r>
      <w:r w:rsidR="00C36AFA">
        <w:rPr>
          <w:color w:val="000000" w:themeColor="text1"/>
          <w:u w:color="000000" w:themeColor="text1"/>
        </w:rPr>
        <w:t>y shall submit the plan to the G</w:t>
      </w:r>
      <w:r w:rsidRPr="006922AD">
        <w:rPr>
          <w:color w:val="000000" w:themeColor="text1"/>
          <w:u w:color="000000" w:themeColor="text1"/>
        </w:rPr>
        <w:t>overnor and the General Assembly.”</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SECTION</w:t>
      </w:r>
      <w:r w:rsidRPr="006922AD">
        <w:rPr>
          <w:color w:val="000000" w:themeColor="text1"/>
          <w:u w:color="000000" w:themeColor="text1"/>
        </w:rPr>
        <w:tab/>
        <w:t>2.</w:t>
      </w:r>
      <w:r w:rsidRPr="006922AD">
        <w:rPr>
          <w:color w:val="000000" w:themeColor="text1"/>
          <w:u w:color="000000" w:themeColor="text1"/>
        </w:rPr>
        <w:tab/>
        <w:t>This act takes effect on July 1, 2019.</w:t>
      </w:r>
    </w:p>
    <w:p w:rsidR="00243A82" w:rsidRDefault="000D4923" w:rsidP="00B966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29F7" w:rsidRDefault="006429F7" w:rsidP="006429F7">
      <w:pPr>
        <w:suppressAutoHyphens/>
      </w:pPr>
    </w:p>
    <w:sectPr w:rsidR="006429F7" w:rsidSect="006429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64FA" w:rsidRDefault="008A64FA" w:rsidP="009F0C77">
      <w:r>
        <w:separator/>
      </w:r>
    </w:p>
  </w:endnote>
  <w:endnote w:type="continuationSeparator" w:id="0">
    <w:p w:rsidR="008A64FA" w:rsidRDefault="008A64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CCBF2B3-8A29-4678-9CBF-98C422B84296}"/>
    <w:embedBold r:id="rId2" w:fontKey="{CAFA425D-5E44-4F94-9E24-606EC6CF407A}"/>
  </w:font>
  <w:font w:name="Calibri">
    <w:panose1 w:val="020F0502020204030204"/>
    <w:charset w:val="00"/>
    <w:family w:val="swiss"/>
    <w:pitch w:val="variable"/>
    <w:sig w:usb0="E00002FF" w:usb1="4000ACFF" w:usb2="00000001" w:usb3="00000000" w:csb0="0000019F" w:csb1="00000000"/>
    <w:embedRegular r:id="rId3" w:fontKey="{90A98828-E950-42C5-9AEA-2A2E294F887C}"/>
  </w:font>
  <w:font w:name="Cambria">
    <w:panose1 w:val="02040503050406030204"/>
    <w:charset w:val="00"/>
    <w:family w:val="roman"/>
    <w:pitch w:val="variable"/>
    <w:sig w:usb0="E00002FF" w:usb1="400004FF" w:usb2="00000000" w:usb3="00000000" w:csb0="0000019F" w:csb1="00000000"/>
    <w:embedRegular r:id="rId4" w:fontKey="{7A95DD48-3B1F-49ED-B711-8A21FD0508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A82" w:rsidRPr="006429F7" w:rsidRDefault="006429F7" w:rsidP="006429F7">
    <w:pPr>
      <w:pStyle w:val="Footer"/>
      <w:tabs>
        <w:tab w:val="clear" w:pos="4680"/>
        <w:tab w:val="clear" w:pos="9360"/>
        <w:tab w:val="center" w:pos="2995"/>
      </w:tabs>
      <w:spacing w:before="120"/>
    </w:pPr>
    <w:r>
      <w:t>[4482]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64FA" w:rsidRDefault="008A64FA" w:rsidP="009F0C77">
      <w:r>
        <w:separator/>
      </w:r>
    </w:p>
  </w:footnote>
  <w:footnote w:type="continuationSeparator" w:id="0">
    <w:p w:rsidR="008A64FA" w:rsidRDefault="008A64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10SA19"/>
    <w:docVar w:name="CoverBillType" w:val="b"/>
    <w:docVar w:name="DocPath" w:val="L:\Council\bills\RT\17610SA19.DOCX"/>
    <w:docVar w:name="dvBillNumber" w:val="4482"/>
    <w:docVar w:name="dvBillNumberPrefix" w:val="H. "/>
    <w:docVar w:name="dvOriginalBody" w:val="House"/>
    <w:docVar w:name="dvSteno" w:val="RT"/>
    <w:docVar w:name="NameofBody" w:val="h"/>
    <w:docVar w:name="vGroup2" w:val="Council"/>
  </w:docVars>
  <w:rsids>
    <w:rsidRoot w:val="008A64FA"/>
    <w:rsid w:val="00011869"/>
    <w:rsid w:val="00015CD6"/>
    <w:rsid w:val="000D4923"/>
    <w:rsid w:val="000E0100"/>
    <w:rsid w:val="000E1785"/>
    <w:rsid w:val="000F40FA"/>
    <w:rsid w:val="000F67B8"/>
    <w:rsid w:val="001035F1"/>
    <w:rsid w:val="0010776B"/>
    <w:rsid w:val="00133E66"/>
    <w:rsid w:val="001435A3"/>
    <w:rsid w:val="00146ED3"/>
    <w:rsid w:val="00151044"/>
    <w:rsid w:val="00161755"/>
    <w:rsid w:val="001C61D9"/>
    <w:rsid w:val="001D08F2"/>
    <w:rsid w:val="001D3A58"/>
    <w:rsid w:val="001D525B"/>
    <w:rsid w:val="001D7F4F"/>
    <w:rsid w:val="00205238"/>
    <w:rsid w:val="002321B6"/>
    <w:rsid w:val="00243A82"/>
    <w:rsid w:val="00250967"/>
    <w:rsid w:val="002543C8"/>
    <w:rsid w:val="0025541D"/>
    <w:rsid w:val="00284AAE"/>
    <w:rsid w:val="002C2F8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3FD1"/>
    <w:rsid w:val="004D62C5"/>
    <w:rsid w:val="004E7D54"/>
    <w:rsid w:val="005273C6"/>
    <w:rsid w:val="00530A69"/>
    <w:rsid w:val="00545593"/>
    <w:rsid w:val="00556EBF"/>
    <w:rsid w:val="00577C6C"/>
    <w:rsid w:val="005A62FE"/>
    <w:rsid w:val="005C2FE2"/>
    <w:rsid w:val="005E2BC9"/>
    <w:rsid w:val="00605102"/>
    <w:rsid w:val="006215AA"/>
    <w:rsid w:val="006429F7"/>
    <w:rsid w:val="006913C9"/>
    <w:rsid w:val="0069470D"/>
    <w:rsid w:val="006D58AA"/>
    <w:rsid w:val="00734F00"/>
    <w:rsid w:val="00753054"/>
    <w:rsid w:val="00763B03"/>
    <w:rsid w:val="0078576A"/>
    <w:rsid w:val="00793E22"/>
    <w:rsid w:val="007A70AE"/>
    <w:rsid w:val="007C2271"/>
    <w:rsid w:val="008362E8"/>
    <w:rsid w:val="0085786E"/>
    <w:rsid w:val="008A1768"/>
    <w:rsid w:val="008A489F"/>
    <w:rsid w:val="008A64FA"/>
    <w:rsid w:val="008B3F80"/>
    <w:rsid w:val="008D00D7"/>
    <w:rsid w:val="008F0F33"/>
    <w:rsid w:val="008F4429"/>
    <w:rsid w:val="0094021A"/>
    <w:rsid w:val="009618F1"/>
    <w:rsid w:val="00965139"/>
    <w:rsid w:val="009B44AF"/>
    <w:rsid w:val="009C6A0B"/>
    <w:rsid w:val="009C6DB7"/>
    <w:rsid w:val="009F0C77"/>
    <w:rsid w:val="009F4DD1"/>
    <w:rsid w:val="00A02543"/>
    <w:rsid w:val="00A07918"/>
    <w:rsid w:val="00A41684"/>
    <w:rsid w:val="00A64E80"/>
    <w:rsid w:val="00A72BCD"/>
    <w:rsid w:val="00A741D9"/>
    <w:rsid w:val="00A833AB"/>
    <w:rsid w:val="00A9741D"/>
    <w:rsid w:val="00AC34A2"/>
    <w:rsid w:val="00AD1C9A"/>
    <w:rsid w:val="00AD4B17"/>
    <w:rsid w:val="00B412D4"/>
    <w:rsid w:val="00B96613"/>
    <w:rsid w:val="00BE3C22"/>
    <w:rsid w:val="00BE44F7"/>
    <w:rsid w:val="00C0345E"/>
    <w:rsid w:val="00C31C95"/>
    <w:rsid w:val="00C3483A"/>
    <w:rsid w:val="00C36AFA"/>
    <w:rsid w:val="00C74E9D"/>
    <w:rsid w:val="00C826DD"/>
    <w:rsid w:val="00C82FD3"/>
    <w:rsid w:val="00C92819"/>
    <w:rsid w:val="00C94211"/>
    <w:rsid w:val="00CC6B7B"/>
    <w:rsid w:val="00CD2089"/>
    <w:rsid w:val="00CD6F0F"/>
    <w:rsid w:val="00D73A67"/>
    <w:rsid w:val="00D970A9"/>
    <w:rsid w:val="00DA794F"/>
    <w:rsid w:val="00DD3E4C"/>
    <w:rsid w:val="00DF3845"/>
    <w:rsid w:val="00E41911"/>
    <w:rsid w:val="00E44B57"/>
    <w:rsid w:val="00E92EEF"/>
    <w:rsid w:val="00EC6A6B"/>
    <w:rsid w:val="00EF2368"/>
    <w:rsid w:val="00F12E3D"/>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6215F2-52DF-4A6D-970B-ADB1EAF92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96045-A2CA-49BE-881F-6E4A65683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60BBB601.dotm</Template>
  <TotalTime>0</TotalTime>
  <Pages>7</Pages>
  <Words>2045</Words>
  <Characters>11152</Characters>
  <Application>Microsoft Office Word</Application>
  <DocSecurity>0</DocSecurity>
  <Lines>287</Lines>
  <Paragraphs>103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4482 Text of Previous Version (Apr. 25, 2019) - South Carolina Legislature Online</dc:title>
  <dc:creator>Rebecca Turner</dc:creator>
  <cp:lastModifiedBy>S Volk</cp:lastModifiedBy>
  <cp:revision>2</cp:revision>
  <dcterms:created xsi:type="dcterms:W3CDTF">2019-04-25T14:14:00Z</dcterms:created>
  <dcterms:modified xsi:type="dcterms:W3CDTF">2019-04-25T14:14:00Z</dcterms:modified>
</cp:coreProperties>
</file>