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447" w:rsidRPr="00522CE0" w:rsidRDefault="00444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44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361B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176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31, TITLE 56 OF THE 1976 CODE, RELATING TO THE RENTAL OF PRIVATE PASSENGER AUTOMOBILES, BY ADDING SECTION 56-31-70, TO PROVIDE THAT AN INSURANCE POLICY THAT COVERS A PERSON OPERATING A RENTED OR LEASED VEHICLE, REGARDLESS OF THE LIMITATIONS OR EXCLUSIONS IN THE OPERATOR’S POLICY, SHALL BE PRIMARY TO A MOTOR VEHICLE INSURANCE POLICY IN WHICH THE NAME INSURED IS A RENTAL COMPANY OR AFFILIATE OF THE RENTAL COMPANY, A QUALIFIED SELF-INSURER, AND A BOND POSTED BY A RENTAL COMPANY OR AN AFFILIATE OF THE RENTAL COMPANY FOR THE PURPOSE OF COMPLYING WITH FINANCIAL RESPONSIBILITY.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361B5" w:rsidRDefault="00E361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361B5" w:rsidRDefault="00E361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760F" w:rsidRDefault="00E361B5" w:rsidP="00017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1760F">
        <w:rPr>
          <w:rFonts w:eastAsia="Times New Roman"/>
        </w:rPr>
        <w:t>Chapter 31, Title 56 of the 1976 Code is amended by adding:</w:t>
      </w:r>
    </w:p>
    <w:p w:rsidR="0001760F" w:rsidRDefault="0001760F" w:rsidP="00017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760F" w:rsidRDefault="0001760F" w:rsidP="00017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56-31-70.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An insurance policy that covers a person operating a rented or leased vehicle, regardless of the limitations or exclusions in the operator’s policy, shall be primary to:</w:t>
      </w:r>
    </w:p>
    <w:p w:rsidR="0001760F" w:rsidRDefault="0001760F" w:rsidP="00017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>a motor vehicle insurance policy in which the name insured is a rental company or affiliate of the rental company;</w:t>
      </w:r>
    </w:p>
    <w:p w:rsidR="0001760F" w:rsidRDefault="0001760F" w:rsidP="00017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>a qualified self-insurer</w:t>
      </w:r>
      <w:r w:rsidR="00517B06">
        <w:rPr>
          <w:rFonts w:eastAsia="Times New Roman"/>
        </w:rPr>
        <w:t>, as defined in Section 56-9-60; a rental company;</w:t>
      </w:r>
      <w:r>
        <w:rPr>
          <w:rFonts w:eastAsia="Times New Roman"/>
        </w:rPr>
        <w:t xml:space="preserve"> or an affiliate of the rental company; and</w:t>
      </w:r>
    </w:p>
    <w:p w:rsidR="0001760F" w:rsidRDefault="0001760F" w:rsidP="00017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  <w:t>a bond posted by a rental company or an affiliate of the rental company for the purpose of complying with financial responsibility.</w:t>
      </w:r>
    </w:p>
    <w:p w:rsidR="00E361B5" w:rsidRDefault="0001760F" w:rsidP="00017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(B)</w:t>
      </w:r>
      <w:r>
        <w:rPr>
          <w:rFonts w:eastAsia="Times New Roman"/>
        </w:rPr>
        <w:tab/>
        <w:t>The limits of the primary policy must be exhausted before there may be a recovery under a policy issued to or against other financial responsibility maintained by a rental company.”</w:t>
      </w:r>
    </w:p>
    <w:p w:rsidR="00E361B5" w:rsidRDefault="00E361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61B5" w:rsidRPr="00522CE0" w:rsidRDefault="00E361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1760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70C57" w:rsidRDefault="0081321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44447" w:rsidRDefault="00444447" w:rsidP="00444447">
      <w:pPr>
        <w:suppressAutoHyphens/>
        <w:jc w:val="both"/>
        <w:rPr>
          <w:rFonts w:eastAsia="Times New Roman"/>
        </w:rPr>
      </w:pPr>
    </w:p>
    <w:sectPr w:rsidR="00444447" w:rsidSect="0044444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1B5" w:rsidRDefault="00E361B5" w:rsidP="00522CE0">
      <w:r>
        <w:separator/>
      </w:r>
    </w:p>
  </w:endnote>
  <w:endnote w:type="continuationSeparator" w:id="0">
    <w:p w:rsidR="00E361B5" w:rsidRDefault="00E361B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92CA46-06A9-4AF5-8982-775A5EE34FAF}"/>
    <w:embedBold r:id="rId2" w:fontKey="{9EEB7D94-141A-4AA7-8E62-25DE620405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6ED3E0-1028-4680-BD26-25826A51EE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09B1DF2-65E2-4502-8278-96E8BE7897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C57" w:rsidRPr="00444447" w:rsidRDefault="00444447" w:rsidP="004444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1B5" w:rsidRDefault="00E361B5" w:rsidP="00522CE0">
      <w:r>
        <w:separator/>
      </w:r>
    </w:p>
  </w:footnote>
  <w:footnote w:type="continuationSeparator" w:id="0">
    <w:p w:rsidR="00E361B5" w:rsidRDefault="00E361B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RENT.KMM.LKG"/>
    <w:docVar w:name="CoverAttorneyInitials" w:val="KMM"/>
    <w:docVar w:name="CoverAttorneyLastName" w:val="Moffitt"/>
    <w:docVar w:name="CoverBillType" w:val="b"/>
    <w:docVar w:name="CoverSenator" w:val="LKG"/>
    <w:docVar w:name="dvBillNumber" w:val="473"/>
    <w:docVar w:name="dvBillNumberPrefix" w:val="S. "/>
    <w:docVar w:name="dvOriginalBody" w:val="Senate"/>
    <w:docVar w:name="fulldraftpath" w:val="L:\S-RES\LKG\012RENT.KMM.LKG.DOCX"/>
    <w:docVar w:name="NameofBody" w:val="S"/>
    <w:docVar w:name="vgroup2" w:val="S-RES"/>
  </w:docVars>
  <w:rsids>
    <w:rsidRoot w:val="00E361B5"/>
    <w:rsid w:val="0001760F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44447"/>
    <w:rsid w:val="00450668"/>
    <w:rsid w:val="00454138"/>
    <w:rsid w:val="004813A2"/>
    <w:rsid w:val="004952FA"/>
    <w:rsid w:val="004B6A22"/>
    <w:rsid w:val="004D7F37"/>
    <w:rsid w:val="00517B06"/>
    <w:rsid w:val="00522CE0"/>
    <w:rsid w:val="00541951"/>
    <w:rsid w:val="00565148"/>
    <w:rsid w:val="00570403"/>
    <w:rsid w:val="00593361"/>
    <w:rsid w:val="005A413B"/>
    <w:rsid w:val="005A5017"/>
    <w:rsid w:val="005A648C"/>
    <w:rsid w:val="005D2CE5"/>
    <w:rsid w:val="005F07AC"/>
    <w:rsid w:val="005F1745"/>
    <w:rsid w:val="00671597"/>
    <w:rsid w:val="006A1802"/>
    <w:rsid w:val="006C0CBB"/>
    <w:rsid w:val="006C74EA"/>
    <w:rsid w:val="00720D40"/>
    <w:rsid w:val="007318D4"/>
    <w:rsid w:val="00765784"/>
    <w:rsid w:val="007A4390"/>
    <w:rsid w:val="007E5CB7"/>
    <w:rsid w:val="0081321F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0C57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33A5"/>
    <w:rsid w:val="00DE5635"/>
    <w:rsid w:val="00E058D3"/>
    <w:rsid w:val="00E12CA0"/>
    <w:rsid w:val="00E2236D"/>
    <w:rsid w:val="00E361B5"/>
    <w:rsid w:val="00E76AD9"/>
    <w:rsid w:val="00E86EE2"/>
    <w:rsid w:val="00E91E2F"/>
    <w:rsid w:val="00EA3546"/>
    <w:rsid w:val="00EB47AE"/>
    <w:rsid w:val="00EC34E1"/>
    <w:rsid w:val="00F0234A"/>
    <w:rsid w:val="00F05CF2"/>
    <w:rsid w:val="00F32852"/>
    <w:rsid w:val="00F51241"/>
    <w:rsid w:val="00F52959"/>
    <w:rsid w:val="00F55884"/>
    <w:rsid w:val="00FB7F01"/>
    <w:rsid w:val="00FC0D36"/>
    <w:rsid w:val="00FC3A2B"/>
    <w:rsid w:val="00FE6467"/>
    <w:rsid w:val="00FF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3163C315-5479-4B49-88F4-1DC6DF63A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A249E4ED.dotm</Template>
  <TotalTime>0</TotalTime>
  <Pages>2</Pages>
  <Words>265</Words>
  <Characters>1310</Characters>
  <Application>Microsoft Office Word</Application>
  <DocSecurity>0</DocSecurity>
  <Lines>46</Lines>
  <Paragraphs>11</Paragraphs>
  <ScaleCrop>false</ScaleCrop>
  <Company> </Company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473 Text of Previous Version (Feb. 5,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2019-02-05T22:00:00Z</dcterms:created>
  <dcterms:modified xsi:type="dcterms:W3CDTF">2019-02-05T22:00:00Z</dcterms:modified>
</cp:coreProperties>
</file>