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864" w:rsidRDefault="007E0864"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4B5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706F">
        <w:rPr>
          <w:color w:val="000000" w:themeColor="text1"/>
          <w:u w:color="000000" w:themeColor="text1"/>
        </w:rPr>
        <w:t>TO RECOGNIZE AND HONOR MS. BETTY LOU STEPHENS FOR HER SIGNIFICANT PARTICIPATION IN THE HORRY ELECTRIC COOPERATIVE, INC., AND TO CONGRATULATE HER UPON BEING NAMED THE COOPERATIVE</w:t>
      </w:r>
      <w:r w:rsidR="00EB6178" w:rsidRPr="00EB6178">
        <w:rPr>
          <w:color w:val="000000" w:themeColor="text1"/>
          <w:u w:color="000000" w:themeColor="text1"/>
        </w:rPr>
        <w:t>’</w:t>
      </w:r>
      <w:r w:rsidRPr="007F706F">
        <w:rPr>
          <w:color w:val="000000" w:themeColor="text1"/>
          <w:u w:color="000000" w:themeColor="text1"/>
        </w:rPr>
        <w:t xml:space="preserve">S 2019 </w:t>
      </w:r>
      <w:r w:rsidRPr="002D441A">
        <w:rPr>
          <w:color w:val="000000" w:themeColor="text1"/>
          <w:u w:color="000000" w:themeColor="text1"/>
        </w:rPr>
        <w:t xml:space="preserve">RURAL LADY </w:t>
      </w:r>
      <w:r w:rsidRPr="007F706F">
        <w:rPr>
          <w:color w:val="000000" w:themeColor="text1"/>
          <w:u w:color="000000" w:themeColor="text1"/>
        </w:rPr>
        <w:t>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 xml:space="preserve">Whereas, the members of the South Carolina General Assembly are pleased to learn that Ms. Stephens has been honored with the Horry Electric Cooperative, Inc., 2019 </w:t>
      </w:r>
      <w:r w:rsidRPr="002D441A">
        <w:rPr>
          <w:color w:val="000000" w:themeColor="text1"/>
          <w:u w:color="000000" w:themeColor="text1"/>
        </w:rPr>
        <w:t>Rural Lady</w:t>
      </w:r>
      <w:r w:rsidRPr="007F706F">
        <w:rPr>
          <w:b/>
          <w:color w:val="000000" w:themeColor="text1"/>
          <w:u w:color="000000" w:themeColor="text1"/>
        </w:rPr>
        <w:t xml:space="preserve"> </w:t>
      </w:r>
      <w:r w:rsidRPr="007F706F">
        <w:rPr>
          <w:color w:val="000000" w:themeColor="text1"/>
          <w:u w:color="000000" w:themeColor="text1"/>
        </w:rPr>
        <w:t>of the Year Award; and</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Whereas, born and reared in Horry County, she has been associated with Horry Electric Cooperative all of her life; and</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Whereas, Ms. Stephens married a local farmer and has worked on the family farm for more than sixty years, involved in every aspect of her family</w:t>
      </w:r>
      <w:r w:rsidR="00EB6178" w:rsidRPr="00EB6178">
        <w:rPr>
          <w:color w:val="000000" w:themeColor="text1"/>
          <w:u w:color="000000" w:themeColor="text1"/>
        </w:rPr>
        <w:t>’</w:t>
      </w:r>
      <w:r w:rsidRPr="007F706F">
        <w:rPr>
          <w:color w:val="000000" w:themeColor="text1"/>
          <w:u w:color="000000" w:themeColor="text1"/>
        </w:rPr>
        <w:t>s five hundred fifty</w:t>
      </w:r>
      <w:r w:rsidR="00EB6178">
        <w:rPr>
          <w:color w:val="000000" w:themeColor="text1"/>
          <w:u w:color="000000" w:themeColor="text1"/>
        </w:rPr>
        <w:noBreakHyphen/>
      </w:r>
      <w:r w:rsidRPr="007F706F">
        <w:rPr>
          <w:color w:val="000000" w:themeColor="text1"/>
          <w:u w:color="000000" w:themeColor="text1"/>
        </w:rPr>
        <w:t>acre farming operation and all the daily farming duties; and</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Whereas, her family</w:t>
      </w:r>
      <w:r w:rsidR="00EB6178" w:rsidRPr="00EB6178">
        <w:rPr>
          <w:color w:val="000000" w:themeColor="text1"/>
          <w:u w:color="000000" w:themeColor="text1"/>
        </w:rPr>
        <w:t>’</w:t>
      </w:r>
      <w:r w:rsidRPr="007F706F">
        <w:rPr>
          <w:color w:val="000000" w:themeColor="text1"/>
          <w:u w:color="000000" w:themeColor="text1"/>
        </w:rPr>
        <w:t>s farm has been served by the co</w:t>
      </w:r>
      <w:r w:rsidR="00EB6178">
        <w:rPr>
          <w:color w:val="000000" w:themeColor="text1"/>
          <w:u w:color="000000" w:themeColor="text1"/>
        </w:rPr>
        <w:noBreakHyphen/>
      </w:r>
      <w:r w:rsidRPr="007F706F">
        <w:rPr>
          <w:color w:val="000000" w:themeColor="text1"/>
          <w:u w:color="000000" w:themeColor="text1"/>
        </w:rPr>
        <w:t>op for more than half a century, playing a critical role in the success of their farming operations by insuring reliable power to the barns used for curing tobacco and other crucial facilities; and</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Whereas, with a strong faith in God, Ms. Stephens is an active member of Mount Pisgah Baptist Church and lives in the Nichols Community; and</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Whereas, together with her late beloved husband, Maxwell Stephens, they reared three fine children, Fenton Stephens, Vonnie Collins, and Lora Ann Barnhill. These children have blessed their parents with four adoring grandchildren and three</w:t>
      </w:r>
      <w:r w:rsidR="00EB6178">
        <w:rPr>
          <w:color w:val="000000" w:themeColor="text1"/>
          <w:u w:color="000000" w:themeColor="text1"/>
        </w:rPr>
        <w:noBreakHyphen/>
      </w:r>
      <w:r>
        <w:rPr>
          <w:color w:val="000000" w:themeColor="text1"/>
          <w:u w:color="000000" w:themeColor="text1"/>
        </w:rPr>
        <w:t>great grandchildren; and</w:t>
      </w:r>
    </w:p>
    <w:p w:rsidR="006E5001" w:rsidRPr="007F706F" w:rsidRDefault="006E5001"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 xml:space="preserve">Whereas, deeply grateful for her dedication to rural life and her significant contributions to the Horry Electric Cooperative, the South Carolina General Assembly takes great pleasure in saluting </w:t>
      </w:r>
      <w:r w:rsidR="003174F7">
        <w:rPr>
          <w:color w:val="000000" w:themeColor="text1"/>
          <w:u w:color="000000" w:themeColor="text1"/>
        </w:rPr>
        <w:t xml:space="preserve">Ms. </w:t>
      </w:r>
      <w:r w:rsidRPr="007F706F">
        <w:rPr>
          <w:color w:val="000000" w:themeColor="text1"/>
          <w:u w:color="000000" w:themeColor="text1"/>
        </w:rPr>
        <w:t xml:space="preserve">Stephens as the 2019 </w:t>
      </w:r>
      <w:r w:rsidRPr="002D441A">
        <w:rPr>
          <w:color w:val="000000" w:themeColor="text1"/>
          <w:u w:color="000000" w:themeColor="text1"/>
        </w:rPr>
        <w:t>Rural Lady</w:t>
      </w:r>
      <w:r w:rsidRPr="007F706F">
        <w:rPr>
          <w:b/>
          <w:color w:val="000000" w:themeColor="text1"/>
          <w:u w:color="000000" w:themeColor="text1"/>
        </w:rPr>
        <w:t xml:space="preserve"> </w:t>
      </w:r>
      <w:r w:rsidRPr="007F706F">
        <w:rPr>
          <w:color w:val="000000" w:themeColor="text1"/>
          <w:u w:color="000000" w:themeColor="text1"/>
        </w:rPr>
        <w:t>of the Year. Now, therefore,</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Be it resolved by the Senate, the House of Representatives concurring:</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That the members of the General Assembly of the State of South Carolina, by this resolution, recognize and honor Ms. Betty Lou Stephens for her significant participation in the Horry Electric Cooperative, Inc., and congratulate her upon being named the cooperative</w:t>
      </w:r>
      <w:r w:rsidR="00EB6178" w:rsidRPr="00EB6178">
        <w:rPr>
          <w:color w:val="000000" w:themeColor="text1"/>
          <w:u w:color="000000" w:themeColor="text1"/>
        </w:rPr>
        <w:t>’</w:t>
      </w:r>
      <w:r w:rsidRPr="007F706F">
        <w:rPr>
          <w:color w:val="000000" w:themeColor="text1"/>
          <w:u w:color="000000" w:themeColor="text1"/>
        </w:rPr>
        <w:t>s 2019</w:t>
      </w:r>
      <w:r w:rsidRPr="007F706F">
        <w:rPr>
          <w:b/>
          <w:color w:val="000000" w:themeColor="text1"/>
          <w:u w:color="000000" w:themeColor="text1"/>
        </w:rPr>
        <w:t xml:space="preserve"> </w:t>
      </w:r>
      <w:r w:rsidRPr="002D441A">
        <w:rPr>
          <w:color w:val="000000" w:themeColor="text1"/>
          <w:u w:color="000000" w:themeColor="text1"/>
        </w:rPr>
        <w:t>Rural Lady</w:t>
      </w:r>
      <w:r w:rsidRPr="007F706F">
        <w:rPr>
          <w:color w:val="000000" w:themeColor="text1"/>
          <w:u w:color="000000" w:themeColor="text1"/>
        </w:rPr>
        <w:t xml:space="preserve"> of the Year.</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Be it further resolved that a copy of this resolution be presented to Ms. Betty Lou Stephens.</w:t>
      </w:r>
    </w:p>
    <w:p w:rsidR="000F5850" w:rsidRDefault="00EB6178" w:rsidP="00772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864" w:rsidRDefault="007E0864" w:rsidP="007E0864">
      <w:pPr>
        <w:suppressAutoHyphens/>
      </w:pPr>
    </w:p>
    <w:sectPr w:rsidR="007E0864" w:rsidSect="007E08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B57" w:rsidRDefault="00164B57" w:rsidP="009F0C77">
      <w:r>
        <w:separator/>
      </w:r>
    </w:p>
  </w:endnote>
  <w:endnote w:type="continuationSeparator" w:id="0">
    <w:p w:rsidR="00164B57" w:rsidRDefault="00164B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BDAE84-B4FD-45B5-A8DE-0CA6B31A8575}"/>
    <w:embedBold r:id="rId2" w:fontKey="{D27A50A8-F703-4220-B5DF-757295D9CAEE}"/>
  </w:font>
  <w:font w:name="Calibri">
    <w:panose1 w:val="020F0502020204030204"/>
    <w:charset w:val="00"/>
    <w:family w:val="swiss"/>
    <w:pitch w:val="variable"/>
    <w:sig w:usb0="E00002FF" w:usb1="4000ACFF" w:usb2="00000001" w:usb3="00000000" w:csb0="0000019F" w:csb1="00000000"/>
    <w:embedRegular r:id="rId3" w:fontKey="{6D76C901-8388-4CF2-A335-745A55352526}"/>
  </w:font>
  <w:font w:name="Cambria">
    <w:panose1 w:val="02040503050406030204"/>
    <w:charset w:val="00"/>
    <w:family w:val="roman"/>
    <w:pitch w:val="variable"/>
    <w:sig w:usb0="E00002FF" w:usb1="400004FF" w:usb2="00000000" w:usb3="00000000" w:csb0="0000019F" w:csb1="00000000"/>
    <w:embedRegular r:id="rId4" w:fontKey="{5470CFBA-3EB7-41E5-9DC1-2EC29BB450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850" w:rsidRPr="007E0864" w:rsidRDefault="007E0864" w:rsidP="007E0864">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B57" w:rsidRDefault="00164B57" w:rsidP="009F0C77">
      <w:r>
        <w:separator/>
      </w:r>
    </w:p>
  </w:footnote>
  <w:footnote w:type="continuationSeparator" w:id="0">
    <w:p w:rsidR="00164B57" w:rsidRDefault="00164B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58WAB19"/>
    <w:docVar w:name="CoverBillType" w:val="c"/>
    <w:docVar w:name="DocPath" w:val="L:\Council\bills\AGM\19558WAB19.DOCX"/>
    <w:docVar w:name="dvBillNumber" w:val="527"/>
    <w:docVar w:name="dvBillNumberPrefix" w:val="S. "/>
    <w:docVar w:name="dvOriginalBody" w:val="Senate"/>
    <w:docVar w:name="dvSteno" w:val="AGM"/>
    <w:docVar w:name="NameofBody" w:val="s"/>
    <w:docVar w:name="vGroup2" w:val="Council"/>
  </w:docVars>
  <w:rsids>
    <w:rsidRoot w:val="00164B57"/>
    <w:rsid w:val="000263D9"/>
    <w:rsid w:val="00026C9A"/>
    <w:rsid w:val="000965A1"/>
    <w:rsid w:val="000C487D"/>
    <w:rsid w:val="000E1785"/>
    <w:rsid w:val="000F39F2"/>
    <w:rsid w:val="000F5850"/>
    <w:rsid w:val="001023A4"/>
    <w:rsid w:val="0010776B"/>
    <w:rsid w:val="00133E66"/>
    <w:rsid w:val="00134ACF"/>
    <w:rsid w:val="00144E15"/>
    <w:rsid w:val="00164B57"/>
    <w:rsid w:val="001A4A62"/>
    <w:rsid w:val="001A681E"/>
    <w:rsid w:val="001D08F2"/>
    <w:rsid w:val="002037CA"/>
    <w:rsid w:val="002047A2"/>
    <w:rsid w:val="002321B6"/>
    <w:rsid w:val="0023696B"/>
    <w:rsid w:val="00250967"/>
    <w:rsid w:val="002759C5"/>
    <w:rsid w:val="00277DEE"/>
    <w:rsid w:val="00280D88"/>
    <w:rsid w:val="00294ABE"/>
    <w:rsid w:val="002A3EB4"/>
    <w:rsid w:val="002D441A"/>
    <w:rsid w:val="003174F7"/>
    <w:rsid w:val="00325348"/>
    <w:rsid w:val="00393688"/>
    <w:rsid w:val="003C273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73E15"/>
    <w:rsid w:val="00680479"/>
    <w:rsid w:val="0068734B"/>
    <w:rsid w:val="0069470D"/>
    <w:rsid w:val="006A476C"/>
    <w:rsid w:val="006C6A93"/>
    <w:rsid w:val="006E02F9"/>
    <w:rsid w:val="006E5001"/>
    <w:rsid w:val="006F3F76"/>
    <w:rsid w:val="00753C04"/>
    <w:rsid w:val="00756946"/>
    <w:rsid w:val="00757F80"/>
    <w:rsid w:val="00771EEC"/>
    <w:rsid w:val="00772197"/>
    <w:rsid w:val="00786819"/>
    <w:rsid w:val="007A325A"/>
    <w:rsid w:val="007C3099"/>
    <w:rsid w:val="007E0864"/>
    <w:rsid w:val="007E72BE"/>
    <w:rsid w:val="007F1523"/>
    <w:rsid w:val="007F509E"/>
    <w:rsid w:val="007F5799"/>
    <w:rsid w:val="007F6947"/>
    <w:rsid w:val="00834A12"/>
    <w:rsid w:val="00872729"/>
    <w:rsid w:val="008F4429"/>
    <w:rsid w:val="00932670"/>
    <w:rsid w:val="009352BB"/>
    <w:rsid w:val="00990668"/>
    <w:rsid w:val="009B397B"/>
    <w:rsid w:val="009F0C77"/>
    <w:rsid w:val="009F4B9A"/>
    <w:rsid w:val="009F4DD1"/>
    <w:rsid w:val="00A64E80"/>
    <w:rsid w:val="00A741D9"/>
    <w:rsid w:val="00A85589"/>
    <w:rsid w:val="00A9741D"/>
    <w:rsid w:val="00AB0576"/>
    <w:rsid w:val="00AD4B17"/>
    <w:rsid w:val="00B26FA6"/>
    <w:rsid w:val="00B741CB"/>
    <w:rsid w:val="00B87AF8"/>
    <w:rsid w:val="00B934F3"/>
    <w:rsid w:val="00BA1A17"/>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6178"/>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2BF12-93DF-4947-9EFA-8C7C0AD6D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16B86-FB44-4BDE-9E35-7FE5CA30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348</Words>
  <Characters>1820</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 Text of Previous Version (Feb. 19, 2019) - South Carolina Legislature Online</dc:title>
  <dc:subject/>
  <dc:creator>Angie Morgan</dc:creator>
  <cp:keywords/>
  <dc:description/>
  <cp:lastModifiedBy>S Volk</cp:lastModifiedBy>
  <cp:revision>2</cp:revision>
  <dcterms:created xsi:type="dcterms:W3CDTF">2019-02-19T19:12:00Z</dcterms:created>
  <dcterms:modified xsi:type="dcterms:W3CDTF">2019-02-19T19:12:00Z</dcterms:modified>
</cp:coreProperties>
</file>