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3D8" w:rsidRPr="00522CE0" w:rsidRDefault="00EF1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23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1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TO RECOGNIZE THE </w:t>
      </w:r>
      <w:r w:rsidR="00A57CFE">
        <w:rPr>
          <w:rFonts w:eastAsia="Times New Roman"/>
          <w:color w:val="000000" w:themeColor="text1"/>
          <w:szCs w:val="18"/>
          <w:u w:color="000000" w:themeColor="text1"/>
        </w:rPr>
        <w:t xml:space="preserve">CRITICAL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IMPORTANCE OF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FIGHTING FALCON TO AMERICA’S SECURITY AND TO SOUTH CAROLINA AND </w:t>
      </w:r>
      <w:r w:rsidR="00A57CFE">
        <w:rPr>
          <w:rFonts w:eastAsia="Times New Roman"/>
          <w:color w:val="000000" w:themeColor="text1"/>
          <w:szCs w:val="18"/>
          <w:u w:color="000000" w:themeColor="text1"/>
        </w:rPr>
        <w:t xml:space="preserve">TO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CALL FOR FULL FUNDING BY THE UNITED STATES CONGRESS.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II, the world’s only 5th Generation fighter, is critical to America’s and our allies’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national defense strategy;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Marine Fighter Attack Training Squadron 501 (VMFAT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501) is located at Marine Corps Air Station Beaufort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flying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all American pilots and those 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of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our allies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 xml:space="preserve"> who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35B are trained at </w:t>
      </w:r>
      <w:r w:rsidR="00C26FCC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Marine Corps Air Station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Beaufort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. 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ome of these pilots have already flown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 in combat environments, protecting the free world from great threats to our liberty;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program has an economic impact in S</w:t>
      </w:r>
      <w:r w:rsidR="00117241">
        <w:rPr>
          <w:rFonts w:eastAsia="Times New Roman"/>
          <w:color w:val="000000" w:themeColor="text1"/>
          <w:szCs w:val="18"/>
          <w:u w:color="000000" w:themeColor="text1"/>
        </w:rPr>
        <w:t xml:space="preserve">outh Carolina of approximately thirty-four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 w:rsidR="00117241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, supporting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Carolina jobs;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is proven as the world’s most capable 4th Generation multi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role fighter, used by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twenty-eight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countries around the world;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Fighting Falcon will be manufactured at Lockheed Ma</w:t>
      </w:r>
      <w:r>
        <w:rPr>
          <w:rFonts w:eastAsia="Times New Roman"/>
          <w:color w:val="000000" w:themeColor="text1"/>
          <w:szCs w:val="18"/>
          <w:u w:color="000000" w:themeColor="text1"/>
        </w:rPr>
        <w:t>rtin Greenville Operations; and</w:t>
      </w: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has improved radar systems, advanced weapons capabilities</w:t>
      </w:r>
      <w:r w:rsidR="006754BF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enhanced battlespace awareness;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Slovakia and Bahrain have ordered new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fighters that will be manufactured at the newly</w:t>
      </w:r>
      <w:r w:rsidR="009C0AA5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relocated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assembly line in Greenville, with other countries in negotiations to buy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now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FCC" w:rsidRPr="00564DDA" w:rsidRDefault="00C26FC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line in Greenville is expected to add approximately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one hundred fifty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new jobs to the current workforce of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Carolinians at Lockheed Martin </w:t>
      </w:r>
      <w:r>
        <w:rPr>
          <w:rFonts w:eastAsia="Times New Roman"/>
          <w:color w:val="000000" w:themeColor="text1"/>
          <w:szCs w:val="18"/>
          <w:u w:color="000000" w:themeColor="text1"/>
        </w:rPr>
        <w:t>Greenville</w:t>
      </w:r>
      <w:r w:rsidR="009C0AA5">
        <w:rPr>
          <w:rFonts w:eastAsia="Times New Roman"/>
          <w:color w:val="000000" w:themeColor="text1"/>
          <w:szCs w:val="18"/>
          <w:u w:color="000000" w:themeColor="text1"/>
        </w:rPr>
        <w:t xml:space="preserve"> Operations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Lockheed Martin Greenville Operations has deli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vered nearly three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aircraft across the globe,</w:t>
      </w:r>
      <w:r w:rsidR="00C14C3B">
        <w:rPr>
          <w:rFonts w:eastAsia="Times New Roman"/>
          <w:color w:val="000000" w:themeColor="text1"/>
          <w:szCs w:val="18"/>
          <w:u w:color="000000" w:themeColor="text1"/>
        </w:rPr>
        <w:t xml:space="preserve"> has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invested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two hundred forty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million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 capital expenditures, and contribute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s an annual economic impact of one hundred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to the Greenville area;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more than 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seven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Lockheed Martin employees work in South Car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>olina</w:t>
      </w:r>
      <w:r w:rsidR="00846F1E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C26FCC">
        <w:rPr>
          <w:rFonts w:eastAsia="Times New Roman"/>
          <w:color w:val="000000" w:themeColor="text1"/>
          <w:szCs w:val="18"/>
          <w:u w:color="000000" w:themeColor="text1"/>
        </w:rPr>
        <w:t xml:space="preserve"> and over one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retirees are living in the Palmetto State;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BC110C" w:rsidRPr="00564DDA" w:rsidRDefault="00BC110C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South Carolina has a strong and continuing legacy as a patriotic state and is home </w:t>
      </w:r>
      <w:r>
        <w:rPr>
          <w:rFonts w:eastAsia="Times New Roman"/>
          <w:color w:val="000000" w:themeColor="text1"/>
          <w:szCs w:val="18"/>
          <w:u w:color="000000" w:themeColor="text1"/>
        </w:rPr>
        <w:t>to numerous military bases; and</w:t>
      </w:r>
    </w:p>
    <w:p w:rsidR="00BC110C" w:rsidRDefault="00BC1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rPr>
          <w:rFonts w:eastAsia="Times New Roman"/>
        </w:rPr>
        <w:t>.  Now, therefore,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the members of the</w:t>
      </w:r>
      <w:r w:rsidR="00E52419">
        <w:rPr>
          <w:rFonts w:eastAsia="Times New Roman"/>
          <w:color w:val="000000" w:themeColor="text1"/>
          <w:szCs w:val="18"/>
          <w:u w:color="000000" w:themeColor="text1"/>
        </w:rPr>
        <w:t xml:space="preserve"> South Carolina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Senate, by this resolution, recognize the importance of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35 to the United States and South Carolina and encourage continued support for these important military aviation programs</w:t>
      </w:r>
      <w:r>
        <w:rPr>
          <w:rFonts w:eastAsia="Times New Roman"/>
        </w:rPr>
        <w:t>.</w:t>
      </w:r>
    </w:p>
    <w:p w:rsidR="00E223A2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3A2" w:rsidRPr="00522CE0" w:rsidRDefault="00E223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forwarded to the South Carolina Congressional Delegation to express the high regard the </w:t>
      </w:r>
      <w:r w:rsidR="007C628F" w:rsidRPr="00564DDA">
        <w:rPr>
          <w:color w:val="000000" w:themeColor="text1"/>
          <w:szCs w:val="18"/>
          <w:u w:color="000000" w:themeColor="text1"/>
          <w:shd w:val="clear" w:color="auto" w:fill="FFFFFF"/>
        </w:rPr>
        <w:t>South Carolina Senate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holds for </w:t>
      </w:r>
      <w:r w:rsidR="007C628F" w:rsidRPr="00564DDA">
        <w:rPr>
          <w:rFonts w:eastAsia="Times New Roman"/>
          <w:bCs/>
          <w:color w:val="000000" w:themeColor="text1"/>
          <w:szCs w:val="18"/>
          <w:u w:color="000000" w:themeColor="text1"/>
        </w:rPr>
        <w:t>Lockheed Martin</w:t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the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 w:rsidR="00CE5D6E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7C628F" w:rsidRPr="00564DDA">
        <w:rPr>
          <w:rFonts w:eastAsia="Times New Roman"/>
          <w:color w:val="000000" w:themeColor="text1"/>
          <w:szCs w:val="18"/>
          <w:u w:color="000000" w:themeColor="text1"/>
        </w:rPr>
        <w:t>35 programs, recognizing their importance to our security and economic growth, both nationally and in South Carolina</w:t>
      </w:r>
      <w:r>
        <w:rPr>
          <w:rFonts w:eastAsia="Times New Roman"/>
        </w:rPr>
        <w:t>.</w:t>
      </w:r>
    </w:p>
    <w:p w:rsidR="000500F4" w:rsidRDefault="00CE5D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F13D8" w:rsidRDefault="00EF13D8" w:rsidP="00EF13D8">
      <w:pPr>
        <w:suppressAutoHyphens/>
        <w:jc w:val="both"/>
        <w:rPr>
          <w:rFonts w:eastAsia="Times New Roman"/>
        </w:rPr>
      </w:pPr>
    </w:p>
    <w:sectPr w:rsidR="00EF13D8" w:rsidSect="00EF13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3A2" w:rsidRDefault="00E223A2" w:rsidP="00522CE0">
      <w:r>
        <w:separator/>
      </w:r>
    </w:p>
  </w:endnote>
  <w:endnote w:type="continuationSeparator" w:id="0">
    <w:p w:rsidR="00E223A2" w:rsidRDefault="00E223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619F55-5071-40A6-ADB0-820B5969AEB6}"/>
    <w:embedBold r:id="rId2" w:fontKey="{A9A43704-ED8C-4F63-ABA2-B05413F9EE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035503-9E2E-4BC6-B8A2-8B98F96C6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06383C-EB9E-4782-85F8-347D5F5487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0F4" w:rsidRPr="00EF13D8" w:rsidRDefault="00EF13D8" w:rsidP="00EF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3A2" w:rsidRDefault="00E223A2" w:rsidP="00522CE0">
      <w:r>
        <w:separator/>
      </w:r>
    </w:p>
  </w:footnote>
  <w:footnote w:type="continuationSeparator" w:id="0">
    <w:p w:rsidR="00E223A2" w:rsidRDefault="00E223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F35 .KMM.DBV"/>
    <w:docVar w:name="CoverAttorneyInitials" w:val="KMM"/>
    <w:docVar w:name="CoverAttorneyLastName" w:val="Moffitt"/>
    <w:docVar w:name="CoverBillType" w:val="r"/>
    <w:docVar w:name="CoverSenator" w:val="DBV"/>
    <w:docVar w:name="dvBillNumber" w:val="664"/>
    <w:docVar w:name="dvBillNumberPrefix" w:val="S. "/>
    <w:docVar w:name="dvOriginalBody" w:val="Senate"/>
    <w:docVar w:name="fulldraftpath" w:val="L:\S-RES\DBV\009F35 .KMM.DBV.DOCX"/>
    <w:docVar w:name="NameofBody" w:val="S"/>
    <w:docVar w:name="vgroup2" w:val="S-RES"/>
  </w:docVars>
  <w:rsids>
    <w:rsidRoot w:val="00E223A2"/>
    <w:rsid w:val="00042AC1"/>
    <w:rsid w:val="00046516"/>
    <w:rsid w:val="000500F4"/>
    <w:rsid w:val="00072458"/>
    <w:rsid w:val="0007601D"/>
    <w:rsid w:val="000B0720"/>
    <w:rsid w:val="000B5EAF"/>
    <w:rsid w:val="00117241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4BF"/>
    <w:rsid w:val="00694D7F"/>
    <w:rsid w:val="006A1802"/>
    <w:rsid w:val="006C0CBB"/>
    <w:rsid w:val="006C74EA"/>
    <w:rsid w:val="006D0A27"/>
    <w:rsid w:val="00720D40"/>
    <w:rsid w:val="007318D4"/>
    <w:rsid w:val="00765784"/>
    <w:rsid w:val="00767932"/>
    <w:rsid w:val="007A4390"/>
    <w:rsid w:val="007C628F"/>
    <w:rsid w:val="007E5CB7"/>
    <w:rsid w:val="008314D2"/>
    <w:rsid w:val="00846F1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AA5"/>
    <w:rsid w:val="009C118A"/>
    <w:rsid w:val="00A02011"/>
    <w:rsid w:val="00A4011E"/>
    <w:rsid w:val="00A57CF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110C"/>
    <w:rsid w:val="00C14C3B"/>
    <w:rsid w:val="00C26FCC"/>
    <w:rsid w:val="00C45366"/>
    <w:rsid w:val="00C53C7D"/>
    <w:rsid w:val="00C57023"/>
    <w:rsid w:val="00C74052"/>
    <w:rsid w:val="00C87654"/>
    <w:rsid w:val="00CB187A"/>
    <w:rsid w:val="00CC0EC7"/>
    <w:rsid w:val="00CC251A"/>
    <w:rsid w:val="00CE5D6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3A2"/>
    <w:rsid w:val="00E52419"/>
    <w:rsid w:val="00E76AD9"/>
    <w:rsid w:val="00E86EE2"/>
    <w:rsid w:val="00E91E2F"/>
    <w:rsid w:val="00EA3546"/>
    <w:rsid w:val="00EB47AE"/>
    <w:rsid w:val="00EC34E1"/>
    <w:rsid w:val="00EF13D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A14121D-B71D-4575-933D-2F0DBFB8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3</Pages>
  <Words>487</Words>
  <Characters>2652</Characters>
  <Application>Microsoft Office Word</Application>
  <DocSecurity>0</DocSecurity>
  <Lines>85</Lines>
  <Paragraphs>19</Paragraphs>
  <ScaleCrop>false</ScaleCrop>
  <Company> 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664 Text of Previous Version (Mar. 14,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2019-03-14T15:21:00Z</dcterms:created>
  <dcterms:modified xsi:type="dcterms:W3CDTF">2019-03-14T15:21:00Z</dcterms:modified>
</cp:coreProperties>
</file>