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70E" w:rsidRPr="00522CE0" w:rsidRDefault="00231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07B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0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w:t>
      </w:r>
      <w:r w:rsidR="00263C8E">
        <w:rPr>
          <w:rFonts w:eastAsia="Times New Roman"/>
        </w:rPr>
        <w:t xml:space="preserve">THE GOVERNOR SHALL UTILIZE </w:t>
      </w:r>
      <w:r>
        <w:rPr>
          <w:rFonts w:eastAsia="Times New Roman"/>
        </w:rPr>
        <w:t xml:space="preserve">THE DEPARTMENT OF ADMINISTRATION </w:t>
      </w:r>
      <w:r w:rsidR="00263C8E">
        <w:rPr>
          <w:rFonts w:eastAsia="Times New Roman"/>
        </w:rPr>
        <w:t>TO</w:t>
      </w:r>
      <w:r>
        <w:rPr>
          <w:rFonts w:eastAsia="Times New Roman"/>
        </w:rPr>
        <w:t xml:space="preserve"> CONDUCT A COMPETITIVE BIDDING PROCESS FOR THE SALE OF SANTEE COOPER, TO PROVIDE THAT THE DEPARTMENT OF ADMINISTRATION SHALL EVALUATE BIDS, TO PROVIDE THAT THE GOVERNOR SHALL EXECUTE THE SALE OF SANTEE COOPER TO THE BIDDER WHOSE BID BEST PROTECTS THE INTERESTS OF SANTEE COOPER’S RATEP</w:t>
      </w:r>
      <w:r w:rsidR="00DB1C5E">
        <w:rPr>
          <w:rFonts w:eastAsia="Times New Roman"/>
        </w:rPr>
        <w:t>AYERS AND THE STATE’S TAXPAYERS,</w:t>
      </w:r>
      <w:r>
        <w:rPr>
          <w:rFonts w:eastAsia="Times New Roman"/>
        </w:rPr>
        <w:t xml:space="preserve"> AND TO </w:t>
      </w:r>
      <w:r w:rsidR="001C5F19">
        <w:rPr>
          <w:rFonts w:eastAsia="Times New Roman"/>
        </w:rPr>
        <w:t>TRANSMIT</w:t>
      </w:r>
      <w:r>
        <w:rPr>
          <w:rFonts w:eastAsia="Times New Roman"/>
        </w:rPr>
        <w:t xml:space="preserve"> THE </w:t>
      </w:r>
      <w:r w:rsidRPr="00F12612">
        <w:rPr>
          <w:rFonts w:eastAsia="Times New Roman"/>
        </w:rPr>
        <w:t>PUBLIC SERVICE AUTHORITY EVALUATION AND RECOMMENDATION COMMITTEE</w:t>
      </w:r>
      <w:r w:rsidR="001C5F19">
        <w:rPr>
          <w:rFonts w:eastAsia="Times New Roman"/>
        </w:rPr>
        <w:t>’S WORK PRODUCT TO THE DEPARTMENT OF ADMINISTRATION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FB9" w:rsidRDefault="00CB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00C13">
        <w:rPr>
          <w:rFonts w:eastAsia="Times New Roman"/>
        </w:rPr>
        <w:t>(A)</w:t>
      </w:r>
      <w:r w:rsidR="00B00C13">
        <w:rPr>
          <w:rFonts w:eastAsia="Times New Roman"/>
        </w:rPr>
        <w:tab/>
      </w:r>
      <w:r w:rsidR="00263C8E">
        <w:rPr>
          <w:rFonts w:eastAsia="Times New Roman"/>
        </w:rPr>
        <w:t>The Governor shall utilize t</w:t>
      </w:r>
      <w:r>
        <w:rPr>
          <w:rFonts w:eastAsia="Times New Roman"/>
        </w:rPr>
        <w:t xml:space="preserve">he Department of Administration </w:t>
      </w:r>
      <w:r w:rsidR="00263C8E">
        <w:rPr>
          <w:rFonts w:eastAsia="Times New Roman"/>
        </w:rPr>
        <w:t>to</w:t>
      </w:r>
      <w:r>
        <w:rPr>
          <w:rFonts w:eastAsia="Times New Roman"/>
        </w:rPr>
        <w:t xml:space="preserve"> conduct a competitive bidding process for </w:t>
      </w:r>
      <w:r>
        <w:t>the sale</w:t>
      </w:r>
      <w:r w:rsidRPr="00CB0FB9">
        <w:t xml:space="preserve"> of </w:t>
      </w:r>
      <w:r w:rsidR="001C5F19">
        <w:t xml:space="preserve">some or all of </w:t>
      </w:r>
      <w:r>
        <w:t>the Public Service Authority</w:t>
      </w:r>
      <w:r w:rsidR="001E03C3">
        <w:t xml:space="preserve"> (“Santee Cooper”)</w:t>
      </w:r>
      <w:r>
        <w:t>. T</w:t>
      </w:r>
      <w:r w:rsidR="00A3443E">
        <w:t>he</w:t>
      </w:r>
      <w:r>
        <w:t xml:space="preserve"> department shall pro</w:t>
      </w:r>
      <w:r w:rsidR="00A3443E">
        <w:t>cure such professional services</w:t>
      </w:r>
      <w:r>
        <w:t xml:space="preserve">, including but not limited to financial institutions, </w:t>
      </w:r>
      <w:r w:rsidR="00A3443E">
        <w:t>legal counsel, and industry consultants, as are necessary to conduct the sale</w:t>
      </w:r>
      <w:r w:rsidR="008A179A" w:rsidRPr="00072CC7">
        <w:t>, the evaluation of bids received,</w:t>
      </w:r>
      <w:r w:rsidR="00A3443E">
        <w:t xml:space="preserve"> and related activities.</w:t>
      </w:r>
    </w:p>
    <w:p w:rsidR="00B00C13" w:rsidRDefault="00B00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Staff from the State Fiscal Accountability Authority’s Procurement Services Division shall assist the department in conducting the competitive bidding process and </w:t>
      </w:r>
      <w:r w:rsidR="001C5F19">
        <w:t>procuring</w:t>
      </w:r>
      <w:r>
        <w:t xml:space="preserve"> necessary professional services.</w:t>
      </w: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3443E" w:rsidRDefault="00A3443E" w:rsidP="00A34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1E03C3">
        <w:t>2</w:t>
      </w:r>
      <w:r>
        <w:t>.</w:t>
      </w:r>
      <w:r>
        <w:tab/>
        <w:t>The department shall conduct a thorough evaluation of all bids received through the competitive bidding process.</w:t>
      </w:r>
      <w:r w:rsidR="001E03C3">
        <w:t xml:space="preserve"> The evaluation must take into account at least the financial capability of </w:t>
      </w:r>
      <w:r w:rsidR="001E03C3">
        <w:lastRenderedPageBreak/>
        <w:t xml:space="preserve">each bidder, the bidder’s treatment of Santee Cooper’s outstanding debt, </w:t>
      </w:r>
      <w:r w:rsidR="00C87B91">
        <w:t xml:space="preserve">the bidder’s </w:t>
      </w:r>
      <w:r w:rsidR="007A00BB">
        <w:t>projected rates for each class of Santee Cooper</w:t>
      </w:r>
      <w:r w:rsidR="008A179A">
        <w:t>’s</w:t>
      </w:r>
      <w:r w:rsidR="007A00BB">
        <w:t xml:space="preserve"> customer</w:t>
      </w:r>
      <w:r w:rsidR="008A179A">
        <w:t>s</w:t>
      </w:r>
      <w:r w:rsidR="007A00BB">
        <w:t xml:space="preserve">, and </w:t>
      </w:r>
      <w:r w:rsidR="00B00C13">
        <w:t>the bidder’s management plan for Santee Cooper’s lakes and related natural resources.</w:t>
      </w: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00C13">
        <w:t>3</w:t>
      </w:r>
      <w:r>
        <w:t>.</w:t>
      </w:r>
      <w:r>
        <w:tab/>
        <w:t xml:space="preserve">The department shall present to the Governor </w:t>
      </w:r>
      <w:r w:rsidR="00B00C13">
        <w:t xml:space="preserve">its full evaluation of each bid. The Governor shall then execute the sale to the bidder </w:t>
      </w:r>
      <w:r w:rsidR="00AD452F">
        <w:t>who</w:t>
      </w:r>
      <w:r w:rsidR="00B00C13">
        <w:t xml:space="preserve"> best safeguards the interests of Santee Cooper’s ratepayers and the State’s taxpayers. </w:t>
      </w:r>
      <w:r w:rsidR="001C5F19">
        <w:t>The net</w:t>
      </w:r>
      <w:r w:rsidR="00B00C13">
        <w:t xml:space="preserve"> proceeds of the sale shall be deposited in the State’s general fund.</w:t>
      </w:r>
    </w:p>
    <w:p w:rsidR="00C857B5" w:rsidRDefault="00C85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0C13" w:rsidRDefault="00B00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4</w:t>
      </w:r>
      <w:r>
        <w:rPr>
          <w:rFonts w:eastAsia="Times New Roman"/>
        </w:rPr>
        <w:t>.</w:t>
      </w:r>
      <w:r>
        <w:rPr>
          <w:rFonts w:eastAsia="Times New Roman"/>
        </w:rPr>
        <w:tab/>
      </w:r>
      <w:r w:rsidR="00F12612">
        <w:rPr>
          <w:rFonts w:eastAsia="Times New Roman"/>
        </w:rPr>
        <w:t>Santee Cooper is directed to provide any and all assistance necessary to conduct the competitive bidding process and evaluation of the bids received.</w:t>
      </w:r>
    </w:p>
    <w:p w:rsidR="00F12612" w:rsidRDefault="00F12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612" w:rsidRDefault="00F12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5</w:t>
      </w:r>
      <w:r>
        <w:rPr>
          <w:rFonts w:eastAsia="Times New Roman"/>
        </w:rPr>
        <w:t>.</w:t>
      </w:r>
      <w:r>
        <w:rPr>
          <w:rFonts w:eastAsia="Times New Roman"/>
        </w:rPr>
        <w:tab/>
      </w:r>
      <w:r w:rsidR="000F5805">
        <w:rPr>
          <w:rFonts w:eastAsia="Times New Roman"/>
        </w:rPr>
        <w:t>T</w:t>
      </w:r>
      <w:r>
        <w:rPr>
          <w:rFonts w:eastAsia="Times New Roman"/>
        </w:rPr>
        <w:t xml:space="preserve">he </w:t>
      </w:r>
      <w:r w:rsidRPr="00F12612">
        <w:rPr>
          <w:rFonts w:eastAsia="Times New Roman"/>
        </w:rPr>
        <w:t>Public Service Authority Evaluation and Recommendation Committee</w:t>
      </w:r>
      <w:r w:rsidR="00ED07B1">
        <w:rPr>
          <w:rFonts w:eastAsia="Times New Roman"/>
        </w:rPr>
        <w:t>, as created pursuant to Proviso 117.162 of Act 264 of 2018,</w:t>
      </w:r>
      <w:r>
        <w:rPr>
          <w:rFonts w:eastAsia="Times New Roman"/>
        </w:rPr>
        <w:t xml:space="preserve"> shall </w:t>
      </w:r>
      <w:r w:rsidR="00ED07B1">
        <w:rPr>
          <w:rFonts w:eastAsia="Times New Roman"/>
        </w:rPr>
        <w:t>provide</w:t>
      </w:r>
      <w:r w:rsidR="001C5F19">
        <w:rPr>
          <w:rFonts w:eastAsia="Times New Roman"/>
        </w:rPr>
        <w:t xml:space="preserve"> to the department</w:t>
      </w:r>
      <w:r w:rsidR="000F5805">
        <w:rPr>
          <w:rFonts w:eastAsia="Times New Roman"/>
        </w:rPr>
        <w:t xml:space="preserve"> all of the committee’s work product</w:t>
      </w:r>
      <w:r w:rsidR="001C5F19">
        <w:rPr>
          <w:rFonts w:eastAsia="Times New Roman"/>
        </w:rPr>
        <w:t>.</w:t>
      </w:r>
    </w:p>
    <w:p w:rsidR="001A5F49" w:rsidRDefault="001A5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AB1" w:rsidRPr="00522CE0"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6</w:t>
      </w:r>
      <w:r>
        <w:rPr>
          <w:rFonts w:eastAsia="Times New Roman"/>
        </w:rPr>
        <w:t>.</w:t>
      </w:r>
      <w:r>
        <w:rPr>
          <w:rFonts w:eastAsia="Times New Roman"/>
        </w:rPr>
        <w:tab/>
        <w:t>This act takes effect upon approval by the Governor.</w:t>
      </w:r>
    </w:p>
    <w:p w:rsidR="000A2DE8" w:rsidRDefault="00DA7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170E" w:rsidRDefault="0023170E" w:rsidP="0023170E">
      <w:pPr>
        <w:suppressAutoHyphens/>
        <w:jc w:val="both"/>
        <w:rPr>
          <w:rFonts w:eastAsia="Times New Roman"/>
        </w:rPr>
      </w:pPr>
    </w:p>
    <w:sectPr w:rsidR="0023170E" w:rsidSect="002317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5E" w:rsidRDefault="00DB1C5E" w:rsidP="00522CE0">
      <w:r>
        <w:separator/>
      </w:r>
    </w:p>
  </w:endnote>
  <w:endnote w:type="continuationSeparator" w:id="0">
    <w:p w:rsidR="00DB1C5E" w:rsidRDefault="00DB1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816E9F-2276-46A8-B8BC-F2071330A8DA}"/>
    <w:embedBold r:id="rId2" w:fontKey="{4C71CF96-624B-44B7-A73C-D9B9DD8A624C}"/>
  </w:font>
  <w:font w:name="Calibri">
    <w:panose1 w:val="020F0502020204030204"/>
    <w:charset w:val="00"/>
    <w:family w:val="swiss"/>
    <w:pitch w:val="variable"/>
    <w:sig w:usb0="E00002FF" w:usb1="4000ACFF" w:usb2="00000001" w:usb3="00000000" w:csb0="0000019F" w:csb1="00000000"/>
    <w:embedRegular r:id="rId3" w:fontKey="{8E71A19F-26F2-45F2-B59E-4A41728A4998}"/>
  </w:font>
  <w:font w:name="Segoe UI">
    <w:panose1 w:val="020B0502040204020203"/>
    <w:charset w:val="00"/>
    <w:family w:val="swiss"/>
    <w:pitch w:val="variable"/>
    <w:sig w:usb0="E10022FF" w:usb1="C000E47F" w:usb2="00000029" w:usb3="00000000" w:csb0="000001DF" w:csb1="00000000"/>
    <w:embedRegular r:id="rId4" w:fontKey="{59DA2A1D-A1A4-4191-987E-0C437B46F84F}"/>
  </w:font>
  <w:font w:name="Cambria">
    <w:panose1 w:val="02040503050406030204"/>
    <w:charset w:val="00"/>
    <w:family w:val="roman"/>
    <w:pitch w:val="variable"/>
    <w:sig w:usb0="E00002FF" w:usb1="400004FF" w:usb2="00000000" w:usb3="00000000" w:csb0="0000019F" w:csb1="00000000"/>
    <w:embedRegular r:id="rId5" w:fontKey="{4E0C1A02-0A8B-4385-9481-88573EE69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E8" w:rsidRPr="0023170E" w:rsidRDefault="0023170E" w:rsidP="0023170E">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5E" w:rsidRDefault="00DB1C5E" w:rsidP="00522CE0">
      <w:r>
        <w:separator/>
      </w:r>
    </w:p>
  </w:footnote>
  <w:footnote w:type="continuationSeparator" w:id="0">
    <w:p w:rsidR="00DB1C5E" w:rsidRDefault="00DB1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LL.KMM.HSP"/>
    <w:docVar w:name="CoverAttorneyInitials" w:val="KMM"/>
    <w:docVar w:name="CoverAttorneyLastName" w:val="Moffitt"/>
    <w:docVar w:name="CoverBillType" w:val="b"/>
    <w:docVar w:name="CoverSenator" w:val="HSP"/>
    <w:docVar w:name="dvBillNumber" w:val="678"/>
    <w:docVar w:name="dvBillNumberPrefix" w:val="S. "/>
    <w:docVar w:name="dvOriginalBody" w:val="Senate"/>
    <w:docVar w:name="fulldraftpath" w:val="L:\S-RES\HSP\001SELL.KMM.HSP.DOCX"/>
    <w:docVar w:name="NameofBody" w:val="S"/>
    <w:docVar w:name="vgroup2" w:val="S-RES"/>
  </w:docVars>
  <w:rsids>
    <w:rsidRoot w:val="00255AB1"/>
    <w:rsid w:val="00042AC1"/>
    <w:rsid w:val="00046516"/>
    <w:rsid w:val="00072458"/>
    <w:rsid w:val="00072CC7"/>
    <w:rsid w:val="0007601D"/>
    <w:rsid w:val="000A2DE8"/>
    <w:rsid w:val="000B0720"/>
    <w:rsid w:val="000B5EAF"/>
    <w:rsid w:val="000F5805"/>
    <w:rsid w:val="001315B2"/>
    <w:rsid w:val="00170561"/>
    <w:rsid w:val="00186AC9"/>
    <w:rsid w:val="00197DF1"/>
    <w:rsid w:val="001A5F49"/>
    <w:rsid w:val="001B3DD9"/>
    <w:rsid w:val="001B7E5D"/>
    <w:rsid w:val="001C5F19"/>
    <w:rsid w:val="001D3BAC"/>
    <w:rsid w:val="001E03C3"/>
    <w:rsid w:val="00216025"/>
    <w:rsid w:val="0023170E"/>
    <w:rsid w:val="00245C4E"/>
    <w:rsid w:val="00255AB1"/>
    <w:rsid w:val="00263C8E"/>
    <w:rsid w:val="00280C96"/>
    <w:rsid w:val="002C1321"/>
    <w:rsid w:val="002C2031"/>
    <w:rsid w:val="002C5896"/>
    <w:rsid w:val="002D3BED"/>
    <w:rsid w:val="002F38C9"/>
    <w:rsid w:val="00307C2B"/>
    <w:rsid w:val="00315D04"/>
    <w:rsid w:val="00383247"/>
    <w:rsid w:val="003D6E2B"/>
    <w:rsid w:val="003E7597"/>
    <w:rsid w:val="00413EBF"/>
    <w:rsid w:val="0044020F"/>
    <w:rsid w:val="00450668"/>
    <w:rsid w:val="00454138"/>
    <w:rsid w:val="004813A2"/>
    <w:rsid w:val="004952FA"/>
    <w:rsid w:val="004B6A22"/>
    <w:rsid w:val="004C27F0"/>
    <w:rsid w:val="004D7F37"/>
    <w:rsid w:val="00522CE0"/>
    <w:rsid w:val="00541951"/>
    <w:rsid w:val="00565148"/>
    <w:rsid w:val="00570403"/>
    <w:rsid w:val="00593361"/>
    <w:rsid w:val="005A413B"/>
    <w:rsid w:val="005A5017"/>
    <w:rsid w:val="005A648C"/>
    <w:rsid w:val="005C34E3"/>
    <w:rsid w:val="005F07AC"/>
    <w:rsid w:val="005F1745"/>
    <w:rsid w:val="00640CA8"/>
    <w:rsid w:val="006A1802"/>
    <w:rsid w:val="006C0CBB"/>
    <w:rsid w:val="006C74EA"/>
    <w:rsid w:val="00720D40"/>
    <w:rsid w:val="007318D4"/>
    <w:rsid w:val="00765784"/>
    <w:rsid w:val="007A00BB"/>
    <w:rsid w:val="007A4390"/>
    <w:rsid w:val="007E5CB7"/>
    <w:rsid w:val="008314D2"/>
    <w:rsid w:val="00870F6F"/>
    <w:rsid w:val="00880D4D"/>
    <w:rsid w:val="008A179A"/>
    <w:rsid w:val="008B2F42"/>
    <w:rsid w:val="008C3697"/>
    <w:rsid w:val="008E185F"/>
    <w:rsid w:val="008F023B"/>
    <w:rsid w:val="00904E16"/>
    <w:rsid w:val="009162B3"/>
    <w:rsid w:val="00927C62"/>
    <w:rsid w:val="00983951"/>
    <w:rsid w:val="00984124"/>
    <w:rsid w:val="00984640"/>
    <w:rsid w:val="00995C37"/>
    <w:rsid w:val="009C118A"/>
    <w:rsid w:val="009F2358"/>
    <w:rsid w:val="00A02011"/>
    <w:rsid w:val="00A3443E"/>
    <w:rsid w:val="00A4011E"/>
    <w:rsid w:val="00A86015"/>
    <w:rsid w:val="00A9594E"/>
    <w:rsid w:val="00AD452F"/>
    <w:rsid w:val="00AE59C8"/>
    <w:rsid w:val="00B00C13"/>
    <w:rsid w:val="00B10098"/>
    <w:rsid w:val="00B5790D"/>
    <w:rsid w:val="00B945C5"/>
    <w:rsid w:val="00BA20EA"/>
    <w:rsid w:val="00BB5AFC"/>
    <w:rsid w:val="00BC0A56"/>
    <w:rsid w:val="00C45366"/>
    <w:rsid w:val="00C57023"/>
    <w:rsid w:val="00C74052"/>
    <w:rsid w:val="00C857B5"/>
    <w:rsid w:val="00C87B91"/>
    <w:rsid w:val="00C92F69"/>
    <w:rsid w:val="00CB0FB9"/>
    <w:rsid w:val="00CB187A"/>
    <w:rsid w:val="00CC0EC7"/>
    <w:rsid w:val="00CC251A"/>
    <w:rsid w:val="00CF2C98"/>
    <w:rsid w:val="00D1088B"/>
    <w:rsid w:val="00D1286F"/>
    <w:rsid w:val="00D14DE6"/>
    <w:rsid w:val="00D156D2"/>
    <w:rsid w:val="00D35486"/>
    <w:rsid w:val="00D53E29"/>
    <w:rsid w:val="00D86943"/>
    <w:rsid w:val="00DA3C6B"/>
    <w:rsid w:val="00DA47B9"/>
    <w:rsid w:val="00DA72BE"/>
    <w:rsid w:val="00DB1C5E"/>
    <w:rsid w:val="00DE5635"/>
    <w:rsid w:val="00E058D3"/>
    <w:rsid w:val="00E12CA0"/>
    <w:rsid w:val="00E2236D"/>
    <w:rsid w:val="00E76AD9"/>
    <w:rsid w:val="00E86EE2"/>
    <w:rsid w:val="00E91E2F"/>
    <w:rsid w:val="00EA3546"/>
    <w:rsid w:val="00EB47AE"/>
    <w:rsid w:val="00EC34E1"/>
    <w:rsid w:val="00ED07B1"/>
    <w:rsid w:val="00F0234A"/>
    <w:rsid w:val="00F05CF2"/>
    <w:rsid w:val="00F1261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1500D83-C87C-41D2-80FD-1904B95E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C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4D1EA9C1.dotm</Template>
  <TotalTime>0</TotalTime>
  <Pages>2</Pages>
  <Words>373</Words>
  <Characters>2094</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678 Text of Previous Version (Mar. 20, 2019) - South Carolina Legislature Online</dc:title>
  <dc:subject/>
  <dc:creator>Ken Moffitt</dc:creator>
  <cp:keywords/>
  <dc:description/>
  <cp:lastModifiedBy>S Volk</cp:lastModifiedBy>
  <cp:revision>2</cp:revision>
  <cp:lastPrinted>2019-03-13T14:38:00Z</cp:lastPrinted>
  <dcterms:created xsi:type="dcterms:W3CDTF">2019-03-20T16:18:00Z</dcterms:created>
  <dcterms:modified xsi:type="dcterms:W3CDTF">2019-03-20T16:18:00Z</dcterms:modified>
</cp:coreProperties>
</file>