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4C4D9" w14:textId="7E309300" w:rsidR="00473DEE" w:rsidRDefault="00473DEE" w:rsidP="00473DEE">
      <w:pPr>
        <w:widowControl w:val="0"/>
        <w:jc w:val="center"/>
      </w:pPr>
      <w:r w:rsidRPr="00473DEE">
        <w:rPr>
          <w:b/>
        </w:rPr>
        <w:t>South Carolina General Assembly</w:t>
      </w:r>
    </w:p>
    <w:p w14:paraId="28846FF8" w14:textId="4FF55DE9" w:rsidR="00473DEE" w:rsidRDefault="00473DEE" w:rsidP="00473DEE">
      <w:pPr>
        <w:widowControl w:val="0"/>
        <w:jc w:val="center"/>
      </w:pPr>
      <w:r>
        <w:t>124th Session, 2021-2022</w:t>
      </w:r>
    </w:p>
    <w:p w14:paraId="1320877E" w14:textId="61FAAA10" w:rsidR="00473DEE" w:rsidRDefault="00473DEE" w:rsidP="00473DEE">
      <w:pPr>
        <w:widowControl w:val="0"/>
        <w:jc w:val="left"/>
      </w:pPr>
    </w:p>
    <w:p w14:paraId="685B17FA" w14:textId="1C5F02BC" w:rsidR="00473DEE" w:rsidRDefault="00473DEE" w:rsidP="00473DEE">
      <w:pPr>
        <w:widowControl w:val="0"/>
        <w:jc w:val="left"/>
        <w:rPr>
          <w:b/>
        </w:rPr>
      </w:pPr>
      <w:r w:rsidRPr="00473DEE">
        <w:rPr>
          <w:b/>
        </w:rPr>
        <w:t>S.</w:t>
      </w:r>
      <w:r>
        <w:rPr>
          <w:b/>
        </w:rPr>
        <w:t xml:space="preserve"> </w:t>
      </w:r>
      <w:r w:rsidRPr="00473DEE">
        <w:rPr>
          <w:b/>
        </w:rPr>
        <w:t>1083</w:t>
      </w:r>
    </w:p>
    <w:p w14:paraId="03F89B0D" w14:textId="7360F066" w:rsidR="00473DEE" w:rsidRDefault="00473DEE" w:rsidP="00473DEE">
      <w:pPr>
        <w:widowControl w:val="0"/>
        <w:jc w:val="left"/>
        <w:rPr>
          <w:b/>
        </w:rPr>
      </w:pPr>
    </w:p>
    <w:p w14:paraId="68F37F79" w14:textId="009C905D" w:rsidR="00473DEE" w:rsidRDefault="00473DEE" w:rsidP="00473DEE">
      <w:pPr>
        <w:widowControl w:val="0"/>
        <w:jc w:val="left"/>
      </w:pPr>
      <w:r w:rsidRPr="00473DEE">
        <w:rPr>
          <w:b/>
        </w:rPr>
        <w:t>STATUS INFORMATION</w:t>
      </w:r>
    </w:p>
    <w:p w14:paraId="115AFE81" w14:textId="6AE24F9D" w:rsidR="00473DEE" w:rsidRDefault="00473DEE" w:rsidP="00473DEE">
      <w:pPr>
        <w:widowControl w:val="0"/>
        <w:jc w:val="left"/>
      </w:pPr>
    </w:p>
    <w:p w14:paraId="07151A96" w14:textId="36CFDCC5" w:rsidR="00473DEE" w:rsidRDefault="00473DEE" w:rsidP="00473DEE">
      <w:pPr>
        <w:widowControl w:val="0"/>
        <w:jc w:val="left"/>
      </w:pPr>
      <w:r>
        <w:t>Joint Resolution</w:t>
      </w:r>
    </w:p>
    <w:p w14:paraId="5F5547F5" w14:textId="44C28B4E" w:rsidR="00473DEE" w:rsidRDefault="00473DEE" w:rsidP="00473DEE">
      <w:pPr>
        <w:widowControl w:val="0"/>
        <w:jc w:val="left"/>
      </w:pPr>
      <w:r>
        <w:t>Sponsors: Fish, Game and Forestry Committee</w:t>
      </w:r>
    </w:p>
    <w:p w14:paraId="766703A1" w14:textId="5D636279" w:rsidR="00473DEE" w:rsidRDefault="00473DEE" w:rsidP="00473DEE">
      <w:pPr>
        <w:widowControl w:val="0"/>
        <w:jc w:val="left"/>
      </w:pPr>
      <w:r>
        <w:t>Document Path: l:\council\bills\rt\17092wab22.docx</w:t>
      </w:r>
    </w:p>
    <w:p w14:paraId="48C5A621" w14:textId="61832896" w:rsidR="00473DEE" w:rsidRDefault="00473DEE" w:rsidP="00473DEE">
      <w:pPr>
        <w:widowControl w:val="0"/>
        <w:jc w:val="left"/>
      </w:pPr>
    </w:p>
    <w:p w14:paraId="3F75DB41" w14:textId="77777777" w:rsidR="001D5689" w:rsidRDefault="001D5689" w:rsidP="00473DEE">
      <w:pPr>
        <w:widowControl w:val="0"/>
        <w:jc w:val="left"/>
      </w:pPr>
      <w:r>
        <w:t>Introduced in the Senate on February 17, 2022</w:t>
      </w:r>
    </w:p>
    <w:p w14:paraId="066B3389" w14:textId="77777777" w:rsidR="001D5689" w:rsidRPr="001D5689" w:rsidRDefault="001D5689" w:rsidP="00473DEE">
      <w:pPr>
        <w:widowControl w:val="0"/>
        <w:jc w:val="left"/>
      </w:pPr>
      <w:r>
        <w:t xml:space="preserve">Currently residing in the Senate Committee on </w:t>
      </w:r>
      <w:r w:rsidRPr="001D5689">
        <w:rPr>
          <w:b/>
        </w:rPr>
        <w:t>Fish, Game and Forestry</w:t>
      </w:r>
    </w:p>
    <w:p w14:paraId="1F0AB017" w14:textId="77777777" w:rsidR="001D5689" w:rsidRDefault="001D5689" w:rsidP="00473DEE">
      <w:pPr>
        <w:widowControl w:val="0"/>
        <w:jc w:val="left"/>
      </w:pPr>
    </w:p>
    <w:p w14:paraId="7B82172A" w14:textId="59A4B6EE" w:rsidR="00473DEE" w:rsidRDefault="00473DEE" w:rsidP="00473DEE">
      <w:pPr>
        <w:widowControl w:val="0"/>
        <w:jc w:val="left"/>
      </w:pPr>
      <w:r>
        <w:t>Summary: Department of Natural Resources - JR to Approve Regulation Doc. No. 5079</w:t>
      </w:r>
    </w:p>
    <w:p w14:paraId="0C84D216" w14:textId="5E7C4964" w:rsidR="00473DEE" w:rsidRDefault="00473DEE" w:rsidP="00473DEE">
      <w:pPr>
        <w:widowControl w:val="0"/>
        <w:jc w:val="left"/>
      </w:pPr>
    </w:p>
    <w:p w14:paraId="61187265" w14:textId="01E96A35" w:rsidR="00473DEE" w:rsidRDefault="00473DEE" w:rsidP="00473DEE">
      <w:pPr>
        <w:widowControl w:val="0"/>
        <w:jc w:val="left"/>
      </w:pPr>
    </w:p>
    <w:p w14:paraId="729C1ABD" w14:textId="4A75F5A7" w:rsidR="00473DEE" w:rsidRDefault="00473DEE" w:rsidP="00473DEE">
      <w:pPr>
        <w:widowControl w:val="0"/>
        <w:tabs>
          <w:tab w:val="center" w:pos="590"/>
          <w:tab w:val="center" w:pos="1440"/>
          <w:tab w:val="left" w:pos="1872"/>
          <w:tab w:val="left" w:pos="9187"/>
        </w:tabs>
        <w:jc w:val="left"/>
      </w:pPr>
      <w:r w:rsidRPr="00473DEE">
        <w:rPr>
          <w:b/>
        </w:rPr>
        <w:t>HISTORY OF LEGISLATIVE ACTIONS</w:t>
      </w:r>
    </w:p>
    <w:p w14:paraId="2A5DD18D" w14:textId="6C3CC571" w:rsidR="00473DEE" w:rsidRDefault="00473DEE" w:rsidP="00473DEE">
      <w:pPr>
        <w:widowControl w:val="0"/>
        <w:tabs>
          <w:tab w:val="center" w:pos="590"/>
          <w:tab w:val="center" w:pos="1440"/>
          <w:tab w:val="left" w:pos="1872"/>
          <w:tab w:val="left" w:pos="9187"/>
        </w:tabs>
        <w:jc w:val="left"/>
      </w:pPr>
    </w:p>
    <w:p w14:paraId="726F7B3B" w14:textId="39D777F3" w:rsidR="00473DEE" w:rsidRPr="00473DEE" w:rsidRDefault="00473DEE" w:rsidP="00473DEE">
      <w:pPr>
        <w:widowControl w:val="0"/>
        <w:tabs>
          <w:tab w:val="center" w:pos="590"/>
          <w:tab w:val="center" w:pos="1440"/>
          <w:tab w:val="left" w:pos="1872"/>
          <w:tab w:val="left" w:pos="9187"/>
        </w:tabs>
        <w:jc w:val="left"/>
      </w:pPr>
      <w:r w:rsidRPr="00473DEE">
        <w:rPr>
          <w:u w:val="single"/>
        </w:rPr>
        <w:tab/>
        <w:t>Date</w:t>
      </w:r>
      <w:r w:rsidRPr="00473DEE">
        <w:rPr>
          <w:u w:val="single"/>
        </w:rPr>
        <w:tab/>
        <w:t>Body</w:t>
      </w:r>
      <w:r w:rsidRPr="00473DEE">
        <w:rPr>
          <w:u w:val="single"/>
        </w:rPr>
        <w:tab/>
        <w:t>Action Description with journal page number</w:t>
      </w:r>
      <w:r w:rsidRPr="00473DEE">
        <w:rPr>
          <w:u w:val="single"/>
        </w:rPr>
        <w:tab/>
      </w:r>
    </w:p>
    <w:p w14:paraId="78210711" w14:textId="77777777" w:rsidR="00DB53EA" w:rsidRDefault="00DB53EA" w:rsidP="00DB53EA">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232AB3">
          <w:rPr>
            <w:rStyle w:val="Hyperlink"/>
          </w:rPr>
          <w:t>Senate Journal</w:t>
        </w:r>
        <w:r w:rsidRPr="00232AB3">
          <w:rPr>
            <w:rStyle w:val="Hyperlink"/>
          </w:rPr>
          <w:noBreakHyphen/>
          <w:t>page 5</w:t>
        </w:r>
      </w:hyperlink>
      <w:r>
        <w:t>)</w:t>
      </w:r>
    </w:p>
    <w:p w14:paraId="2619027A" w14:textId="77777777" w:rsidR="00DB53EA" w:rsidRDefault="00DB53EA" w:rsidP="00DB53EA">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232AB3">
        <w:rPr>
          <w:b/>
        </w:rPr>
        <w:t>Fish, Game and Forestry</w:t>
      </w:r>
      <w:r>
        <w:t xml:space="preserve"> (</w:t>
      </w:r>
      <w:hyperlink r:id="rId8" w:history="1">
        <w:r w:rsidRPr="00232AB3">
          <w:rPr>
            <w:rStyle w:val="Hyperlink"/>
          </w:rPr>
          <w:t>Senate Journal</w:t>
        </w:r>
        <w:r w:rsidRPr="00232AB3">
          <w:rPr>
            <w:rStyle w:val="Hyperlink"/>
          </w:rPr>
          <w:noBreakHyphen/>
          <w:t>page 18</w:t>
        </w:r>
      </w:hyperlink>
      <w:r>
        <w:t>)</w:t>
      </w:r>
    </w:p>
    <w:p w14:paraId="2880B9FE" w14:textId="77777777" w:rsidR="00DB53EA" w:rsidRDefault="00DB53EA" w:rsidP="00DB53EA">
      <w:pPr>
        <w:widowControl w:val="0"/>
        <w:tabs>
          <w:tab w:val="right" w:pos="1008"/>
          <w:tab w:val="left" w:pos="1152"/>
          <w:tab w:val="left" w:pos="1872"/>
          <w:tab w:val="left" w:pos="9187"/>
        </w:tabs>
        <w:ind w:left="2088" w:hanging="2088"/>
      </w:pPr>
    </w:p>
    <w:p w14:paraId="3B89ED45" w14:textId="607CDC63" w:rsidR="00473DEE" w:rsidRDefault="00473DEE" w:rsidP="00473D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3DEE">
          <w:rPr>
            <w:rStyle w:val="Hyperlink"/>
          </w:rPr>
          <w:t>legislative information</w:t>
        </w:r>
      </w:hyperlink>
      <w:r>
        <w:t xml:space="preserve"> at the website</w:t>
      </w:r>
    </w:p>
    <w:p w14:paraId="311FB1AF" w14:textId="27F059BF" w:rsidR="00473DEE" w:rsidRDefault="00473DEE" w:rsidP="00473DEE">
      <w:pPr>
        <w:widowControl w:val="0"/>
        <w:tabs>
          <w:tab w:val="right" w:pos="1008"/>
          <w:tab w:val="left" w:pos="1152"/>
          <w:tab w:val="left" w:pos="1872"/>
          <w:tab w:val="left" w:pos="9187"/>
        </w:tabs>
        <w:ind w:left="2088" w:hanging="2088"/>
        <w:jc w:val="left"/>
      </w:pPr>
    </w:p>
    <w:p w14:paraId="4AAFBFB0" w14:textId="77777777" w:rsidR="00473DEE" w:rsidRPr="00473DEE" w:rsidRDefault="00473DEE" w:rsidP="00473DEE">
      <w:pPr>
        <w:widowControl w:val="0"/>
        <w:tabs>
          <w:tab w:val="right" w:pos="1008"/>
          <w:tab w:val="left" w:pos="1152"/>
          <w:tab w:val="left" w:pos="1872"/>
          <w:tab w:val="left" w:pos="9187"/>
        </w:tabs>
        <w:ind w:left="2088" w:hanging="2088"/>
        <w:jc w:val="left"/>
      </w:pPr>
    </w:p>
    <w:p w14:paraId="59829D72" w14:textId="33080BA0" w:rsidR="00473DEE" w:rsidRDefault="00473DEE" w:rsidP="00473DEE">
      <w:r w:rsidRPr="00473DEE">
        <w:rPr>
          <w:b/>
        </w:rPr>
        <w:t>VERSIONS OF THIS BILL</w:t>
      </w:r>
    </w:p>
    <w:p w14:paraId="56B2CB65" w14:textId="2431CC77" w:rsidR="00473DEE" w:rsidRDefault="00473DEE" w:rsidP="00473DEE"/>
    <w:p w14:paraId="257DC4DA" w14:textId="24158184" w:rsidR="00473DEE" w:rsidRDefault="005326EC" w:rsidP="00473DEE">
      <w:hyperlink r:id="rId10" w:history="1">
        <w:r w:rsidR="00473DEE">
          <w:rPr>
            <w:rStyle w:val="Hyperlink"/>
          </w:rPr>
          <w:t>2/17/2022</w:t>
        </w:r>
      </w:hyperlink>
    </w:p>
    <w:p w14:paraId="17F9F73B" w14:textId="5E0DE450" w:rsidR="00473DEE" w:rsidRDefault="005326EC" w:rsidP="00473DEE">
      <w:hyperlink r:id="rId11" w:history="1">
        <w:r w:rsidR="00DB720B" w:rsidRPr="00DB720B">
          <w:rPr>
            <w:rStyle w:val="Hyperlink"/>
          </w:rPr>
          <w:t>2/17/2022-A</w:t>
        </w:r>
      </w:hyperlink>
    </w:p>
    <w:p w14:paraId="74E2CCDA" w14:textId="77777777" w:rsidR="00DB720B" w:rsidRDefault="00DB720B" w:rsidP="00473DEE"/>
    <w:p w14:paraId="57D40C9D" w14:textId="77777777" w:rsidR="00473DEE" w:rsidRDefault="00473DEE" w:rsidP="00473DEE">
      <w:pPr>
        <w:sectPr w:rsidR="00473DEE" w:rsidSect="00473DEE">
          <w:pgSz w:w="12240" w:h="15840" w:code="1"/>
          <w:pgMar w:top="1080" w:right="1440" w:bottom="1080" w:left="1440" w:header="720" w:footer="720" w:gutter="0"/>
          <w:cols w:space="720"/>
          <w:noEndnote/>
          <w:docGrid w:linePitch="360"/>
        </w:sectPr>
      </w:pPr>
    </w:p>
    <w:p w14:paraId="6F5D4A94"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6902F584"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3191BC92"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BEAEE" w14:textId="77777777" w:rsidR="00DB720B" w:rsidRPr="00113BE7" w:rsidRDefault="00DB720B" w:rsidP="00113BE7">
      <w:pPr>
        <w:tabs>
          <w:tab w:val="right" w:pos="5933"/>
        </w:tabs>
        <w:suppressAutoHyphens/>
      </w:pPr>
      <w:r>
        <w:tab/>
      </w:r>
      <w:r>
        <w:rPr>
          <w:b/>
          <w:sz w:val="36"/>
        </w:rPr>
        <w:t>S. 1083</w:t>
      </w:r>
    </w:p>
    <w:p w14:paraId="617087A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10C751" w14:textId="77777777" w:rsidR="00DB720B" w:rsidRDefault="00DB720B" w:rsidP="0011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3EEA">
        <w:t>Fish, Game and Forestry Committee</w:t>
      </w:r>
    </w:p>
    <w:p w14:paraId="5FBB4A5C"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20A6C1"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12AA1335"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21AF8A9C" w14:textId="77777777" w:rsidR="00DB720B" w:rsidRPr="00113BE7" w:rsidRDefault="00DB720B" w:rsidP="0011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665388B"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71D5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20B" w:rsidSect="00113BE7">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616D5B3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5100D5"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9B988"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6F5B30"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0A36E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8F624"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77BBA"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924E5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D402D3" w14:textId="77777777" w:rsidR="00DB720B" w:rsidRPr="00325348" w:rsidRDefault="00DB720B" w:rsidP="004A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687D1A5D" w14:textId="77777777" w:rsidR="00DB720B" w:rsidRDefault="00DB7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694717"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RULE AND REGULATION ADOPTING CERTAIN FEDERAL RULES AND REGULATIONS, DESIGNATED AS REGULATION DOCUMENT NUMBER 5079, PURSUANT TO THE PROVISIONS OF ARTICLE 1, CHAPTER 23, TITLE 1 OF THE 1976 CODE.</w:t>
      </w:r>
    </w:p>
    <w:p w14:paraId="3BD90703"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EC6C6"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4C54BF"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C13C7"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Rule and Regulation Adopting Certain Federal Rules and Regulations, designated as Regulation Document Number 5079, and submitted to the General Assembly pursuant to the provisions of Article 1, Chapter 23, Title 1 of the 1976 Code, are approved.</w:t>
      </w:r>
    </w:p>
    <w:p w14:paraId="6C6FA4D0"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2B281" w14:textId="77777777" w:rsidR="00DB720B" w:rsidRDefault="00DB7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7256CAEA" w14:textId="77777777" w:rsidR="00DB720B"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06B35ADD" w14:textId="77777777" w:rsidR="00DB720B"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29B17A79" w14:textId="77777777" w:rsidR="00DB720B"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18B4318D" w14:textId="77777777" w:rsidR="00DB720B"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53DDAD89" w14:textId="77777777" w:rsidR="00DB720B" w:rsidRPr="00F32608"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The South Carolina Department of Natural Resources proposes to amend Regulation 123</w:t>
      </w:r>
      <w:r>
        <w:noBreakHyphen/>
      </w:r>
      <w:r w:rsidRPr="00F32608">
        <w:t xml:space="preserve">4 to update references to the former Wildlife and Marine Resources Department and make minor, technical updates. </w:t>
      </w:r>
    </w:p>
    <w:p w14:paraId="7A574D43" w14:textId="77777777" w:rsidR="00DB720B" w:rsidRPr="00F32608" w:rsidRDefault="00DB720B"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3C0425" w14:textId="77777777" w:rsidR="00DB720B" w:rsidRDefault="00DB720B" w:rsidP="004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 xml:space="preserve">A Notice of Drafting for the proposed regulation was published in the </w:t>
      </w:r>
      <w:r w:rsidRPr="00F32608">
        <w:rPr>
          <w:i/>
          <w:iCs/>
        </w:rPr>
        <w:t>State Register</w:t>
      </w:r>
      <w:r w:rsidRPr="00F32608">
        <w:t xml:space="preserve"> on August 27, 2021. </w:t>
      </w:r>
      <w:bookmarkStart w:id="4" w:name="titleend"/>
      <w:bookmarkEnd w:id="4"/>
    </w:p>
    <w:p w14:paraId="5377BC35" w14:textId="77777777" w:rsidR="00DB720B" w:rsidRDefault="00DB720B" w:rsidP="005B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64BB547" w14:textId="77777777" w:rsidR="00473DEE" w:rsidRDefault="00473DEE" w:rsidP="00DB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3DEE" w:rsidSect="00113BE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9B17A" w14:textId="77777777" w:rsidR="006D20A8" w:rsidRDefault="006D20A8" w:rsidP="009F0C77">
      <w:r>
        <w:separator/>
      </w:r>
    </w:p>
  </w:endnote>
  <w:endnote w:type="continuationSeparator" w:id="0">
    <w:p w14:paraId="3B4A9543" w14:textId="77777777" w:rsidR="006D20A8" w:rsidRDefault="006D2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D4BD9A-1B54-4D51-B93A-7720146340D8}"/>
    <w:embedBold r:id="rId2" w:fontKey="{E02AEB03-F93F-4DDA-8B5D-B13AC453DC59}"/>
    <w:embedItalic r:id="rId3" w:fontKey="{6928F587-C239-4722-9E7F-1B1A36E306C7}"/>
  </w:font>
  <w:font w:name="Calibri">
    <w:panose1 w:val="020F0502020204030204"/>
    <w:charset w:val="00"/>
    <w:family w:val="swiss"/>
    <w:pitch w:val="variable"/>
    <w:sig w:usb0="E4002EFF" w:usb1="C000247B" w:usb2="00000009" w:usb3="00000000" w:csb0="000001FF" w:csb1="00000000"/>
    <w:embedRegular r:id="rId4" w:fontKey="{0C662B3B-B1AD-4FF5-B874-F9AD52A482C9}"/>
  </w:font>
  <w:font w:name="Cambria">
    <w:panose1 w:val="02040503050406030204"/>
    <w:charset w:val="00"/>
    <w:family w:val="roman"/>
    <w:pitch w:val="variable"/>
    <w:sig w:usb0="E00006FF" w:usb1="420024FF" w:usb2="02000000" w:usb3="00000000" w:csb0="0000019F" w:csb1="00000000"/>
    <w:embedRegular r:id="rId5" w:fontKey="{F4ED0044-CB5C-4696-B92E-37C65BB504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9701E" w14:textId="77D55B7D" w:rsidR="00DB720B" w:rsidRPr="004A5FB9" w:rsidRDefault="00DB720B" w:rsidP="004A5FB9">
    <w:pPr>
      <w:pStyle w:val="Footer"/>
      <w:tabs>
        <w:tab w:val="clear" w:pos="4680"/>
        <w:tab w:val="clear" w:pos="9360"/>
        <w:tab w:val="center" w:pos="2995"/>
      </w:tabs>
      <w:spacing w:before="120"/>
    </w:pPr>
    <w:r>
      <w:t>[1083-</w:t>
    </w:r>
    <w:r>
      <w:fldChar w:fldCharType="begin"/>
    </w:r>
    <w:r>
      <w:instrText xml:space="preserve"> PAGE  \* MERGEFORMAT </w:instrText>
    </w:r>
    <w:r>
      <w:fldChar w:fldCharType="separate"/>
    </w:r>
    <w:r w:rsidR="00DB53E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3BBE" w14:textId="0EB8809A" w:rsidR="00113BE7" w:rsidRPr="004A5FB9" w:rsidRDefault="00DB720B" w:rsidP="004A5FB9">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CF570" w14:textId="77777777" w:rsidR="006D20A8" w:rsidRDefault="006D20A8" w:rsidP="009F0C77">
      <w:r>
        <w:separator/>
      </w:r>
    </w:p>
  </w:footnote>
  <w:footnote w:type="continuationSeparator" w:id="0">
    <w:p w14:paraId="727ABBF4" w14:textId="77777777" w:rsidR="006D20A8" w:rsidRDefault="006D2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2WAB22"/>
    <w:docVar w:name="CoverBillType" w:val="a"/>
    <w:docVar w:name="DocPath" w:val="L:\Council\bills\RT\17092WAB22.DOCX"/>
    <w:docVar w:name="dvBillNumber" w:val="1083"/>
    <w:docVar w:name="dvBillNumberPrefix" w:val="S. "/>
    <w:docVar w:name="dvOriginalBody" w:val="Senate"/>
    <w:docVar w:name="dvSteno" w:val="RT"/>
    <w:docVar w:name="NameofBody" w:val="s"/>
    <w:docVar w:name="vGroup2" w:val="Council"/>
  </w:docVars>
  <w:rsids>
    <w:rsidRoot w:val="006D20A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568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3DEE"/>
    <w:rsid w:val="004809EE"/>
    <w:rsid w:val="004A5FB9"/>
    <w:rsid w:val="004B2A8B"/>
    <w:rsid w:val="004C5D58"/>
    <w:rsid w:val="00511EE9"/>
    <w:rsid w:val="00521E00"/>
    <w:rsid w:val="005539B5"/>
    <w:rsid w:val="00577C6C"/>
    <w:rsid w:val="0058501B"/>
    <w:rsid w:val="005C5AC4"/>
    <w:rsid w:val="0061228A"/>
    <w:rsid w:val="006215AA"/>
    <w:rsid w:val="006340D9"/>
    <w:rsid w:val="00643B8E"/>
    <w:rsid w:val="00653ECC"/>
    <w:rsid w:val="00665EBC"/>
    <w:rsid w:val="00680479"/>
    <w:rsid w:val="0069470D"/>
    <w:rsid w:val="006A476C"/>
    <w:rsid w:val="006C6A93"/>
    <w:rsid w:val="006D20A8"/>
    <w:rsid w:val="006E02F9"/>
    <w:rsid w:val="006F3F76"/>
    <w:rsid w:val="006F6C7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263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3EA"/>
    <w:rsid w:val="00DB720B"/>
    <w:rsid w:val="00DC6813"/>
    <w:rsid w:val="00DE68F0"/>
    <w:rsid w:val="00DF3845"/>
    <w:rsid w:val="00DF7E17"/>
    <w:rsid w:val="00E437DA"/>
    <w:rsid w:val="00E63093"/>
    <w:rsid w:val="00E70A5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5FFB3"/>
  <w15:docId w15:val="{DDF4FD89-1D9B-4E87-9239-83F5F39B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73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83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83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AEF36-747C-4906-BB4F-9CF53A23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1083: Subject not yet available - South Carolina Legislature Online</dc:title>
  <dc:subject/>
  <dc:creator>Rebecca Turner</dc:creator>
  <cp:keywords/>
  <dc:description/>
  <cp:lastModifiedBy>S Wilson</cp:lastModifiedBy>
  <cp:revision>2</cp:revision>
  <cp:lastPrinted>2022-02-10T20:50:00Z</cp:lastPrinted>
  <dcterms:created xsi:type="dcterms:W3CDTF">2022-03-09T13:55:00Z</dcterms:created>
  <dcterms:modified xsi:type="dcterms:W3CDTF">2022-03-09T13:55:00Z</dcterms:modified>
</cp:coreProperties>
</file>