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2DA00F" w14:textId="24DE3771" w:rsidR="00E16293" w:rsidRDefault="00E16293" w:rsidP="00E16293">
      <w:pPr>
        <w:widowControl w:val="0"/>
        <w:jc w:val="center"/>
      </w:pPr>
      <w:r w:rsidRPr="00E16293">
        <w:rPr>
          <w:b/>
        </w:rPr>
        <w:t>South Carolina General Assembly</w:t>
      </w:r>
    </w:p>
    <w:p w14:paraId="7C019FC5" w14:textId="7B5F4F96" w:rsidR="00E16293" w:rsidRDefault="00E16293" w:rsidP="00E16293">
      <w:pPr>
        <w:widowControl w:val="0"/>
        <w:jc w:val="center"/>
      </w:pPr>
      <w:r>
        <w:t>124th Session, 2021-2022</w:t>
      </w:r>
    </w:p>
    <w:p w14:paraId="127D2D53" w14:textId="67407821" w:rsidR="00E16293" w:rsidRDefault="00E16293" w:rsidP="00E16293">
      <w:pPr>
        <w:widowControl w:val="0"/>
      </w:pPr>
    </w:p>
    <w:p w14:paraId="2F4D85EC" w14:textId="5929FAB3" w:rsidR="00E16293" w:rsidRDefault="00E16293" w:rsidP="00E16293">
      <w:pPr>
        <w:widowControl w:val="0"/>
        <w:rPr>
          <w:b/>
        </w:rPr>
      </w:pPr>
      <w:r w:rsidRPr="00E16293">
        <w:rPr>
          <w:b/>
        </w:rPr>
        <w:t>S.</w:t>
      </w:r>
      <w:r>
        <w:rPr>
          <w:b/>
        </w:rPr>
        <w:t xml:space="preserve"> </w:t>
      </w:r>
      <w:r w:rsidRPr="00E16293">
        <w:rPr>
          <w:b/>
        </w:rPr>
        <w:t>1091</w:t>
      </w:r>
    </w:p>
    <w:p w14:paraId="3A838E4D" w14:textId="63F701AD" w:rsidR="00E16293" w:rsidRDefault="00E16293" w:rsidP="00E16293">
      <w:pPr>
        <w:widowControl w:val="0"/>
        <w:rPr>
          <w:b/>
        </w:rPr>
      </w:pPr>
    </w:p>
    <w:p w14:paraId="160844A8" w14:textId="3DE781F4" w:rsidR="00E16293" w:rsidRDefault="00E16293" w:rsidP="00E16293">
      <w:pPr>
        <w:widowControl w:val="0"/>
      </w:pPr>
      <w:r w:rsidRPr="00E16293">
        <w:rPr>
          <w:b/>
        </w:rPr>
        <w:t>STATUS INFORMATION</w:t>
      </w:r>
    </w:p>
    <w:p w14:paraId="75714740" w14:textId="15C76BBF" w:rsidR="00E16293" w:rsidRDefault="00E16293" w:rsidP="00E16293">
      <w:pPr>
        <w:widowControl w:val="0"/>
      </w:pPr>
    </w:p>
    <w:p w14:paraId="1E7D3DDA" w14:textId="24D60AE7" w:rsidR="00E16293" w:rsidRDefault="00E16293" w:rsidP="00E16293">
      <w:pPr>
        <w:widowControl w:val="0"/>
      </w:pPr>
      <w:r>
        <w:t>General Bill</w:t>
      </w:r>
    </w:p>
    <w:p w14:paraId="426CFD5C" w14:textId="4F598F8A" w:rsidR="00E16293" w:rsidRDefault="00E16293" w:rsidP="00E16293">
      <w:pPr>
        <w:widowControl w:val="0"/>
      </w:pPr>
      <w:r>
        <w:t>Sponsors: Senators Martin and Fanning</w:t>
      </w:r>
    </w:p>
    <w:p w14:paraId="39E48B3B" w14:textId="4AA12677" w:rsidR="00E16293" w:rsidRDefault="00E16293" w:rsidP="00E16293">
      <w:pPr>
        <w:widowControl w:val="0"/>
      </w:pPr>
      <w:r>
        <w:t>Document Path: l:\s-res\srm\011comp.kmm.srm.docx</w:t>
      </w:r>
    </w:p>
    <w:p w14:paraId="234D720F" w14:textId="6D1D6038" w:rsidR="00E16293" w:rsidRDefault="00E16293" w:rsidP="00E16293">
      <w:pPr>
        <w:widowControl w:val="0"/>
      </w:pPr>
    </w:p>
    <w:p w14:paraId="2CD3BCE5" w14:textId="77777777" w:rsidR="00E16293" w:rsidRDefault="00E16293" w:rsidP="00E16293">
      <w:pPr>
        <w:widowControl w:val="0"/>
      </w:pPr>
      <w:r>
        <w:t>Introduced in the Senate on February 22, 2022</w:t>
      </w:r>
    </w:p>
    <w:p w14:paraId="400B28B4" w14:textId="7B702CE3" w:rsidR="00E16293" w:rsidRDefault="00E16293" w:rsidP="00E16293">
      <w:pPr>
        <w:widowControl w:val="0"/>
      </w:pPr>
      <w:r>
        <w:t xml:space="preserve">Currently residing in the Senate Committee on </w:t>
      </w:r>
      <w:r w:rsidRPr="00E16293">
        <w:rPr>
          <w:b/>
        </w:rPr>
        <w:t>Labor, Commerce and Industry</w:t>
      </w:r>
    </w:p>
    <w:p w14:paraId="1976EB2A" w14:textId="022876EA" w:rsidR="00E16293" w:rsidRDefault="00E16293" w:rsidP="00E16293">
      <w:pPr>
        <w:widowControl w:val="0"/>
      </w:pPr>
    </w:p>
    <w:p w14:paraId="65669B83" w14:textId="6FD7E85B" w:rsidR="00E16293" w:rsidRDefault="001D36E9" w:rsidP="00E16293">
      <w:pPr>
        <w:widowControl w:val="0"/>
      </w:pPr>
      <w:r>
        <w:t>Summary: Unemployment tax rate, delinquent</w:t>
      </w:r>
    </w:p>
    <w:p w14:paraId="0D0C9D77" w14:textId="3801990D" w:rsidR="00E16293" w:rsidRDefault="00E16293" w:rsidP="00E16293">
      <w:pPr>
        <w:widowControl w:val="0"/>
      </w:pPr>
    </w:p>
    <w:p w14:paraId="305951C1" w14:textId="6DA21E45" w:rsidR="00E16293" w:rsidRDefault="00E16293" w:rsidP="00E16293">
      <w:pPr>
        <w:widowControl w:val="0"/>
      </w:pPr>
    </w:p>
    <w:p w14:paraId="7F703001" w14:textId="76673903" w:rsidR="00E16293" w:rsidRDefault="00E16293" w:rsidP="00E1629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16293">
        <w:rPr>
          <w:b/>
        </w:rPr>
        <w:t>HISTORY OF LEGISLATIVE ACTIONS</w:t>
      </w:r>
    </w:p>
    <w:p w14:paraId="71031662" w14:textId="1E7E95D4" w:rsidR="00E16293" w:rsidRDefault="00E16293" w:rsidP="00E1629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7946B2F7" w14:textId="284C9C7A" w:rsidR="00E16293" w:rsidRPr="00E16293" w:rsidRDefault="00E16293" w:rsidP="00E1629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16293">
        <w:rPr>
          <w:u w:val="single"/>
        </w:rPr>
        <w:tab/>
        <w:t>Date</w:t>
      </w:r>
      <w:r w:rsidRPr="00E16293">
        <w:rPr>
          <w:u w:val="single"/>
        </w:rPr>
        <w:tab/>
        <w:t>Body</w:t>
      </w:r>
      <w:r w:rsidRPr="00E16293">
        <w:rPr>
          <w:u w:val="single"/>
        </w:rPr>
        <w:tab/>
        <w:t>Action Description with journal page number</w:t>
      </w:r>
      <w:r w:rsidRPr="00E16293">
        <w:rPr>
          <w:u w:val="single"/>
        </w:rPr>
        <w:tab/>
      </w:r>
    </w:p>
    <w:p w14:paraId="040CA030" w14:textId="77777777" w:rsidR="00F26D47" w:rsidRDefault="00F26D47" w:rsidP="00F26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2/22/2022</w:t>
      </w:r>
      <w:r>
        <w:tab/>
        <w:t>Senate</w:t>
      </w:r>
      <w:r>
        <w:tab/>
        <w:t>Introduced and read first time (</w:t>
      </w:r>
      <w:hyperlink r:id="rId6" w:history="1">
        <w:r w:rsidRPr="0050613D">
          <w:rPr>
            <w:rStyle w:val="Hyperlink"/>
          </w:rPr>
          <w:t>Senate Journal</w:t>
        </w:r>
        <w:r w:rsidRPr="0050613D">
          <w:rPr>
            <w:rStyle w:val="Hyperlink"/>
          </w:rPr>
          <w:noBreakHyphen/>
          <w:t>page 5</w:t>
        </w:r>
      </w:hyperlink>
      <w:r>
        <w:t>)</w:t>
      </w:r>
    </w:p>
    <w:p w14:paraId="736A0D27" w14:textId="77777777" w:rsidR="00F26D47" w:rsidRDefault="00F26D47" w:rsidP="00F26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2/22/2022</w:t>
      </w:r>
      <w:r>
        <w:tab/>
        <w:t>Senate</w:t>
      </w:r>
      <w:r>
        <w:tab/>
        <w:t xml:space="preserve">Referred to Committee on </w:t>
      </w:r>
      <w:r w:rsidRPr="0050613D">
        <w:rPr>
          <w:b/>
        </w:rPr>
        <w:t>Labor, Commerce and Industry</w:t>
      </w:r>
      <w:r>
        <w:t xml:space="preserve"> (</w:t>
      </w:r>
      <w:hyperlink r:id="rId7" w:history="1">
        <w:r w:rsidRPr="0050613D">
          <w:rPr>
            <w:rStyle w:val="Hyperlink"/>
          </w:rPr>
          <w:t>Senate Journal</w:t>
        </w:r>
        <w:r w:rsidRPr="0050613D">
          <w:rPr>
            <w:rStyle w:val="Hyperlink"/>
          </w:rPr>
          <w:noBreakHyphen/>
          <w:t>page 5</w:t>
        </w:r>
      </w:hyperlink>
      <w:r>
        <w:t>)</w:t>
      </w:r>
    </w:p>
    <w:p w14:paraId="46878874" w14:textId="77777777" w:rsidR="00F26D47" w:rsidRDefault="00F26D47" w:rsidP="00F26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3022239" w14:textId="78EC6578" w:rsidR="00E16293" w:rsidRDefault="00E16293" w:rsidP="00E162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E16293">
          <w:rPr>
            <w:rStyle w:val="Hyperlink"/>
          </w:rPr>
          <w:t>legislative information</w:t>
        </w:r>
      </w:hyperlink>
      <w:r>
        <w:t xml:space="preserve"> at the website</w:t>
      </w:r>
    </w:p>
    <w:p w14:paraId="1FFDA275" w14:textId="604E31B4" w:rsidR="00E16293" w:rsidRDefault="00E16293" w:rsidP="00E162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2D5A002" w14:textId="77777777" w:rsidR="00E16293" w:rsidRPr="00E16293" w:rsidRDefault="00E16293" w:rsidP="00E162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0042E47" w14:textId="5F0CAC86" w:rsidR="00E16293" w:rsidRDefault="00E16293" w:rsidP="00E16293">
      <w:pPr>
        <w:widowControl w:val="0"/>
      </w:pPr>
      <w:r w:rsidRPr="00E16293">
        <w:rPr>
          <w:b/>
        </w:rPr>
        <w:t>VERSIONS OF THIS BILL</w:t>
      </w:r>
    </w:p>
    <w:p w14:paraId="04438426" w14:textId="2D3155C3" w:rsidR="00E16293" w:rsidRDefault="00E16293" w:rsidP="00E16293">
      <w:pPr>
        <w:widowControl w:val="0"/>
      </w:pPr>
    </w:p>
    <w:p w14:paraId="58B3D6E8" w14:textId="1B3E835D" w:rsidR="00E16293" w:rsidRDefault="00557F0B" w:rsidP="00E16293">
      <w:pPr>
        <w:widowControl w:val="0"/>
      </w:pPr>
      <w:hyperlink r:id="rId9" w:history="1">
        <w:r w:rsidR="00E16293">
          <w:rPr>
            <w:rStyle w:val="Hyperlink"/>
          </w:rPr>
          <w:t>2/22/2022</w:t>
        </w:r>
      </w:hyperlink>
    </w:p>
    <w:p w14:paraId="00F60BF4" w14:textId="19EB2309" w:rsidR="00E16293" w:rsidRDefault="00E16293" w:rsidP="00E16293"/>
    <w:p w14:paraId="6CABDC3F" w14:textId="77777777" w:rsidR="00E16293" w:rsidRDefault="00E16293" w:rsidP="00E16293">
      <w:pPr>
        <w:sectPr w:rsidR="00E16293" w:rsidSect="00E1629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D1B29EA" w14:textId="67394D21" w:rsidR="00656E85" w:rsidRPr="00522CE0" w:rsidRDefault="00656E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C0887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73FCA5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54263A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F563F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08EF5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CD1E88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D2E87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52D4AD7" w14:textId="77777777" w:rsidR="00522CE0" w:rsidRPr="008F023B" w:rsidRDefault="00522CE0" w:rsidP="00656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05790">
        <w:rPr>
          <w:rFonts w:eastAsia="Times New Roman"/>
          <w:b/>
          <w:sz w:val="30"/>
          <w:szCs w:val="30"/>
        </w:rPr>
        <w:t>BILL</w:t>
      </w:r>
    </w:p>
    <w:p w14:paraId="559CEEA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7B45C6" w14:textId="4CB2954E" w:rsidR="00522CE0" w:rsidRPr="00522CE0" w:rsidRDefault="001B3B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45288A">
        <w:rPr>
          <w:rFonts w:eastAsia="Times New Roman"/>
        </w:rPr>
        <w:t>AMEND SECTION 41-</w:t>
      </w:r>
      <w:r>
        <w:rPr>
          <w:rFonts w:eastAsia="Times New Roman"/>
        </w:rPr>
        <w:t>31</w:t>
      </w:r>
      <w:r w:rsidR="0045288A">
        <w:rPr>
          <w:rFonts w:eastAsia="Times New Roman"/>
        </w:rPr>
        <w:t>-60(A) OF THE 1976 CODE, RELATING TO THE UNEMPLOYMENT TAX RATE WHEN A DELINQUENT REPORT IS RECEIVED</w:t>
      </w:r>
      <w:r>
        <w:rPr>
          <w:rFonts w:eastAsia="Times New Roman"/>
        </w:rPr>
        <w:t>,</w:t>
      </w:r>
      <w:r w:rsidR="0045288A">
        <w:rPr>
          <w:rFonts w:eastAsia="Times New Roman"/>
        </w:rPr>
        <w:t xml:space="preserve"> TO PROVIDE THAT THE TAX CLASS TWENTY RATE MUST BE ASSIGNED TO THE EMPLOYER UNTIL THE NEXT COMPUTATION DATE OR UNTIL ALL OUTSTANDING TAX REPORTS HAVE BEEN FILED.</w:t>
      </w:r>
    </w:p>
    <w:p w14:paraId="143061A6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F1ED0EF" w14:textId="77777777" w:rsidR="00005790" w:rsidRDefault="00005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7C422591" w14:textId="77777777" w:rsidR="00005790" w:rsidRDefault="00005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A831D7" w14:textId="77777777" w:rsidR="00005790" w:rsidRDefault="00005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5288A">
        <w:rPr>
          <w:rFonts w:eastAsia="Times New Roman"/>
        </w:rPr>
        <w:t>Section 41-31-60(A) of the 1976 Code is amended to read:</w:t>
      </w:r>
    </w:p>
    <w:p w14:paraId="1F8CAE3E" w14:textId="77777777" w:rsidR="0045288A" w:rsidRDefault="004528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054FA5" w14:textId="77777777" w:rsidR="0045288A" w:rsidRDefault="004528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41-31-60.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45288A">
        <w:rPr>
          <w:rFonts w:eastAsia="Times New Roman"/>
        </w:rPr>
        <w:t xml:space="preserve">If on the computation date upon which an employer's tax rate is to be computed as provided in Section 41-31-40 there is a delinquent report, the tax class twenty rate must be assigned to the employer </w:t>
      </w:r>
      <w:r w:rsidRPr="00B61C13">
        <w:rPr>
          <w:rFonts w:eastAsia="Times New Roman"/>
          <w:strike/>
        </w:rPr>
        <w:t xml:space="preserve">for the period </w:t>
      </w:r>
      <w:r w:rsidRPr="0045288A">
        <w:rPr>
          <w:rFonts w:eastAsia="Times New Roman"/>
          <w:strike/>
        </w:rPr>
        <w:t>to which the computation applies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until the next computation date or until all outstanding tax reports have been filed</w:t>
      </w:r>
      <w:r w:rsidRPr="0045288A">
        <w:rPr>
          <w:rFonts w:eastAsia="Times New Roman"/>
        </w:rPr>
        <w:t>.</w:t>
      </w:r>
    </w:p>
    <w:p w14:paraId="2DCD65F4" w14:textId="77777777" w:rsidR="00005790" w:rsidRDefault="00005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CD029B" w14:textId="77777777" w:rsidR="00005790" w:rsidRPr="00522CE0" w:rsidRDefault="000057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5288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689B3D21" w14:textId="67B417FA" w:rsidR="00F12338" w:rsidRDefault="0084706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2D9797D6" w14:textId="77777777" w:rsidR="00E16293" w:rsidRDefault="00E16293" w:rsidP="00E16293">
      <w:pPr>
        <w:suppressAutoHyphens/>
        <w:jc w:val="both"/>
        <w:rPr>
          <w:rFonts w:eastAsia="Times New Roman"/>
        </w:rPr>
      </w:pPr>
    </w:p>
    <w:sectPr w:rsidR="00E16293" w:rsidSect="00E1629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2C73FA" w14:textId="77777777" w:rsidR="00005790" w:rsidRDefault="00005790" w:rsidP="00522CE0">
      <w:r>
        <w:separator/>
      </w:r>
    </w:p>
  </w:endnote>
  <w:endnote w:type="continuationSeparator" w:id="0">
    <w:p w14:paraId="7381CFE6" w14:textId="77777777" w:rsidR="00005790" w:rsidRDefault="0000579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6CA12E-9A51-4BDB-A946-156F4C62B32A}"/>
    <w:embedBold r:id="rId2" w:fontKey="{4C8D91EE-28F9-4B88-A6BC-D09A71862CA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0DAEAFA-9E80-4407-A138-187A5544DBE8}"/>
    <w:embedBold r:id="rId4" w:fontKey="{AAD27E45-3D0F-44F6-A07D-6A9FBFFB3A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B2085DF-7BA1-47AA-9F4F-DF222D2061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FB675C4-7DE9-4E5F-9B58-11A2B3076C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F393B" w14:textId="67105E8B" w:rsidR="00E16293" w:rsidRPr="00656E85" w:rsidRDefault="00E16293" w:rsidP="00656E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D36E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9C9BC0" w14:textId="77777777" w:rsidR="00005790" w:rsidRDefault="00005790" w:rsidP="00522CE0">
      <w:r>
        <w:separator/>
      </w:r>
    </w:p>
  </w:footnote>
  <w:footnote w:type="continuationSeparator" w:id="0">
    <w:p w14:paraId="151EEC9D" w14:textId="77777777" w:rsidR="00005790" w:rsidRDefault="0000579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COMP.KMM.SRM"/>
    <w:docVar w:name="CoverAttorneyInitials" w:val="KMM"/>
    <w:docVar w:name="CoverAttorneyLastName" w:val="Moffitt"/>
    <w:docVar w:name="CoverBillType" w:val="b"/>
    <w:docVar w:name="CoverSenator" w:val="SRM"/>
    <w:docVar w:name="dvBillNumber" w:val="1091"/>
    <w:docVar w:name="dvBillNumberPrefix" w:val="S. "/>
    <w:docVar w:name="dvOriginalBody" w:val="Senate"/>
    <w:docVar w:name="fulldraftpath" w:val="L:\S-RES\SRM\011COMP.KMM.SRM.DOCX"/>
    <w:docVar w:name="NameofBody" w:val="S"/>
    <w:docVar w:name="vgroup2" w:val="S-RES"/>
  </w:docVars>
  <w:rsids>
    <w:rsidRoot w:val="00005790"/>
    <w:rsid w:val="00005790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B40"/>
    <w:rsid w:val="001B3DD9"/>
    <w:rsid w:val="001B7E5D"/>
    <w:rsid w:val="001D36E9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B745A"/>
    <w:rsid w:val="003D6E2B"/>
    <w:rsid w:val="003E7597"/>
    <w:rsid w:val="00413EBF"/>
    <w:rsid w:val="0044020F"/>
    <w:rsid w:val="00450668"/>
    <w:rsid w:val="0045288A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56E85"/>
    <w:rsid w:val="006A1802"/>
    <w:rsid w:val="006C0CBB"/>
    <w:rsid w:val="006C74EA"/>
    <w:rsid w:val="006F56CF"/>
    <w:rsid w:val="00720D40"/>
    <w:rsid w:val="007318D4"/>
    <w:rsid w:val="00765784"/>
    <w:rsid w:val="007723C0"/>
    <w:rsid w:val="007A4390"/>
    <w:rsid w:val="007E5CB7"/>
    <w:rsid w:val="008314D2"/>
    <w:rsid w:val="00847065"/>
    <w:rsid w:val="00870F6F"/>
    <w:rsid w:val="00891E1D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61C13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475B3"/>
    <w:rsid w:val="00D53E29"/>
    <w:rsid w:val="00D86943"/>
    <w:rsid w:val="00DA3C6B"/>
    <w:rsid w:val="00DA47B9"/>
    <w:rsid w:val="00DE5635"/>
    <w:rsid w:val="00E058D3"/>
    <w:rsid w:val="00E12CA0"/>
    <w:rsid w:val="00E16293"/>
    <w:rsid w:val="00E2236D"/>
    <w:rsid w:val="00E76AD9"/>
    <w:rsid w:val="00E86EE2"/>
    <w:rsid w:val="00E91E2F"/>
    <w:rsid w:val="00EA3546"/>
    <w:rsid w:val="00EB47AE"/>
    <w:rsid w:val="00EB6DC7"/>
    <w:rsid w:val="00EC34E1"/>
    <w:rsid w:val="00F0234A"/>
    <w:rsid w:val="00F05CF2"/>
    <w:rsid w:val="00F12338"/>
    <w:rsid w:val="00F26D47"/>
    <w:rsid w:val="00F360AE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EE7372E"/>
  <w15:docId w15:val="{7CEFC112-8F1D-4579-9F8D-9E986B015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Revision">
    <w:name w:val="Revision"/>
    <w:hidden/>
    <w:uiPriority w:val="99"/>
    <w:semiHidden/>
    <w:rsid w:val="001B3B40"/>
  </w:style>
  <w:style w:type="paragraph" w:styleId="BalloonText">
    <w:name w:val="Balloon Text"/>
    <w:basedOn w:val="Normal"/>
    <w:link w:val="BalloonTextChar"/>
    <w:uiPriority w:val="99"/>
    <w:semiHidden/>
    <w:unhideWhenUsed/>
    <w:rsid w:val="00B61C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C1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162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91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2022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22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1091_202202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1546</Characters>
  <Application>Microsoft Office Word</Application>
  <DocSecurity>0</DocSecurity>
  <Lines>53</Lines>
  <Paragraphs>16</Paragraphs>
  <ScaleCrop>false</ScaleCrop>
  <Company> </Company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1091: Subject not yet available - South Carolina Legislature Online</dc:title>
  <dc:subject/>
  <dc:creator>Ken Moffitt</dc:creator>
  <cp:keywords/>
  <dc:description/>
  <cp:lastModifiedBy>S Wilson</cp:lastModifiedBy>
  <cp:revision>2</cp:revision>
  <dcterms:created xsi:type="dcterms:W3CDTF">2022-02-24T20:11:00Z</dcterms:created>
  <dcterms:modified xsi:type="dcterms:W3CDTF">2022-02-24T20:11:00Z</dcterms:modified>
</cp:coreProperties>
</file>