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119" w:rsidRDefault="00E60119" w:rsidP="00E60119">
      <w:pPr>
        <w:widowControl w:val="0"/>
        <w:jc w:val="center"/>
      </w:pPr>
      <w:r w:rsidRPr="00E60119">
        <w:rPr>
          <w:b/>
        </w:rPr>
        <w:t>South Carolina General Assembly</w:t>
      </w:r>
    </w:p>
    <w:p w:rsidR="00E60119" w:rsidRDefault="00E60119" w:rsidP="00E60119">
      <w:pPr>
        <w:widowControl w:val="0"/>
        <w:jc w:val="center"/>
      </w:pPr>
      <w:r>
        <w:t>124th Session, 2021-2022</w:t>
      </w:r>
    </w:p>
    <w:p w:rsidR="00E60119" w:rsidRDefault="00E60119" w:rsidP="00E60119">
      <w:pPr>
        <w:widowControl w:val="0"/>
        <w:jc w:val="left"/>
      </w:pPr>
    </w:p>
    <w:p w:rsidR="00E60119" w:rsidRDefault="00E60119" w:rsidP="00E60119">
      <w:pPr>
        <w:widowControl w:val="0"/>
        <w:jc w:val="left"/>
        <w:rPr>
          <w:b/>
        </w:rPr>
      </w:pPr>
      <w:r w:rsidRPr="00E60119">
        <w:rPr>
          <w:b/>
        </w:rPr>
        <w:t>S.</w:t>
      </w:r>
      <w:r>
        <w:rPr>
          <w:b/>
        </w:rPr>
        <w:t xml:space="preserve"> </w:t>
      </w:r>
      <w:r w:rsidRPr="00E60119">
        <w:rPr>
          <w:b/>
        </w:rPr>
        <w:t>1141</w:t>
      </w:r>
    </w:p>
    <w:p w:rsidR="00E60119" w:rsidRDefault="00E60119" w:rsidP="00E60119">
      <w:pPr>
        <w:widowControl w:val="0"/>
        <w:jc w:val="left"/>
        <w:rPr>
          <w:b/>
        </w:rPr>
      </w:pPr>
    </w:p>
    <w:p w:rsidR="00E60119" w:rsidRDefault="00E60119" w:rsidP="00E60119">
      <w:pPr>
        <w:widowControl w:val="0"/>
        <w:jc w:val="left"/>
      </w:pPr>
      <w:r w:rsidRPr="00E60119">
        <w:rPr>
          <w:b/>
        </w:rPr>
        <w:t>STATUS INFORMATION</w:t>
      </w:r>
    </w:p>
    <w:p w:rsidR="00E60119" w:rsidRDefault="00E60119" w:rsidP="00E60119">
      <w:pPr>
        <w:widowControl w:val="0"/>
        <w:jc w:val="left"/>
      </w:pPr>
    </w:p>
    <w:p w:rsidR="00E60119" w:rsidRDefault="00E60119" w:rsidP="00E60119">
      <w:pPr>
        <w:widowControl w:val="0"/>
        <w:jc w:val="left"/>
      </w:pPr>
      <w:r>
        <w:t>General Bill</w:t>
      </w:r>
    </w:p>
    <w:p w:rsidR="00E60119" w:rsidRDefault="00E60119" w:rsidP="00E60119">
      <w:pPr>
        <w:widowControl w:val="0"/>
        <w:jc w:val="left"/>
      </w:pPr>
      <w:r>
        <w:t>Sponsors: Senator Hutto</w:t>
      </w:r>
    </w:p>
    <w:p w:rsidR="00E60119" w:rsidRDefault="00E60119" w:rsidP="00E60119">
      <w:pPr>
        <w:widowControl w:val="0"/>
        <w:jc w:val="left"/>
      </w:pPr>
      <w:r>
        <w:t>Document Path: l:\council\bills\jn\3547sa22.docx</w:t>
      </w:r>
    </w:p>
    <w:p w:rsidR="00E60119" w:rsidRDefault="00E60119" w:rsidP="00E60119">
      <w:pPr>
        <w:widowControl w:val="0"/>
        <w:jc w:val="left"/>
      </w:pPr>
    </w:p>
    <w:p w:rsidR="00E60119" w:rsidRDefault="00E60119" w:rsidP="00E60119">
      <w:pPr>
        <w:widowControl w:val="0"/>
        <w:jc w:val="left"/>
      </w:pPr>
      <w:r>
        <w:t>Introduced in the Senate on March 9, 2022</w:t>
      </w:r>
    </w:p>
    <w:p w:rsidR="00E60119" w:rsidRDefault="00E60119" w:rsidP="00E60119">
      <w:pPr>
        <w:widowControl w:val="0"/>
        <w:jc w:val="left"/>
      </w:pPr>
      <w:r>
        <w:t xml:space="preserve">Currently residing in the Senate Committee on </w:t>
      </w:r>
      <w:r w:rsidRPr="00E60119">
        <w:rPr>
          <w:b/>
        </w:rPr>
        <w:t>Judiciary</w:t>
      </w:r>
    </w:p>
    <w:p w:rsidR="00E60119" w:rsidRDefault="00E60119" w:rsidP="00E60119">
      <w:pPr>
        <w:widowControl w:val="0"/>
        <w:jc w:val="left"/>
      </w:pPr>
    </w:p>
    <w:p w:rsidR="00E60119" w:rsidRDefault="00E60119" w:rsidP="00E60119">
      <w:pPr>
        <w:widowControl w:val="0"/>
        <w:jc w:val="left"/>
      </w:pPr>
      <w:r>
        <w:t>Summary: Repeal Reporting Immigration Law Violations</w:t>
      </w:r>
    </w:p>
    <w:p w:rsidR="00E60119" w:rsidRDefault="00E60119" w:rsidP="00E60119">
      <w:pPr>
        <w:widowControl w:val="0"/>
        <w:jc w:val="left"/>
      </w:pPr>
    </w:p>
    <w:p w:rsidR="00E60119" w:rsidRDefault="00E60119" w:rsidP="00E60119">
      <w:pPr>
        <w:widowControl w:val="0"/>
        <w:jc w:val="left"/>
      </w:pPr>
    </w:p>
    <w:p w:rsidR="00E60119" w:rsidRDefault="00E60119" w:rsidP="00E60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0119">
        <w:rPr>
          <w:b/>
        </w:rPr>
        <w:t>HISTORY OF LEGISLATIVE ACTIONS</w:t>
      </w:r>
    </w:p>
    <w:p w:rsidR="00E60119" w:rsidRDefault="00E60119" w:rsidP="00E60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0119" w:rsidRPr="00E60119" w:rsidRDefault="00E60119" w:rsidP="00E60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0119">
        <w:rPr>
          <w:u w:val="single"/>
        </w:rPr>
        <w:tab/>
        <w:t>Date</w:t>
      </w:r>
      <w:r w:rsidRPr="00E60119">
        <w:rPr>
          <w:u w:val="single"/>
        </w:rPr>
        <w:tab/>
        <w:t>Body</w:t>
      </w:r>
      <w:r w:rsidRPr="00E60119">
        <w:rPr>
          <w:u w:val="single"/>
        </w:rPr>
        <w:tab/>
        <w:t>Action Description with journal page number</w:t>
      </w:r>
      <w:r w:rsidRPr="00E60119">
        <w:rPr>
          <w:u w:val="single"/>
        </w:rPr>
        <w:tab/>
      </w:r>
    </w:p>
    <w:p w:rsidR="000D69E4" w:rsidRDefault="000D69E4" w:rsidP="000D6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Senate</w:t>
      </w:r>
      <w:r>
        <w:tab/>
        <w:t>Introduced and read first time (</w:t>
      </w:r>
      <w:hyperlink r:id="rId7" w:history="1">
        <w:r w:rsidRPr="00236F65">
          <w:rPr>
            <w:rStyle w:val="Hyperlink"/>
          </w:rPr>
          <w:t>Senate Journal</w:t>
        </w:r>
        <w:r w:rsidRPr="00236F65">
          <w:rPr>
            <w:rStyle w:val="Hyperlink"/>
          </w:rPr>
          <w:noBreakHyphen/>
          <w:t>page 8</w:t>
        </w:r>
      </w:hyperlink>
      <w:r>
        <w:t>)</w:t>
      </w:r>
    </w:p>
    <w:p w:rsidR="000D69E4" w:rsidRDefault="000D69E4" w:rsidP="000D6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Senate</w:t>
      </w:r>
      <w:r>
        <w:tab/>
        <w:t xml:space="preserve">Referred to Committee on </w:t>
      </w:r>
      <w:r w:rsidRPr="00236F65">
        <w:rPr>
          <w:b/>
        </w:rPr>
        <w:t>Judiciary</w:t>
      </w:r>
      <w:r>
        <w:t xml:space="preserve"> (</w:t>
      </w:r>
      <w:hyperlink r:id="rId8" w:history="1">
        <w:r w:rsidRPr="00236F65">
          <w:rPr>
            <w:rStyle w:val="Hyperlink"/>
          </w:rPr>
          <w:t>Senate Journal</w:t>
        </w:r>
        <w:r w:rsidRPr="00236F65">
          <w:rPr>
            <w:rStyle w:val="Hyperlink"/>
          </w:rPr>
          <w:noBreakHyphen/>
          <w:t>page 8</w:t>
        </w:r>
      </w:hyperlink>
      <w:r>
        <w:t>)</w:t>
      </w:r>
    </w:p>
    <w:p w:rsidR="000D69E4" w:rsidRDefault="000D69E4" w:rsidP="000D6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0119" w:rsidRDefault="00E60119" w:rsidP="00E60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60119">
          <w:rPr>
            <w:rStyle w:val="Hyperlink"/>
          </w:rPr>
          <w:t>legislative information</w:t>
        </w:r>
      </w:hyperlink>
      <w:r>
        <w:t xml:space="preserve"> at the website</w:t>
      </w:r>
    </w:p>
    <w:p w:rsidR="00E60119" w:rsidRDefault="00E60119" w:rsidP="00E60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0119" w:rsidRPr="00E60119" w:rsidRDefault="00E60119" w:rsidP="00E60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0119" w:rsidRDefault="00E60119" w:rsidP="00E60119">
      <w:pPr>
        <w:widowControl w:val="0"/>
        <w:jc w:val="left"/>
      </w:pPr>
      <w:r w:rsidRPr="00E60119">
        <w:rPr>
          <w:b/>
        </w:rPr>
        <w:t>VERSIONS OF THIS BILL</w:t>
      </w:r>
    </w:p>
    <w:p w:rsidR="00E60119" w:rsidRDefault="00E60119" w:rsidP="00E60119">
      <w:pPr>
        <w:widowControl w:val="0"/>
        <w:jc w:val="left"/>
      </w:pPr>
    </w:p>
    <w:p w:rsidR="00E60119" w:rsidRDefault="009F5835" w:rsidP="00E60119">
      <w:pPr>
        <w:widowControl w:val="0"/>
        <w:jc w:val="left"/>
      </w:pPr>
      <w:hyperlink r:id="rId10" w:history="1">
        <w:r w:rsidR="00E60119">
          <w:rPr>
            <w:rStyle w:val="Hyperlink"/>
          </w:rPr>
          <w:t>3/9/2022</w:t>
        </w:r>
      </w:hyperlink>
    </w:p>
    <w:p w:rsidR="00E60119" w:rsidRDefault="00E60119" w:rsidP="00E60119"/>
    <w:p w:rsidR="00E60119" w:rsidRDefault="00E60119" w:rsidP="00E60119">
      <w:pPr>
        <w:sectPr w:rsidR="00E60119" w:rsidSect="00E601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5A67" w:rsidRDefault="00405A67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1" w:rsidRDefault="00FF0541" w:rsidP="00FF0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2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232" w:rsidRPr="00A23312" w:rsidRDefault="00B93232" w:rsidP="00B93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THE CODE OF LAWS OF SOUTH CAROLINA, 1976, BY </w:t>
      </w:r>
      <w:r w:rsidRPr="00A23312">
        <w:rPr>
          <w:color w:val="000000" w:themeColor="text1"/>
          <w:u w:color="000000" w:themeColor="text1"/>
        </w:rPr>
        <w:t>REPEAL</w:t>
      </w:r>
      <w:r>
        <w:rPr>
          <w:color w:val="000000" w:themeColor="text1"/>
          <w:u w:color="000000" w:themeColor="text1"/>
        </w:rPr>
        <w:t>ING</w:t>
      </w:r>
      <w:r w:rsidRPr="00A23312">
        <w:rPr>
          <w:color w:val="000000" w:themeColor="text1"/>
          <w:u w:color="000000" w:themeColor="text1"/>
        </w:rPr>
        <w:t xml:space="preserve"> CHAPTER 30</w:t>
      </w:r>
      <w:r w:rsidR="00B818DA">
        <w:rPr>
          <w:color w:val="000000" w:themeColor="text1"/>
          <w:u w:color="000000" w:themeColor="text1"/>
        </w:rPr>
        <w:t xml:space="preserve"> OF</w:t>
      </w:r>
      <w:r w:rsidRPr="00A23312">
        <w:rPr>
          <w:color w:val="000000" w:themeColor="text1"/>
          <w:u w:color="000000" w:themeColor="text1"/>
        </w:rPr>
        <w:t xml:space="preserve"> TITLE 8 RELATING TO RECORDING AND REPORTING IMMIGRATION LAW VIOLATIONS.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2D3" w:rsidRDefault="00B93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3312">
        <w:rPr>
          <w:color w:val="000000" w:themeColor="text1"/>
          <w:u w:color="000000" w:themeColor="text1"/>
        </w:rPr>
        <w:t>SECTION</w:t>
      </w:r>
      <w:r w:rsidRPr="00A23312">
        <w:rPr>
          <w:color w:val="000000" w:themeColor="text1"/>
          <w:u w:color="000000" w:themeColor="text1"/>
        </w:rPr>
        <w:tab/>
        <w:t>1.</w:t>
      </w:r>
      <w:r w:rsidRPr="00A23312">
        <w:rPr>
          <w:color w:val="000000" w:themeColor="text1"/>
          <w:u w:color="000000" w:themeColor="text1"/>
        </w:rPr>
        <w:tab/>
        <w:t>Chapter 30, Title 8 of the 1976 Code is repealed.</w:t>
      </w:r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2D3" w:rsidRDefault="009F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3232">
        <w:t>2</w:t>
      </w:r>
      <w:r>
        <w:t>.</w:t>
      </w:r>
      <w:r>
        <w:tab/>
        <w:t>This act takes effect upon approval by the Governor.</w:t>
      </w:r>
    </w:p>
    <w:p w:rsidR="00BA0829" w:rsidRDefault="00A678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0119" w:rsidRDefault="00E60119" w:rsidP="00E60119">
      <w:pPr>
        <w:suppressAutoHyphens/>
      </w:pPr>
    </w:p>
    <w:sectPr w:rsidR="00E60119" w:rsidSect="00E6011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2D3" w:rsidRDefault="009F52D3" w:rsidP="009F0C77">
      <w:r>
        <w:separator/>
      </w:r>
    </w:p>
  </w:endnote>
  <w:endnote w:type="continuationSeparator" w:id="0">
    <w:p w:rsidR="009F52D3" w:rsidRDefault="009F52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14A67F-2ECB-4BB3-8343-E274F64E5921}"/>
    <w:embedBold r:id="rId2" w:fontKey="{D4B94D39-EB4D-49C5-A55B-8E49BA9838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333189-E589-4180-A5F6-2E7BF37A9B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041BF0-0FC0-4BF4-B9C9-37016FFEB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1127E1-74D7-4A3F-885C-7B1D3FFB7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19" w:rsidRPr="00405A67" w:rsidRDefault="00E60119" w:rsidP="00405A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69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2D3" w:rsidRDefault="009F52D3" w:rsidP="009F0C77">
      <w:r>
        <w:separator/>
      </w:r>
    </w:p>
  </w:footnote>
  <w:footnote w:type="continuationSeparator" w:id="0">
    <w:p w:rsidR="009F52D3" w:rsidRDefault="009F52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47SA22"/>
    <w:docVar w:name="CoverBillType" w:val="b"/>
    <w:docVar w:name="DocPath" w:val="L:\Council\bills\JN\3547SA22.DOCX"/>
    <w:docVar w:name="dvBillNumber" w:val="114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9F52D3"/>
    <w:rsid w:val="000263D9"/>
    <w:rsid w:val="00026C9A"/>
    <w:rsid w:val="000575F3"/>
    <w:rsid w:val="000965A1"/>
    <w:rsid w:val="000A4F4D"/>
    <w:rsid w:val="000C487D"/>
    <w:rsid w:val="000D69E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5A67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52D3"/>
    <w:rsid w:val="00A64E80"/>
    <w:rsid w:val="00A67824"/>
    <w:rsid w:val="00A741D9"/>
    <w:rsid w:val="00A85589"/>
    <w:rsid w:val="00A9741D"/>
    <w:rsid w:val="00AB0576"/>
    <w:rsid w:val="00AD4B17"/>
    <w:rsid w:val="00B26FA6"/>
    <w:rsid w:val="00B741CB"/>
    <w:rsid w:val="00B818DA"/>
    <w:rsid w:val="00B87AF8"/>
    <w:rsid w:val="00B93232"/>
    <w:rsid w:val="00B934F3"/>
    <w:rsid w:val="00BA082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0119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1F9774-B353-47D0-9F45-98E65DFA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8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0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41_2022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4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96BBA-CA5E-40A1-B3F9-3A726D3C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1141: Subject not yet available - South Carolina Legislature Online</dc:title>
  <dc:subject/>
  <dc:creator>Julie Newboult</dc:creator>
  <cp:keywords/>
  <dc:description/>
  <cp:lastModifiedBy>S Wilson</cp:lastModifiedBy>
  <cp:revision>2</cp:revision>
  <cp:lastPrinted>2022-03-04T15:23:00Z</cp:lastPrinted>
  <dcterms:created xsi:type="dcterms:W3CDTF">2022-03-10T13:55:00Z</dcterms:created>
  <dcterms:modified xsi:type="dcterms:W3CDTF">2022-03-10T13:55:00Z</dcterms:modified>
</cp:coreProperties>
</file>