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F9F" w:rsidRDefault="00777F9F" w:rsidP="00777F9F">
      <w:pPr>
        <w:widowControl w:val="0"/>
        <w:jc w:val="center"/>
      </w:pPr>
      <w:r w:rsidRPr="00777F9F">
        <w:rPr>
          <w:b/>
        </w:rPr>
        <w:t>South Carolina General Assembly</w:t>
      </w:r>
    </w:p>
    <w:p w:rsidR="00777F9F" w:rsidRDefault="00777F9F" w:rsidP="00777F9F">
      <w:pPr>
        <w:widowControl w:val="0"/>
        <w:jc w:val="center"/>
      </w:pPr>
      <w:r>
        <w:t>124th Session, 2021-2022</w:t>
      </w:r>
    </w:p>
    <w:p w:rsidR="00777F9F" w:rsidRDefault="00777F9F" w:rsidP="00777F9F">
      <w:pPr>
        <w:widowControl w:val="0"/>
      </w:pPr>
    </w:p>
    <w:p w:rsidR="00777F9F" w:rsidRDefault="00777F9F" w:rsidP="00777F9F">
      <w:pPr>
        <w:widowControl w:val="0"/>
        <w:rPr>
          <w:b/>
        </w:rPr>
      </w:pPr>
      <w:r w:rsidRPr="00777F9F">
        <w:rPr>
          <w:b/>
        </w:rPr>
        <w:t>S.</w:t>
      </w:r>
      <w:r>
        <w:rPr>
          <w:b/>
        </w:rPr>
        <w:t xml:space="preserve"> </w:t>
      </w:r>
      <w:r w:rsidRPr="00777F9F">
        <w:rPr>
          <w:b/>
        </w:rPr>
        <w:t>254</w:t>
      </w:r>
    </w:p>
    <w:p w:rsidR="00777F9F" w:rsidRDefault="00777F9F" w:rsidP="00777F9F">
      <w:pPr>
        <w:widowControl w:val="0"/>
        <w:rPr>
          <w:b/>
        </w:rPr>
      </w:pPr>
    </w:p>
    <w:p w:rsidR="00777F9F" w:rsidRDefault="00777F9F" w:rsidP="00777F9F">
      <w:pPr>
        <w:widowControl w:val="0"/>
      </w:pPr>
      <w:r w:rsidRPr="00777F9F">
        <w:rPr>
          <w:b/>
        </w:rPr>
        <w:t>STATUS INFORMATION</w:t>
      </w:r>
    </w:p>
    <w:p w:rsidR="00777F9F" w:rsidRDefault="00777F9F" w:rsidP="00777F9F">
      <w:pPr>
        <w:widowControl w:val="0"/>
      </w:pPr>
    </w:p>
    <w:p w:rsidR="00777F9F" w:rsidRDefault="00777F9F" w:rsidP="00777F9F">
      <w:pPr>
        <w:widowControl w:val="0"/>
      </w:pPr>
      <w:r>
        <w:t>General Bill</w:t>
      </w:r>
    </w:p>
    <w:p w:rsidR="00777F9F" w:rsidRDefault="00777F9F" w:rsidP="00777F9F">
      <w:pPr>
        <w:widowControl w:val="0"/>
      </w:pPr>
      <w:r>
        <w:t>Sponsors: Senator Young</w:t>
      </w:r>
    </w:p>
    <w:p w:rsidR="00777F9F" w:rsidRDefault="00777F9F" w:rsidP="00777F9F">
      <w:pPr>
        <w:widowControl w:val="0"/>
      </w:pPr>
      <w:r>
        <w:t>Document Path: l:\s-res\try\001post.kmm.try.docx</w:t>
      </w:r>
    </w:p>
    <w:p w:rsidR="00777F9F" w:rsidRDefault="00777F9F" w:rsidP="00777F9F">
      <w:pPr>
        <w:widowControl w:val="0"/>
      </w:pPr>
    </w:p>
    <w:p w:rsidR="003E6DC3" w:rsidRDefault="003E6DC3" w:rsidP="00777F9F">
      <w:pPr>
        <w:widowControl w:val="0"/>
      </w:pPr>
      <w:r>
        <w:t>Introduced in the Senate on January 12, 2021</w:t>
      </w:r>
    </w:p>
    <w:p w:rsidR="003E6DC3" w:rsidRPr="003E6DC3" w:rsidRDefault="003E6DC3" w:rsidP="00777F9F">
      <w:pPr>
        <w:widowControl w:val="0"/>
      </w:pPr>
      <w:r>
        <w:t xml:space="preserve">Currently residing in the Senate Committee on </w:t>
      </w:r>
      <w:r w:rsidRPr="003E6DC3">
        <w:rPr>
          <w:b/>
        </w:rPr>
        <w:t>Judiciary</w:t>
      </w:r>
    </w:p>
    <w:p w:rsidR="003E6DC3" w:rsidRDefault="003E6DC3" w:rsidP="00777F9F">
      <w:pPr>
        <w:widowControl w:val="0"/>
      </w:pPr>
    </w:p>
    <w:p w:rsidR="00777F9F" w:rsidRDefault="00BB2EB3" w:rsidP="00777F9F">
      <w:pPr>
        <w:widowControl w:val="0"/>
      </w:pPr>
      <w:r>
        <w:t>Summary: State and county election commissions</w:t>
      </w:r>
    </w:p>
    <w:p w:rsidR="00777F9F" w:rsidRDefault="00777F9F" w:rsidP="00777F9F">
      <w:pPr>
        <w:widowControl w:val="0"/>
      </w:pPr>
    </w:p>
    <w:p w:rsidR="00777F9F" w:rsidRDefault="00777F9F" w:rsidP="00777F9F">
      <w:pPr>
        <w:widowControl w:val="0"/>
      </w:pPr>
    </w:p>
    <w:p w:rsidR="00777F9F" w:rsidRDefault="00777F9F" w:rsidP="00777F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77F9F">
        <w:rPr>
          <w:b/>
        </w:rPr>
        <w:t>HISTORY OF LEGISLATIVE ACTIONS</w:t>
      </w:r>
    </w:p>
    <w:p w:rsidR="00777F9F" w:rsidRDefault="00777F9F" w:rsidP="00777F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77F9F" w:rsidRPr="00777F9F" w:rsidRDefault="00777F9F" w:rsidP="00777F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77F9F">
        <w:rPr>
          <w:u w:val="single"/>
        </w:rPr>
        <w:tab/>
        <w:t>Date</w:t>
      </w:r>
      <w:r w:rsidRPr="00777F9F">
        <w:rPr>
          <w:u w:val="single"/>
        </w:rPr>
        <w:tab/>
        <w:t>Body</w:t>
      </w:r>
      <w:r w:rsidRPr="00777F9F">
        <w:rPr>
          <w:u w:val="single"/>
        </w:rPr>
        <w:tab/>
        <w:t>Action Description with journal page number</w:t>
      </w:r>
      <w:r w:rsidRPr="00777F9F">
        <w:rPr>
          <w:u w:val="single"/>
        </w:rPr>
        <w:tab/>
      </w:r>
    </w:p>
    <w:p w:rsidR="00F56E8F" w:rsidRDefault="00F56E8F" w:rsidP="00F56E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F56E8F" w:rsidRDefault="00F56E8F" w:rsidP="00F56E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F53C81">
        <w:rPr>
          <w:b/>
        </w:rPr>
        <w:t>Judiciary</w:t>
      </w:r>
    </w:p>
    <w:p w:rsidR="00F56E8F" w:rsidRDefault="00F56E8F" w:rsidP="00F56E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F53C81">
          <w:rPr>
            <w:rStyle w:val="Hyperlink"/>
          </w:rPr>
          <w:t>Senate Journal</w:t>
        </w:r>
        <w:r w:rsidRPr="00F53C81">
          <w:rPr>
            <w:rStyle w:val="Hyperlink"/>
          </w:rPr>
          <w:noBreakHyphen/>
          <w:t>page 236</w:t>
        </w:r>
      </w:hyperlink>
      <w:r>
        <w:t>)</w:t>
      </w:r>
    </w:p>
    <w:p w:rsidR="00F56E8F" w:rsidRDefault="00F56E8F" w:rsidP="00F56E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F53C81">
        <w:rPr>
          <w:b/>
        </w:rPr>
        <w:t>Judiciary</w:t>
      </w:r>
      <w:r>
        <w:t xml:space="preserve"> (</w:t>
      </w:r>
      <w:hyperlink r:id="rId7" w:history="1">
        <w:r w:rsidRPr="00F53C81">
          <w:rPr>
            <w:rStyle w:val="Hyperlink"/>
          </w:rPr>
          <w:t>Senate Journal</w:t>
        </w:r>
        <w:r w:rsidRPr="00F53C81">
          <w:rPr>
            <w:rStyle w:val="Hyperlink"/>
          </w:rPr>
          <w:noBreakHyphen/>
          <w:t>page 236</w:t>
        </w:r>
      </w:hyperlink>
      <w:r>
        <w:t>)</w:t>
      </w:r>
    </w:p>
    <w:p w:rsidR="00F56E8F" w:rsidRDefault="00F56E8F" w:rsidP="00F56E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7F9F" w:rsidRDefault="00777F9F" w:rsidP="00777F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777F9F">
          <w:rPr>
            <w:rStyle w:val="Hyperlink"/>
          </w:rPr>
          <w:t>legislative information</w:t>
        </w:r>
      </w:hyperlink>
      <w:r>
        <w:t xml:space="preserve"> at the website</w:t>
      </w:r>
    </w:p>
    <w:p w:rsidR="00777F9F" w:rsidRDefault="00777F9F" w:rsidP="00777F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7F9F" w:rsidRPr="00777F9F" w:rsidRDefault="00777F9F" w:rsidP="00777F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7F9F" w:rsidRDefault="00777F9F" w:rsidP="00777F9F">
      <w:pPr>
        <w:widowControl w:val="0"/>
      </w:pPr>
      <w:r w:rsidRPr="00777F9F">
        <w:rPr>
          <w:b/>
        </w:rPr>
        <w:t>VERSIONS OF THIS BILL</w:t>
      </w:r>
    </w:p>
    <w:p w:rsidR="00777F9F" w:rsidRDefault="00777F9F" w:rsidP="00777F9F">
      <w:pPr>
        <w:widowControl w:val="0"/>
      </w:pPr>
    </w:p>
    <w:p w:rsidR="00777F9F" w:rsidRDefault="00FB1F87" w:rsidP="00777F9F">
      <w:pPr>
        <w:widowControl w:val="0"/>
      </w:pPr>
      <w:hyperlink r:id="rId9" w:history="1">
        <w:r w:rsidR="00777F9F">
          <w:rPr>
            <w:rStyle w:val="Hyperlink"/>
          </w:rPr>
          <w:t>12/9/2020</w:t>
        </w:r>
      </w:hyperlink>
    </w:p>
    <w:p w:rsidR="00777F9F" w:rsidRDefault="00777F9F" w:rsidP="00777F9F"/>
    <w:p w:rsidR="00777F9F" w:rsidRDefault="00777F9F" w:rsidP="00777F9F">
      <w:pPr>
        <w:sectPr w:rsidR="00777F9F" w:rsidSect="00777F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435D" w:rsidRPr="00522CE0" w:rsidRDefault="00DD43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D4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742D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5D1A" w:rsidRPr="00522CE0" w:rsidRDefault="00BA5D1A" w:rsidP="00C346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 w:rsidRPr="00D7059B">
        <w:rPr>
          <w:rFonts w:eastAsia="Times New Roman"/>
          <w:color w:val="000000" w:themeColor="text1"/>
          <w:u w:color="000000" w:themeColor="text1"/>
        </w:rPr>
        <w:t xml:space="preserve">TO AMEND CHAPTER 3, TITLE 7 OF THE </w:t>
      </w:r>
      <w:r>
        <w:rPr>
          <w:rFonts w:eastAsia="Times New Roman"/>
          <w:color w:val="000000" w:themeColor="text1"/>
          <w:u w:color="000000" w:themeColor="text1"/>
        </w:rPr>
        <w:t>1976 CODE</w:t>
      </w:r>
      <w:r w:rsidRPr="00D7059B">
        <w:rPr>
          <w:rFonts w:eastAsia="Times New Roman"/>
          <w:color w:val="000000" w:themeColor="text1"/>
          <w:u w:color="000000" w:themeColor="text1"/>
        </w:rPr>
        <w:t>, RELATING TO THE STATE ELECTION COMMISSION, BY ADDING SECTION 7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>3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>80</w:t>
      </w:r>
      <w:r w:rsidR="00936744">
        <w:rPr>
          <w:rFonts w:eastAsia="Times New Roman"/>
          <w:color w:val="000000" w:themeColor="text1"/>
          <w:u w:color="000000" w:themeColor="text1"/>
        </w:rPr>
        <w:t>,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 TO PROVIDE THE AUTHORITY FOR THE </w:t>
      </w:r>
      <w:r w:rsidR="00936744">
        <w:rPr>
          <w:rFonts w:eastAsia="Times New Roman"/>
          <w:color w:val="000000" w:themeColor="text1"/>
          <w:u w:color="000000" w:themeColor="text1"/>
        </w:rPr>
        <w:t xml:space="preserve">STATE ELECTION </w:t>
      </w:r>
      <w:r w:rsidRPr="00D7059B">
        <w:rPr>
          <w:rFonts w:eastAsia="Times New Roman"/>
          <w:color w:val="000000" w:themeColor="text1"/>
          <w:u w:color="000000" w:themeColor="text1"/>
        </w:rPr>
        <w:t>COMMISSION TO ESTABLISH REGULATIONS RELATED TO THE CONDUCT OF POST</w:t>
      </w:r>
      <w:r w:rsidR="00936744">
        <w:rPr>
          <w:rFonts w:eastAsia="Times New Roman"/>
          <w:color w:val="000000" w:themeColor="text1"/>
          <w:u w:color="000000" w:themeColor="text1"/>
        </w:rPr>
        <w:t>-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ELECTION AUDITS PRIOR TO </w:t>
      </w:r>
      <w:r w:rsidR="00E35448">
        <w:rPr>
          <w:rFonts w:eastAsia="Times New Roman"/>
          <w:color w:val="000000" w:themeColor="text1"/>
          <w:u w:color="000000" w:themeColor="text1"/>
        </w:rPr>
        <w:t xml:space="preserve">THE </w:t>
      </w:r>
      <w:r w:rsidRPr="00D7059B">
        <w:rPr>
          <w:rFonts w:eastAsia="Times New Roman"/>
          <w:color w:val="000000" w:themeColor="text1"/>
          <w:u w:color="000000" w:themeColor="text1"/>
        </w:rPr>
        <w:t>CERTIFICATION OF ELECTIONS, AND TO REQUIRE</w:t>
      </w:r>
      <w:r w:rsidR="00E35448">
        <w:rPr>
          <w:rFonts w:eastAsia="Times New Roman"/>
          <w:color w:val="000000" w:themeColor="text1"/>
          <w:u w:color="000000" w:themeColor="text1"/>
        </w:rPr>
        <w:t xml:space="preserve"> THAT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 AUDIT DATA BE MADE PUBLIC; AND TO AMEND </w:t>
      </w:r>
      <w:r w:rsidR="00936744">
        <w:rPr>
          <w:rFonts w:eastAsia="Times New Roman"/>
          <w:color w:val="000000" w:themeColor="text1"/>
          <w:u w:color="000000" w:themeColor="text1"/>
        </w:rPr>
        <w:t xml:space="preserve">ARTICLE 11, </w:t>
      </w:r>
      <w:r w:rsidRPr="00D7059B">
        <w:rPr>
          <w:rFonts w:eastAsia="Times New Roman"/>
          <w:color w:val="000000" w:themeColor="text1"/>
          <w:u w:color="000000" w:themeColor="text1"/>
        </w:rPr>
        <w:t>CHAPTER 13, TITLE 7</w:t>
      </w:r>
      <w:r w:rsidR="00936744">
        <w:rPr>
          <w:rFonts w:eastAsia="Times New Roman"/>
          <w:color w:val="000000" w:themeColor="text1"/>
          <w:u w:color="000000" w:themeColor="text1"/>
        </w:rPr>
        <w:t xml:space="preserve"> OF THE 1976 CODE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, RELATING TO </w:t>
      </w:r>
      <w:r w:rsidR="00936744">
        <w:rPr>
          <w:rFonts w:eastAsia="Times New Roman"/>
          <w:color w:val="000000" w:themeColor="text1"/>
          <w:u w:color="000000" w:themeColor="text1"/>
        </w:rPr>
        <w:t>THE CANVASSING AND COUNTING OF BALLOTS</w:t>
      </w:r>
      <w:r w:rsidRPr="00D7059B">
        <w:rPr>
          <w:rFonts w:eastAsia="Times New Roman"/>
          <w:color w:val="000000" w:themeColor="text1"/>
          <w:u w:color="000000" w:themeColor="text1"/>
        </w:rPr>
        <w:t>, BY ADDING SECTION 7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>13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 xml:space="preserve">1155, TO REQUIRE COUNTY ELECTION COMMISSIONS OR COUNTY BOARDS OF REGISTRATION AND ELECTIONS TO PERFORM </w:t>
      </w:r>
      <w:r w:rsidR="00E35448">
        <w:rPr>
          <w:rFonts w:eastAsia="Times New Roman"/>
          <w:color w:val="000000" w:themeColor="text1"/>
          <w:u w:color="000000" w:themeColor="text1"/>
        </w:rPr>
        <w:t xml:space="preserve">A </w:t>
      </w:r>
      <w:r w:rsidRPr="00D7059B">
        <w:rPr>
          <w:rFonts w:eastAsia="Times New Roman"/>
          <w:color w:val="000000" w:themeColor="text1"/>
          <w:u w:color="000000" w:themeColor="text1"/>
        </w:rPr>
        <w:t>POST</w:t>
      </w:r>
      <w:r w:rsidR="00E35448">
        <w:rPr>
          <w:rFonts w:eastAsia="Times New Roman"/>
          <w:color w:val="000000" w:themeColor="text1"/>
          <w:u w:color="000000" w:themeColor="text1"/>
        </w:rPr>
        <w:t>-</w:t>
      </w:r>
      <w:r w:rsidRPr="00D7059B">
        <w:rPr>
          <w:rFonts w:eastAsia="Times New Roman"/>
          <w:color w:val="000000" w:themeColor="text1"/>
          <w:u w:color="000000" w:themeColor="text1"/>
        </w:rPr>
        <w:t>ELECTION AUDIT BEFORE THE CERTIFICATION OF AN ELECTION.</w:t>
      </w:r>
    </w:p>
    <w:p w:rsidR="00BA5D1A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A5D1A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A5D1A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5D1A" w:rsidRPr="00D7059B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D7059B">
        <w:rPr>
          <w:rFonts w:eastAsia="Times New Roman"/>
          <w:color w:val="000000" w:themeColor="text1"/>
          <w:u w:color="000000" w:themeColor="text1"/>
        </w:rPr>
        <w:t>Chapter 3, Title 7 of the 1976 Code is amended by adding:</w:t>
      </w:r>
    </w:p>
    <w:p w:rsidR="00BA5D1A" w:rsidRPr="00D7059B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A5D1A" w:rsidRPr="00D7059B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7059B">
        <w:rPr>
          <w:rFonts w:eastAsia="Times New Roman"/>
          <w:color w:val="000000" w:themeColor="text1"/>
          <w:u w:color="000000" w:themeColor="text1"/>
        </w:rPr>
        <w:tab/>
        <w:t>“Section 7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>3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>
        <w:rPr>
          <w:rFonts w:eastAsia="Times New Roman"/>
          <w:color w:val="000000" w:themeColor="text1"/>
          <w:u w:color="000000" w:themeColor="text1"/>
        </w:rPr>
        <w:t>80.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D7059B">
        <w:rPr>
          <w:rFonts w:eastAsia="Times New Roman"/>
          <w:color w:val="000000" w:themeColor="text1"/>
          <w:u w:color="000000" w:themeColor="text1"/>
        </w:rPr>
        <w:t xml:space="preserve">The </w:t>
      </w:r>
      <w:r w:rsidR="00936744">
        <w:rPr>
          <w:rFonts w:eastAsia="Times New Roman"/>
          <w:color w:val="000000" w:themeColor="text1"/>
          <w:u w:color="000000" w:themeColor="text1"/>
        </w:rPr>
        <w:t>State Election C</w:t>
      </w:r>
      <w:r w:rsidRPr="00D7059B">
        <w:rPr>
          <w:rFonts w:eastAsia="Times New Roman"/>
          <w:color w:val="000000" w:themeColor="text1"/>
          <w:u w:color="000000" w:themeColor="text1"/>
        </w:rPr>
        <w:t>ommission shall promulgate regulations for the administration of post</w:t>
      </w:r>
      <w:r w:rsidR="00936744">
        <w:rPr>
          <w:rFonts w:eastAsia="Times New Roman"/>
          <w:color w:val="000000" w:themeColor="text1"/>
          <w:u w:color="000000" w:themeColor="text1"/>
        </w:rPr>
        <w:t>-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election audits required </w:t>
      </w:r>
      <w:r w:rsidR="00936744">
        <w:rPr>
          <w:rFonts w:eastAsia="Times New Roman"/>
          <w:color w:val="000000" w:themeColor="text1"/>
          <w:u w:color="000000" w:themeColor="text1"/>
        </w:rPr>
        <w:t>pursuant to</w:t>
      </w:r>
      <w:r w:rsidR="00936744" w:rsidRPr="00D7059B">
        <w:rPr>
          <w:rFonts w:eastAsia="Times New Roman"/>
          <w:color w:val="000000" w:themeColor="text1"/>
          <w:u w:color="000000" w:themeColor="text1"/>
        </w:rPr>
        <w:t xml:space="preserve"> </w:t>
      </w:r>
      <w:r w:rsidRPr="00D7059B">
        <w:rPr>
          <w:rFonts w:eastAsia="Times New Roman"/>
          <w:color w:val="000000" w:themeColor="text1"/>
          <w:u w:color="000000" w:themeColor="text1"/>
        </w:rPr>
        <w:t>Section 7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>13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>1155</w:t>
      </w:r>
      <w:r w:rsidR="00936744">
        <w:rPr>
          <w:rFonts w:eastAsia="Times New Roman"/>
          <w:color w:val="000000" w:themeColor="text1"/>
          <w:u w:color="000000" w:themeColor="text1"/>
        </w:rPr>
        <w:t>,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 to include requirements for personnel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Pr="00D7059B">
        <w:rPr>
          <w:rFonts w:eastAsia="Times New Roman"/>
          <w:color w:val="000000" w:themeColor="text1"/>
          <w:u w:color="000000" w:themeColor="text1"/>
        </w:rPr>
        <w:t>training, the processing and time frames for audit</w:t>
      </w:r>
      <w:r w:rsidR="00936744">
        <w:rPr>
          <w:rFonts w:eastAsia="Times New Roman"/>
          <w:color w:val="000000" w:themeColor="text1"/>
          <w:u w:color="000000" w:themeColor="text1"/>
        </w:rPr>
        <w:t>s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, and the reporting of results to the </w:t>
      </w:r>
      <w:r w:rsidR="00936744">
        <w:rPr>
          <w:rFonts w:eastAsia="Times New Roman"/>
          <w:color w:val="000000" w:themeColor="text1"/>
          <w:u w:color="000000" w:themeColor="text1"/>
        </w:rPr>
        <w:t>e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xecutive </w:t>
      </w:r>
      <w:r w:rsidR="00936744">
        <w:rPr>
          <w:rFonts w:eastAsia="Times New Roman"/>
          <w:color w:val="000000" w:themeColor="text1"/>
          <w:u w:color="000000" w:themeColor="text1"/>
        </w:rPr>
        <w:t>d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irector of the State Election Commission. </w:t>
      </w:r>
      <w:r w:rsidR="00936744">
        <w:rPr>
          <w:rFonts w:eastAsia="Times New Roman"/>
          <w:color w:val="000000" w:themeColor="text1"/>
          <w:u w:color="000000" w:themeColor="text1"/>
        </w:rPr>
        <w:t>A</w:t>
      </w:r>
      <w:r w:rsidRPr="00D7059B">
        <w:rPr>
          <w:rFonts w:eastAsia="Times New Roman"/>
          <w:color w:val="000000" w:themeColor="text1"/>
          <w:u w:color="000000" w:themeColor="text1"/>
        </w:rPr>
        <w:t>udit data and reports related to the audit must be made available to the public.”</w:t>
      </w:r>
    </w:p>
    <w:p w:rsidR="00BA5D1A" w:rsidRPr="00D7059B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A5D1A" w:rsidRPr="00D7059B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7059B">
        <w:rPr>
          <w:rFonts w:eastAsia="Times New Roman"/>
          <w:color w:val="000000" w:themeColor="text1"/>
          <w:u w:color="000000" w:themeColor="text1"/>
        </w:rPr>
        <w:t>SECTION</w:t>
      </w:r>
      <w:r w:rsidRPr="00D7059B">
        <w:rPr>
          <w:rFonts w:eastAsia="Times New Roman"/>
          <w:color w:val="000000" w:themeColor="text1"/>
          <w:u w:color="000000" w:themeColor="text1"/>
        </w:rPr>
        <w:tab/>
        <w:t>2.</w:t>
      </w:r>
      <w:r w:rsidRPr="00D7059B">
        <w:rPr>
          <w:rFonts w:eastAsia="Times New Roman"/>
          <w:color w:val="000000" w:themeColor="text1"/>
          <w:u w:color="000000" w:themeColor="text1"/>
        </w:rPr>
        <w:tab/>
      </w:r>
      <w:r w:rsidR="00936744">
        <w:rPr>
          <w:rFonts w:eastAsia="Times New Roman"/>
          <w:color w:val="000000" w:themeColor="text1"/>
          <w:u w:color="000000" w:themeColor="text1"/>
        </w:rPr>
        <w:t xml:space="preserve">Article 11, </w:t>
      </w:r>
      <w:r w:rsidRPr="00D7059B">
        <w:rPr>
          <w:rFonts w:eastAsia="Times New Roman"/>
          <w:color w:val="000000" w:themeColor="text1"/>
          <w:u w:color="000000" w:themeColor="text1"/>
        </w:rPr>
        <w:t>Chapter 13, Title 7 of the 1976 Code is amended by adding:</w:t>
      </w:r>
    </w:p>
    <w:p w:rsidR="00BA5D1A" w:rsidRPr="00D7059B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A5D1A" w:rsidRPr="001651B7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059B">
        <w:rPr>
          <w:rFonts w:eastAsia="Times New Roman"/>
          <w:color w:val="000000" w:themeColor="text1"/>
          <w:u w:color="000000" w:themeColor="text1"/>
        </w:rPr>
        <w:lastRenderedPageBreak/>
        <w:tab/>
        <w:t>“Section 7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>13</w:t>
      </w:r>
      <w:r w:rsidR="00AC355D">
        <w:rPr>
          <w:rFonts w:eastAsia="Times New Roman"/>
          <w:color w:val="000000" w:themeColor="text1"/>
          <w:u w:color="000000" w:themeColor="text1"/>
        </w:rPr>
        <w:noBreakHyphen/>
      </w:r>
      <w:r w:rsidRPr="00D7059B">
        <w:rPr>
          <w:rFonts w:eastAsia="Times New Roman"/>
          <w:color w:val="000000" w:themeColor="text1"/>
          <w:u w:color="000000" w:themeColor="text1"/>
        </w:rPr>
        <w:t>1155.</w:t>
      </w:r>
      <w:r w:rsidRPr="00D7059B">
        <w:rPr>
          <w:rFonts w:eastAsia="Times New Roman"/>
          <w:color w:val="000000" w:themeColor="text1"/>
          <w:u w:color="000000" w:themeColor="text1"/>
        </w:rPr>
        <w:tab/>
        <w:t>The county boards of registration and elections must perform a post</w:t>
      </w:r>
      <w:r w:rsidR="00936744">
        <w:rPr>
          <w:rFonts w:eastAsia="Times New Roman"/>
          <w:color w:val="000000" w:themeColor="text1"/>
          <w:u w:color="000000" w:themeColor="text1"/>
        </w:rPr>
        <w:t>-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election audit pursuant to regulations promulgated by the State Election Commission and </w:t>
      </w:r>
      <w:r w:rsidR="00936744">
        <w:rPr>
          <w:rFonts w:eastAsia="Times New Roman"/>
          <w:color w:val="000000" w:themeColor="text1"/>
          <w:u w:color="000000" w:themeColor="text1"/>
        </w:rPr>
        <w:t xml:space="preserve">must </w:t>
      </w:r>
      <w:r w:rsidRPr="00D7059B">
        <w:rPr>
          <w:rFonts w:eastAsia="Times New Roman"/>
          <w:color w:val="000000" w:themeColor="text1"/>
          <w:u w:color="000000" w:themeColor="text1"/>
        </w:rPr>
        <w:t xml:space="preserve">report the results of the audit to the </w:t>
      </w:r>
      <w:r w:rsidR="00936744">
        <w:rPr>
          <w:rFonts w:eastAsia="Times New Roman"/>
          <w:color w:val="000000" w:themeColor="text1"/>
          <w:u w:color="000000" w:themeColor="text1"/>
        </w:rPr>
        <w:t>State Election C</w:t>
      </w:r>
      <w:r w:rsidRPr="00D7059B">
        <w:rPr>
          <w:rFonts w:eastAsia="Times New Roman"/>
          <w:color w:val="000000" w:themeColor="text1"/>
          <w:u w:color="000000" w:themeColor="text1"/>
        </w:rPr>
        <w:t>ommission prior to the certification of an election.”</w:t>
      </w:r>
    </w:p>
    <w:p w:rsidR="00BA5D1A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42DC" w:rsidRPr="00522CE0" w:rsidRDefault="00BA5D1A" w:rsidP="00BA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C46DB8" w:rsidRDefault="00AC355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77F9F" w:rsidRDefault="00777F9F" w:rsidP="00777F9F">
      <w:pPr>
        <w:suppressAutoHyphens/>
        <w:jc w:val="both"/>
        <w:rPr>
          <w:rFonts w:eastAsia="Times New Roman"/>
        </w:rPr>
      </w:pPr>
    </w:p>
    <w:sectPr w:rsidR="00777F9F" w:rsidSect="00777F9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2DC" w:rsidRDefault="008742DC" w:rsidP="00522CE0">
      <w:r>
        <w:separator/>
      </w:r>
    </w:p>
  </w:endnote>
  <w:endnote w:type="continuationSeparator" w:id="0">
    <w:p w:rsidR="008742DC" w:rsidRDefault="008742D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5DB580-2086-4179-9FF8-609104C99FD1}"/>
    <w:embedBold r:id="rId2" w:fontKey="{6C8B77E3-A176-4088-A932-B4A9BCDD695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1454F2F-6D90-4BDB-8591-BBBC9DB11D65}"/>
    <w:embedBold r:id="rId4" w:fontKey="{D1E4834A-3947-43FA-8708-C6A64C5C8D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EC78D3E-702C-4C3A-86B1-648D1E9245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47E88DF-EE9D-44C5-8679-78BDA86A3F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F9F" w:rsidRPr="00DD435D" w:rsidRDefault="00777F9F" w:rsidP="00DD43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2E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2DC" w:rsidRDefault="008742DC" w:rsidP="00522CE0">
      <w:r>
        <w:separator/>
      </w:r>
    </w:p>
  </w:footnote>
  <w:footnote w:type="continuationSeparator" w:id="0">
    <w:p w:rsidR="008742DC" w:rsidRDefault="008742D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POST.KMM.TRY"/>
    <w:docVar w:name="CoverAttorneyInitials" w:val="KMM"/>
    <w:docVar w:name="CoverAttorneyLastName" w:val="Moffitt"/>
    <w:docVar w:name="CoverBillType" w:val="b"/>
    <w:docVar w:name="CoverSenator" w:val="TRY"/>
    <w:docVar w:name="dvBillNumber" w:val="254"/>
    <w:docVar w:name="dvBillNumberPrefix" w:val="S. "/>
    <w:docVar w:name="dvOriginalBody" w:val="Senate"/>
    <w:docVar w:name="fulldraftpath" w:val="L:\S-RES\TRY\001POST.KMM.TRY.DOCX"/>
    <w:docVar w:name="NameofBody" w:val="S"/>
    <w:docVar w:name="vgroup2" w:val="S-RES"/>
  </w:docVars>
  <w:rsids>
    <w:rsidRoot w:val="008742DC"/>
    <w:rsid w:val="00042AC1"/>
    <w:rsid w:val="00046516"/>
    <w:rsid w:val="00072458"/>
    <w:rsid w:val="0007601D"/>
    <w:rsid w:val="000A4A9D"/>
    <w:rsid w:val="000B0720"/>
    <w:rsid w:val="000B5EAF"/>
    <w:rsid w:val="001315B2"/>
    <w:rsid w:val="00170561"/>
    <w:rsid w:val="00174988"/>
    <w:rsid w:val="00186AC9"/>
    <w:rsid w:val="00193B5D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6DC3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77F9F"/>
    <w:rsid w:val="007A4390"/>
    <w:rsid w:val="007E5CB7"/>
    <w:rsid w:val="008314D2"/>
    <w:rsid w:val="00870F6F"/>
    <w:rsid w:val="008742DC"/>
    <w:rsid w:val="008B2F42"/>
    <w:rsid w:val="008C3697"/>
    <w:rsid w:val="008E185F"/>
    <w:rsid w:val="008F023B"/>
    <w:rsid w:val="00904E16"/>
    <w:rsid w:val="009162B3"/>
    <w:rsid w:val="00927C62"/>
    <w:rsid w:val="0093674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355D"/>
    <w:rsid w:val="00AE59C8"/>
    <w:rsid w:val="00B10098"/>
    <w:rsid w:val="00B5790D"/>
    <w:rsid w:val="00B945C5"/>
    <w:rsid w:val="00BA20EA"/>
    <w:rsid w:val="00BA5D1A"/>
    <w:rsid w:val="00BB2EB3"/>
    <w:rsid w:val="00BB5AFC"/>
    <w:rsid w:val="00BC026E"/>
    <w:rsid w:val="00BC0A56"/>
    <w:rsid w:val="00C346D6"/>
    <w:rsid w:val="00C45366"/>
    <w:rsid w:val="00C46DB8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435D"/>
    <w:rsid w:val="00DE5635"/>
    <w:rsid w:val="00E058D3"/>
    <w:rsid w:val="00E12CA0"/>
    <w:rsid w:val="00E2236D"/>
    <w:rsid w:val="00E30FA7"/>
    <w:rsid w:val="00E35448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6E8F"/>
    <w:rsid w:val="00FB54EE"/>
    <w:rsid w:val="00FB7F01"/>
    <w:rsid w:val="00FC0D36"/>
    <w:rsid w:val="00FC3A2B"/>
    <w:rsid w:val="00FE376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3EE84C7E-18FD-4FA4-B5D8-10A8D2603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67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74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7F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54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254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2269</Characters>
  <Application>Microsoft Office Word</Application>
  <DocSecurity>0</DocSecurity>
  <Lines>18</Lines>
  <Paragraphs>5</Paragraphs>
  <ScaleCrop>false</ScaleCrop>
  <Company> 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254: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2021-01-21T18:44:00Z</dcterms:created>
  <dcterms:modified xsi:type="dcterms:W3CDTF">2021-01-21T18:44:00Z</dcterms:modified>
</cp:coreProperties>
</file>