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03F" w:rsidRDefault="0063103F" w:rsidP="0063103F">
      <w:pPr>
        <w:widowControl w:val="0"/>
        <w:jc w:val="center"/>
      </w:pPr>
      <w:r w:rsidRPr="0063103F">
        <w:rPr>
          <w:b/>
        </w:rPr>
        <w:t>South Carolina General Assembly</w:t>
      </w:r>
    </w:p>
    <w:p w:rsidR="0063103F" w:rsidRDefault="0063103F" w:rsidP="0063103F">
      <w:pPr>
        <w:widowControl w:val="0"/>
        <w:jc w:val="center"/>
      </w:pPr>
      <w:r>
        <w:t>124th Session, 2021-2022</w:t>
      </w:r>
    </w:p>
    <w:p w:rsidR="0063103F" w:rsidRDefault="0063103F" w:rsidP="0063103F">
      <w:pPr>
        <w:widowControl w:val="0"/>
        <w:jc w:val="left"/>
      </w:pPr>
    </w:p>
    <w:p w:rsidR="0063103F" w:rsidRDefault="0063103F" w:rsidP="0063103F">
      <w:pPr>
        <w:widowControl w:val="0"/>
        <w:jc w:val="left"/>
        <w:rPr>
          <w:b/>
        </w:rPr>
      </w:pPr>
      <w:r w:rsidRPr="0063103F">
        <w:rPr>
          <w:b/>
        </w:rPr>
        <w:t>H. 3128</w:t>
      </w:r>
    </w:p>
    <w:p w:rsidR="0063103F" w:rsidRDefault="0063103F" w:rsidP="0063103F">
      <w:pPr>
        <w:widowControl w:val="0"/>
        <w:jc w:val="left"/>
        <w:rPr>
          <w:b/>
        </w:rPr>
      </w:pPr>
    </w:p>
    <w:p w:rsidR="0063103F" w:rsidRDefault="0063103F" w:rsidP="0063103F">
      <w:pPr>
        <w:widowControl w:val="0"/>
        <w:jc w:val="left"/>
      </w:pPr>
      <w:r w:rsidRPr="0063103F">
        <w:rPr>
          <w:b/>
        </w:rPr>
        <w:t>STATUS INFORMATION</w:t>
      </w:r>
    </w:p>
    <w:p w:rsidR="0063103F" w:rsidRDefault="0063103F" w:rsidP="0063103F">
      <w:pPr>
        <w:widowControl w:val="0"/>
        <w:jc w:val="left"/>
      </w:pPr>
    </w:p>
    <w:p w:rsidR="0063103F" w:rsidRDefault="0063103F" w:rsidP="0063103F">
      <w:pPr>
        <w:widowControl w:val="0"/>
        <w:jc w:val="left"/>
      </w:pPr>
      <w:r>
        <w:t>General Bill</w:t>
      </w:r>
    </w:p>
    <w:p w:rsidR="0063103F" w:rsidRDefault="00D0745C" w:rsidP="0063103F">
      <w:pPr>
        <w:widowControl w:val="0"/>
        <w:jc w:val="left"/>
      </w:pPr>
      <w:r>
        <w:t>Sponsors: Reps. B. Newton and McGarry</w:t>
      </w:r>
    </w:p>
    <w:p w:rsidR="0063103F" w:rsidRDefault="0063103F" w:rsidP="0063103F">
      <w:pPr>
        <w:widowControl w:val="0"/>
        <w:jc w:val="left"/>
      </w:pPr>
      <w:r>
        <w:t>Document Path: l:\council\bills\bh\7314sa21.docx</w:t>
      </w:r>
    </w:p>
    <w:p w:rsidR="0063103F" w:rsidRDefault="0063103F" w:rsidP="0063103F">
      <w:pPr>
        <w:widowControl w:val="0"/>
        <w:jc w:val="left"/>
      </w:pPr>
    </w:p>
    <w:p w:rsidR="00571E4C" w:rsidRDefault="00571E4C" w:rsidP="0063103F">
      <w:pPr>
        <w:widowControl w:val="0"/>
        <w:jc w:val="left"/>
      </w:pPr>
      <w:r>
        <w:t>Introduced in the House on January 12, 2021</w:t>
      </w:r>
    </w:p>
    <w:p w:rsidR="00571E4C" w:rsidRPr="00571E4C" w:rsidRDefault="00571E4C" w:rsidP="0063103F">
      <w:pPr>
        <w:widowControl w:val="0"/>
        <w:jc w:val="left"/>
      </w:pPr>
      <w:r>
        <w:t xml:space="preserve">Currently residing in the House Committee on </w:t>
      </w:r>
      <w:r w:rsidRPr="00571E4C">
        <w:rPr>
          <w:b/>
        </w:rPr>
        <w:t>Ways and Means</w:t>
      </w:r>
    </w:p>
    <w:p w:rsidR="00571E4C" w:rsidRDefault="00571E4C" w:rsidP="0063103F">
      <w:pPr>
        <w:widowControl w:val="0"/>
        <w:jc w:val="left"/>
      </w:pPr>
    </w:p>
    <w:p w:rsidR="0063103F" w:rsidRDefault="00AD4E37" w:rsidP="0063103F">
      <w:pPr>
        <w:widowControl w:val="0"/>
        <w:jc w:val="left"/>
      </w:pPr>
      <w:r>
        <w:t>Summary: School board members</w:t>
      </w:r>
    </w:p>
    <w:p w:rsidR="0063103F" w:rsidRDefault="0063103F" w:rsidP="0063103F">
      <w:pPr>
        <w:widowControl w:val="0"/>
        <w:jc w:val="left"/>
      </w:pPr>
    </w:p>
    <w:p w:rsidR="0063103F" w:rsidRDefault="0063103F" w:rsidP="0063103F">
      <w:pPr>
        <w:widowControl w:val="0"/>
        <w:jc w:val="left"/>
      </w:pPr>
    </w:p>
    <w:p w:rsidR="0063103F" w:rsidRDefault="0063103F" w:rsidP="00631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03F">
        <w:rPr>
          <w:b/>
        </w:rPr>
        <w:t>HISTORY OF LEGISLATIVE ACTIONS</w:t>
      </w:r>
    </w:p>
    <w:p w:rsidR="0063103F" w:rsidRDefault="0063103F" w:rsidP="00631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103F" w:rsidRPr="0063103F" w:rsidRDefault="0063103F" w:rsidP="006310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03F">
        <w:rPr>
          <w:u w:val="single"/>
        </w:rPr>
        <w:tab/>
        <w:t>Date</w:t>
      </w:r>
      <w:r w:rsidRPr="0063103F">
        <w:rPr>
          <w:u w:val="single"/>
        </w:rPr>
        <w:tab/>
        <w:t>Body</w:t>
      </w:r>
      <w:r w:rsidRPr="0063103F">
        <w:rPr>
          <w:u w:val="single"/>
        </w:rPr>
        <w:tab/>
        <w:t>Action Description with journal page number</w:t>
      </w:r>
      <w:r w:rsidRPr="0063103F">
        <w:rPr>
          <w:u w:val="single"/>
        </w:rPr>
        <w:tab/>
      </w:r>
    </w:p>
    <w:p w:rsidR="00D0745C" w:rsidRDefault="00D0745C" w:rsidP="00D07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0745C" w:rsidRDefault="00D0745C" w:rsidP="00D07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3C7A48">
        <w:rPr>
          <w:b/>
        </w:rPr>
        <w:t>Ways and Means</w:t>
      </w:r>
    </w:p>
    <w:p w:rsidR="00D0745C" w:rsidRDefault="00D0745C" w:rsidP="00D07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3C7A48">
          <w:rPr>
            <w:rStyle w:val="Hyperlink"/>
          </w:rPr>
          <w:t>House Journal</w:t>
        </w:r>
        <w:r w:rsidRPr="003C7A48">
          <w:rPr>
            <w:rStyle w:val="Hyperlink"/>
          </w:rPr>
          <w:noBreakHyphen/>
          <w:t>page 81</w:t>
        </w:r>
      </w:hyperlink>
      <w:r>
        <w:t>)</w:t>
      </w:r>
    </w:p>
    <w:p w:rsidR="00D0745C" w:rsidRDefault="00D0745C" w:rsidP="00D07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3C7A48">
        <w:rPr>
          <w:b/>
        </w:rPr>
        <w:t>Ways and Means</w:t>
      </w:r>
      <w:r>
        <w:t xml:space="preserve"> (</w:t>
      </w:r>
      <w:hyperlink r:id="rId8" w:history="1">
        <w:r w:rsidRPr="003C7A48">
          <w:rPr>
            <w:rStyle w:val="Hyperlink"/>
          </w:rPr>
          <w:t>House Journal</w:t>
        </w:r>
        <w:r w:rsidRPr="003C7A48">
          <w:rPr>
            <w:rStyle w:val="Hyperlink"/>
          </w:rPr>
          <w:noBreakHyphen/>
          <w:t>page 81</w:t>
        </w:r>
      </w:hyperlink>
      <w:r>
        <w:t>)</w:t>
      </w:r>
    </w:p>
    <w:p w:rsidR="00D0745C" w:rsidRDefault="00D0745C" w:rsidP="00D07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Member(s) request name removed as sponsor: Long</w:t>
      </w:r>
    </w:p>
    <w:p w:rsidR="00D0745C" w:rsidRDefault="00D0745C" w:rsidP="00D074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103F" w:rsidRDefault="0063103F" w:rsidP="0063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3103F">
          <w:rPr>
            <w:rStyle w:val="Hyperlink"/>
          </w:rPr>
          <w:t>legislative information</w:t>
        </w:r>
      </w:hyperlink>
      <w:r>
        <w:t xml:space="preserve"> at the website</w:t>
      </w:r>
    </w:p>
    <w:p w:rsidR="0063103F" w:rsidRDefault="0063103F" w:rsidP="0063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03F" w:rsidRPr="0063103F" w:rsidRDefault="0063103F" w:rsidP="00631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03F" w:rsidRDefault="0063103F" w:rsidP="0063103F">
      <w:pPr>
        <w:widowControl w:val="0"/>
        <w:jc w:val="left"/>
      </w:pPr>
      <w:r w:rsidRPr="0063103F">
        <w:rPr>
          <w:b/>
        </w:rPr>
        <w:t>VERSIONS OF THIS BILL</w:t>
      </w:r>
    </w:p>
    <w:p w:rsidR="0063103F" w:rsidRDefault="0063103F" w:rsidP="0063103F">
      <w:pPr>
        <w:widowControl w:val="0"/>
        <w:jc w:val="left"/>
      </w:pPr>
    </w:p>
    <w:p w:rsidR="0063103F" w:rsidRDefault="00E16FB4" w:rsidP="0063103F">
      <w:pPr>
        <w:widowControl w:val="0"/>
        <w:jc w:val="left"/>
      </w:pPr>
      <w:hyperlink r:id="rId10" w:history="1">
        <w:r w:rsidR="0063103F">
          <w:rPr>
            <w:rStyle w:val="Hyperlink"/>
          </w:rPr>
          <w:t>12/9/2020</w:t>
        </w:r>
      </w:hyperlink>
    </w:p>
    <w:p w:rsidR="0063103F" w:rsidRDefault="0063103F" w:rsidP="0063103F"/>
    <w:p w:rsidR="0063103F" w:rsidRDefault="0063103F" w:rsidP="0063103F">
      <w:pPr>
        <w:sectPr w:rsidR="0063103F" w:rsidSect="006310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4BC2" w:rsidRDefault="00A44BC2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04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4B1981">
        <w:rPr>
          <w:color w:val="000000" w:themeColor="text1"/>
          <w:u w:color="000000" w:themeColor="text1"/>
        </w:rPr>
        <w:t>MEND THE CODE OF LAWS OF SOUTH CAROLINA, 1976, BY ADDING 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680 SO AS TO INCLUDE SCHOOL BOARD MEMBERS IN THE SO</w:t>
      </w:r>
      <w:r>
        <w:rPr>
          <w:color w:val="000000" w:themeColor="text1"/>
          <w:u w:color="000000" w:themeColor="text1"/>
        </w:rPr>
        <w:t xml:space="preserve">UTH CAROLINA RETIREMENT SYSTEM; </w:t>
      </w:r>
      <w:r w:rsidRPr="004B1981">
        <w:rPr>
          <w:color w:val="000000" w:themeColor="text1"/>
          <w:u w:color="000000" w:themeColor="text1"/>
        </w:rPr>
        <w:t>AND TO AMEND 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720, AS AMENDED, RELATING TO ENTITIES WHOSE EMPLOYEES AND RETIREES ARE ELIGIBLE FOR STATE HEALTH AND DENTAL INSURANCE PLANS, SO AS TO INCLUDE SCHOOL BOARD MEMBERS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043" w:rsidRDefault="00C40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35F9" w:rsidRDefault="00E83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B1981">
        <w:rPr>
          <w:color w:val="000000" w:themeColor="text1"/>
          <w:u w:color="000000" w:themeColor="text1"/>
        </w:rPr>
        <w:t>Article 5, Chapter 1, Title 9 of the 1976 Code is amended by adding:</w:t>
      </w: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 xml:space="preserve">680.  </w:t>
      </w:r>
      <w:r w:rsidRPr="004B1981">
        <w:rPr>
          <w:color w:val="000000" w:themeColor="text1"/>
          <w:u w:color="000000" w:themeColor="text1"/>
        </w:rPr>
        <w:t>Notwithstanding any other provision of law, a member of a school board may participate in the South Carolina Retirement System under the same terms and conditions as a member of a county or municipal council as determined by the Public Employee Benefit Authority.”</w:t>
      </w: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>SECTION</w:t>
      </w:r>
      <w:r w:rsidRPr="004B1981">
        <w:rPr>
          <w:color w:val="000000" w:themeColor="text1"/>
          <w:u w:color="000000" w:themeColor="text1"/>
        </w:rPr>
        <w:tab/>
        <w:t>2.</w:t>
      </w:r>
      <w:r w:rsidRPr="004B1981">
        <w:rPr>
          <w:color w:val="000000" w:themeColor="text1"/>
          <w:u w:color="000000" w:themeColor="text1"/>
        </w:rPr>
        <w:tab/>
        <w:t>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720(A) of the 1976 Code</w:t>
      </w:r>
      <w:r>
        <w:rPr>
          <w:color w:val="000000" w:themeColor="text1"/>
          <w:u w:color="000000" w:themeColor="text1"/>
        </w:rPr>
        <w:t>,</w:t>
      </w:r>
      <w:r w:rsidRPr="004B1981">
        <w:rPr>
          <w:color w:val="000000" w:themeColor="text1"/>
          <w:u w:color="000000" w:themeColor="text1"/>
        </w:rPr>
        <w:t xml:space="preserve"> as last amended by Act 261 of 2018, is further amended by adding an appropriately numbered item at the end to read:</w:t>
      </w: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5F9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981">
        <w:rPr>
          <w:color w:val="000000" w:themeColor="text1"/>
          <w:u w:color="000000" w:themeColor="text1"/>
        </w:rPr>
        <w:tab/>
        <w:t>“(  )</w:t>
      </w:r>
      <w:r w:rsidRPr="004B1981">
        <w:rPr>
          <w:color w:val="000000" w:themeColor="text1"/>
          <w:u w:color="000000" w:themeColor="text1"/>
        </w:rPr>
        <w:tab/>
        <w:t>a school board member.”</w:t>
      </w:r>
    </w:p>
    <w:p w:rsidR="00E835F9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043" w:rsidRDefault="00C40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835F9">
        <w:t>3</w:t>
      </w:r>
      <w:r>
        <w:t>.</w:t>
      </w:r>
      <w:r>
        <w:tab/>
        <w:t>This act takes effect upon approval by the Governor.</w:t>
      </w:r>
    </w:p>
    <w:p w:rsidR="00CF11A4" w:rsidRDefault="00E835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03F" w:rsidRDefault="0063103F" w:rsidP="0063103F">
      <w:pPr>
        <w:suppressAutoHyphens/>
      </w:pPr>
    </w:p>
    <w:sectPr w:rsidR="0063103F" w:rsidSect="0063103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043" w:rsidRDefault="00C40043" w:rsidP="009F0C77">
      <w:r>
        <w:separator/>
      </w:r>
    </w:p>
  </w:endnote>
  <w:endnote w:type="continuationSeparator" w:id="0">
    <w:p w:rsidR="00C40043" w:rsidRDefault="00C400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66835E-1C11-4816-991E-B2B817667287}"/>
    <w:embedBold r:id="rId2" w:fontKey="{1C650774-F38E-45DD-801A-02C1D2B94E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D5543CC-9A3F-4FE5-9C38-839E9D887D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7015D1-C260-49A7-BAB2-B2223F7C3D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F69FB0-BC1B-45A1-92C0-EA0A66C4D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03F" w:rsidRPr="00A44BC2" w:rsidRDefault="0063103F" w:rsidP="00A44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74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043" w:rsidRDefault="00C40043" w:rsidP="009F0C77">
      <w:r>
        <w:separator/>
      </w:r>
    </w:p>
  </w:footnote>
  <w:footnote w:type="continuationSeparator" w:id="0">
    <w:p w:rsidR="00C40043" w:rsidRDefault="00C400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14SA21"/>
    <w:docVar w:name="CoverBillType" w:val="b"/>
    <w:docVar w:name="DocPath" w:val="L:\Council\bills\BH\7314SA21.DOCX"/>
    <w:docVar w:name="dvBillNumber" w:val="31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40043"/>
    <w:rsid w:val="00007B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53F6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7AF"/>
    <w:rsid w:val="00461441"/>
    <w:rsid w:val="004809EE"/>
    <w:rsid w:val="004E7D54"/>
    <w:rsid w:val="005273C6"/>
    <w:rsid w:val="00530A69"/>
    <w:rsid w:val="00545593"/>
    <w:rsid w:val="00556EBF"/>
    <w:rsid w:val="00571E4C"/>
    <w:rsid w:val="00577C6C"/>
    <w:rsid w:val="005A62FE"/>
    <w:rsid w:val="005C2FE2"/>
    <w:rsid w:val="005E2BC9"/>
    <w:rsid w:val="00605102"/>
    <w:rsid w:val="006215AA"/>
    <w:rsid w:val="0063103F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BC2"/>
    <w:rsid w:val="00A64E80"/>
    <w:rsid w:val="00A72BCD"/>
    <w:rsid w:val="00A741D9"/>
    <w:rsid w:val="00A833AB"/>
    <w:rsid w:val="00A9741D"/>
    <w:rsid w:val="00AC34A2"/>
    <w:rsid w:val="00AD1C9A"/>
    <w:rsid w:val="00AD4B17"/>
    <w:rsid w:val="00AD4E37"/>
    <w:rsid w:val="00AE6586"/>
    <w:rsid w:val="00B05E28"/>
    <w:rsid w:val="00B412D4"/>
    <w:rsid w:val="00B64FFF"/>
    <w:rsid w:val="00BC212B"/>
    <w:rsid w:val="00BE3C22"/>
    <w:rsid w:val="00BE6B8A"/>
    <w:rsid w:val="00C0345E"/>
    <w:rsid w:val="00C21ABE"/>
    <w:rsid w:val="00C31C95"/>
    <w:rsid w:val="00C3483A"/>
    <w:rsid w:val="00C40043"/>
    <w:rsid w:val="00C74E9D"/>
    <w:rsid w:val="00C826DD"/>
    <w:rsid w:val="00C82FD3"/>
    <w:rsid w:val="00C92819"/>
    <w:rsid w:val="00CC6B7B"/>
    <w:rsid w:val="00CD2089"/>
    <w:rsid w:val="00CF11A4"/>
    <w:rsid w:val="00D0745C"/>
    <w:rsid w:val="00D73A67"/>
    <w:rsid w:val="00D970A9"/>
    <w:rsid w:val="00DF3845"/>
    <w:rsid w:val="00E41911"/>
    <w:rsid w:val="00E44B57"/>
    <w:rsid w:val="00E835F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075C94-C6AE-4A05-B664-272E1AD62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10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2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2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82F5E-9A31-4117-9B9E-94B6A605F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3128: Subject not yet available - South Carolina Legislature Online</dc:title>
  <dc:creator>Bonnie Huth</dc:creator>
  <cp:lastModifiedBy>S Wilson</cp:lastModifiedBy>
  <cp:revision>2</cp:revision>
  <cp:lastPrinted>2020-12-01T14:07:00Z</cp:lastPrinted>
  <dcterms:created xsi:type="dcterms:W3CDTF">2021-01-27T19:50:00Z</dcterms:created>
  <dcterms:modified xsi:type="dcterms:W3CDTF">2021-01-27T19:50:00Z</dcterms:modified>
</cp:coreProperties>
</file>