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5F2" w:rsidRDefault="00AE65F2" w:rsidP="00AE65F2">
      <w:pPr>
        <w:widowControl w:val="0"/>
        <w:jc w:val="center"/>
      </w:pPr>
      <w:r w:rsidRPr="00AE65F2">
        <w:rPr>
          <w:b/>
        </w:rPr>
        <w:t>South Carolina General Assembly</w:t>
      </w:r>
    </w:p>
    <w:p w:rsidR="00AE65F2" w:rsidRDefault="00AE65F2" w:rsidP="00AE65F2">
      <w:pPr>
        <w:widowControl w:val="0"/>
        <w:jc w:val="center"/>
      </w:pPr>
      <w:r>
        <w:t>124th Session, 2021-2022</w:t>
      </w:r>
    </w:p>
    <w:p w:rsidR="00AE65F2" w:rsidRDefault="00AE65F2" w:rsidP="00AE65F2">
      <w:pPr>
        <w:widowControl w:val="0"/>
        <w:jc w:val="left"/>
      </w:pPr>
    </w:p>
    <w:p w:rsidR="00AE65F2" w:rsidRDefault="00AE65F2" w:rsidP="00AE65F2">
      <w:pPr>
        <w:widowControl w:val="0"/>
        <w:jc w:val="left"/>
        <w:rPr>
          <w:b/>
        </w:rPr>
      </w:pPr>
      <w:r w:rsidRPr="00AE65F2">
        <w:rPr>
          <w:b/>
        </w:rPr>
        <w:t>H. 3258</w:t>
      </w:r>
    </w:p>
    <w:p w:rsidR="00AE65F2" w:rsidRDefault="00AE65F2" w:rsidP="00AE65F2">
      <w:pPr>
        <w:widowControl w:val="0"/>
        <w:jc w:val="left"/>
        <w:rPr>
          <w:b/>
        </w:rPr>
      </w:pPr>
    </w:p>
    <w:p w:rsidR="00AE65F2" w:rsidRDefault="00AE65F2" w:rsidP="00AE65F2">
      <w:pPr>
        <w:widowControl w:val="0"/>
        <w:jc w:val="left"/>
      </w:pPr>
      <w:r w:rsidRPr="00AE65F2">
        <w:rPr>
          <w:b/>
        </w:rPr>
        <w:t>STATUS INFORMATION</w:t>
      </w:r>
    </w:p>
    <w:p w:rsidR="00AE65F2" w:rsidRDefault="00AE65F2" w:rsidP="00AE65F2">
      <w:pPr>
        <w:widowControl w:val="0"/>
        <w:jc w:val="left"/>
      </w:pPr>
    </w:p>
    <w:p w:rsidR="00AE65F2" w:rsidRDefault="00AE65F2" w:rsidP="00AE65F2">
      <w:pPr>
        <w:widowControl w:val="0"/>
        <w:jc w:val="left"/>
      </w:pPr>
      <w:r>
        <w:t>Joint Resolution</w:t>
      </w:r>
    </w:p>
    <w:p w:rsidR="00AE65F2" w:rsidRDefault="00C43CFC" w:rsidP="00AE65F2">
      <w:pPr>
        <w:widowControl w:val="0"/>
        <w:jc w:val="left"/>
      </w:pPr>
      <w:r>
        <w:t>Sponsors: Reps. Cobb</w:t>
      </w:r>
      <w:r>
        <w:noBreakHyphen/>
        <w:t>Hunter, Wetmore, K.O. Johnson and Wheeler</w:t>
      </w:r>
    </w:p>
    <w:p w:rsidR="00AE65F2" w:rsidRDefault="00AE65F2" w:rsidP="00AE65F2">
      <w:pPr>
        <w:widowControl w:val="0"/>
        <w:jc w:val="left"/>
      </w:pPr>
      <w:r>
        <w:t>Document Path: l:\council\bills\cc\15802zw21.docx</w:t>
      </w:r>
    </w:p>
    <w:p w:rsidR="00C761F7" w:rsidRDefault="009603E3" w:rsidP="00AE65F2">
      <w:pPr>
        <w:widowControl w:val="0"/>
        <w:jc w:val="left"/>
      </w:pPr>
      <w:r>
        <w:t>Companion/Similar bill(s): 262, 3919</w:t>
      </w:r>
    </w:p>
    <w:p w:rsidR="00AE65F2" w:rsidRDefault="00AE65F2" w:rsidP="00AE65F2">
      <w:pPr>
        <w:widowControl w:val="0"/>
        <w:jc w:val="left"/>
      </w:pPr>
    </w:p>
    <w:p w:rsidR="0019731F" w:rsidRDefault="0019731F" w:rsidP="00AE65F2">
      <w:pPr>
        <w:widowControl w:val="0"/>
        <w:jc w:val="left"/>
      </w:pPr>
      <w:r>
        <w:t>Introduced in the House on January 12, 2021</w:t>
      </w:r>
    </w:p>
    <w:p w:rsidR="0019731F" w:rsidRPr="0019731F" w:rsidRDefault="0019731F" w:rsidP="00AE65F2">
      <w:pPr>
        <w:widowControl w:val="0"/>
        <w:jc w:val="left"/>
      </w:pPr>
      <w:r>
        <w:t xml:space="preserve">Currently residing in the House Committee on </w:t>
      </w:r>
      <w:r w:rsidRPr="0019731F">
        <w:rPr>
          <w:b/>
        </w:rPr>
        <w:t>Judiciary</w:t>
      </w:r>
    </w:p>
    <w:p w:rsidR="0019731F" w:rsidRDefault="0019731F" w:rsidP="00AE65F2">
      <w:pPr>
        <w:widowControl w:val="0"/>
        <w:jc w:val="left"/>
      </w:pPr>
    </w:p>
    <w:p w:rsidR="00AE65F2" w:rsidRDefault="00D04D06" w:rsidP="00AE65F2">
      <w:pPr>
        <w:widowControl w:val="0"/>
        <w:jc w:val="left"/>
      </w:pPr>
      <w:r>
        <w:t>Summary: Ratify a proposed amendment to the Constitution providing that equality of rights under the law must not be denied or abridge on account of sex</w:t>
      </w:r>
    </w:p>
    <w:p w:rsidR="00AE65F2" w:rsidRDefault="00AE65F2" w:rsidP="00AE65F2">
      <w:pPr>
        <w:widowControl w:val="0"/>
        <w:jc w:val="left"/>
      </w:pPr>
    </w:p>
    <w:p w:rsidR="00AE65F2" w:rsidRDefault="00AE65F2" w:rsidP="00AE65F2">
      <w:pPr>
        <w:widowControl w:val="0"/>
        <w:jc w:val="left"/>
      </w:pPr>
    </w:p>
    <w:p w:rsidR="00AE65F2" w:rsidRDefault="00AE65F2" w:rsidP="00AE65F2">
      <w:pPr>
        <w:widowControl w:val="0"/>
        <w:tabs>
          <w:tab w:val="center" w:pos="590"/>
          <w:tab w:val="center" w:pos="1440"/>
          <w:tab w:val="left" w:pos="1872"/>
          <w:tab w:val="left" w:pos="9187"/>
        </w:tabs>
        <w:jc w:val="left"/>
      </w:pPr>
      <w:r w:rsidRPr="00AE65F2">
        <w:rPr>
          <w:b/>
        </w:rPr>
        <w:t>HISTORY OF LEGISLATIVE ACTIONS</w:t>
      </w:r>
    </w:p>
    <w:p w:rsidR="00AE65F2" w:rsidRDefault="00AE65F2" w:rsidP="00AE65F2">
      <w:pPr>
        <w:widowControl w:val="0"/>
        <w:tabs>
          <w:tab w:val="center" w:pos="590"/>
          <w:tab w:val="center" w:pos="1440"/>
          <w:tab w:val="left" w:pos="1872"/>
          <w:tab w:val="left" w:pos="9187"/>
        </w:tabs>
        <w:jc w:val="left"/>
      </w:pPr>
    </w:p>
    <w:p w:rsidR="00AE65F2" w:rsidRPr="00AE65F2" w:rsidRDefault="00AE65F2" w:rsidP="00AE65F2">
      <w:pPr>
        <w:widowControl w:val="0"/>
        <w:tabs>
          <w:tab w:val="center" w:pos="590"/>
          <w:tab w:val="center" w:pos="1440"/>
          <w:tab w:val="left" w:pos="1872"/>
          <w:tab w:val="left" w:pos="9187"/>
        </w:tabs>
        <w:jc w:val="left"/>
      </w:pPr>
      <w:r w:rsidRPr="00AE65F2">
        <w:rPr>
          <w:u w:val="single"/>
        </w:rPr>
        <w:tab/>
        <w:t>Date</w:t>
      </w:r>
      <w:r w:rsidRPr="00AE65F2">
        <w:rPr>
          <w:u w:val="single"/>
        </w:rPr>
        <w:tab/>
        <w:t>Body</w:t>
      </w:r>
      <w:r w:rsidRPr="00AE65F2">
        <w:rPr>
          <w:u w:val="single"/>
        </w:rPr>
        <w:tab/>
        <w:t>Action Description with journal page number</w:t>
      </w:r>
      <w:r w:rsidRPr="00AE65F2">
        <w:rPr>
          <w:u w:val="single"/>
        </w:rPr>
        <w:tab/>
      </w:r>
    </w:p>
    <w:p w:rsidR="00C43CFC" w:rsidRDefault="00C43CFC" w:rsidP="00C43CFC">
      <w:pPr>
        <w:widowControl w:val="0"/>
        <w:tabs>
          <w:tab w:val="right" w:pos="1008"/>
          <w:tab w:val="left" w:pos="1152"/>
          <w:tab w:val="left" w:pos="1872"/>
          <w:tab w:val="left" w:pos="9187"/>
        </w:tabs>
        <w:ind w:left="2088" w:hanging="2088"/>
      </w:pPr>
      <w:r>
        <w:tab/>
        <w:t>12/9/2020</w:t>
      </w:r>
      <w:r>
        <w:tab/>
        <w:t>House</w:t>
      </w:r>
      <w:r>
        <w:tab/>
        <w:t>Prefiled</w:t>
      </w:r>
    </w:p>
    <w:p w:rsidR="00C43CFC" w:rsidRDefault="00C43CFC" w:rsidP="00C43CF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D48F5">
        <w:rPr>
          <w:b/>
        </w:rPr>
        <w:t>Judiciary</w:t>
      </w:r>
    </w:p>
    <w:p w:rsidR="00C43CFC" w:rsidRDefault="00C43CFC" w:rsidP="00C43CF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D48F5">
          <w:rPr>
            <w:rStyle w:val="Hyperlink"/>
          </w:rPr>
          <w:t>House Journal</w:t>
        </w:r>
        <w:r w:rsidRPr="00FD48F5">
          <w:rPr>
            <w:rStyle w:val="Hyperlink"/>
          </w:rPr>
          <w:noBreakHyphen/>
          <w:t>page 136</w:t>
        </w:r>
      </w:hyperlink>
      <w:r>
        <w:t>)</w:t>
      </w:r>
    </w:p>
    <w:p w:rsidR="00C43CFC" w:rsidRDefault="00C43CFC" w:rsidP="00C43CF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D48F5">
        <w:rPr>
          <w:b/>
        </w:rPr>
        <w:t>Judiciary</w:t>
      </w:r>
      <w:r>
        <w:t xml:space="preserve"> (</w:t>
      </w:r>
      <w:hyperlink r:id="rId8" w:history="1">
        <w:r w:rsidRPr="00FD48F5">
          <w:rPr>
            <w:rStyle w:val="Hyperlink"/>
          </w:rPr>
          <w:t>House Journal</w:t>
        </w:r>
        <w:r w:rsidRPr="00FD48F5">
          <w:rPr>
            <w:rStyle w:val="Hyperlink"/>
          </w:rPr>
          <w:noBreakHyphen/>
          <w:t>page 136</w:t>
        </w:r>
      </w:hyperlink>
      <w:r>
        <w:t>)</w:t>
      </w:r>
    </w:p>
    <w:p w:rsidR="00C43CFC" w:rsidRDefault="00C43CFC" w:rsidP="00C43CFC">
      <w:pPr>
        <w:widowControl w:val="0"/>
        <w:tabs>
          <w:tab w:val="right" w:pos="1008"/>
          <w:tab w:val="left" w:pos="1152"/>
          <w:tab w:val="left" w:pos="1872"/>
          <w:tab w:val="left" w:pos="9187"/>
        </w:tabs>
        <w:ind w:left="2088" w:hanging="2088"/>
      </w:pPr>
      <w:r>
        <w:tab/>
        <w:t>3/1/2022</w:t>
      </w:r>
      <w:r>
        <w:tab/>
        <w:t>House</w:t>
      </w:r>
      <w:r>
        <w:tab/>
        <w:t>Member(s) request name added as sponsor: K.O.Johnson, Wheeler</w:t>
      </w:r>
    </w:p>
    <w:p w:rsidR="00C43CFC" w:rsidRDefault="00C43CFC" w:rsidP="00C43CFC">
      <w:pPr>
        <w:widowControl w:val="0"/>
        <w:tabs>
          <w:tab w:val="right" w:pos="1008"/>
          <w:tab w:val="left" w:pos="1152"/>
          <w:tab w:val="left" w:pos="1872"/>
          <w:tab w:val="left" w:pos="9187"/>
        </w:tabs>
        <w:ind w:left="2088" w:hanging="2088"/>
      </w:pPr>
    </w:p>
    <w:p w:rsidR="00AE65F2" w:rsidRDefault="00AE65F2" w:rsidP="00AE65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65F2">
          <w:rPr>
            <w:rStyle w:val="Hyperlink"/>
          </w:rPr>
          <w:t>legislative information</w:t>
        </w:r>
      </w:hyperlink>
      <w:r>
        <w:t xml:space="preserve"> at the website</w:t>
      </w:r>
    </w:p>
    <w:p w:rsidR="00AE65F2" w:rsidRDefault="00AE65F2" w:rsidP="00AE65F2">
      <w:pPr>
        <w:widowControl w:val="0"/>
        <w:tabs>
          <w:tab w:val="right" w:pos="1008"/>
          <w:tab w:val="left" w:pos="1152"/>
          <w:tab w:val="left" w:pos="1872"/>
          <w:tab w:val="left" w:pos="9187"/>
        </w:tabs>
        <w:ind w:left="2088" w:hanging="2088"/>
        <w:jc w:val="left"/>
      </w:pPr>
    </w:p>
    <w:p w:rsidR="00AE65F2" w:rsidRPr="00AE65F2" w:rsidRDefault="00AE65F2" w:rsidP="00AE65F2">
      <w:pPr>
        <w:widowControl w:val="0"/>
        <w:tabs>
          <w:tab w:val="right" w:pos="1008"/>
          <w:tab w:val="left" w:pos="1152"/>
          <w:tab w:val="left" w:pos="1872"/>
          <w:tab w:val="left" w:pos="9187"/>
        </w:tabs>
        <w:ind w:left="2088" w:hanging="2088"/>
        <w:jc w:val="left"/>
      </w:pPr>
    </w:p>
    <w:p w:rsidR="00AE65F2" w:rsidRDefault="00AE65F2" w:rsidP="00AE65F2">
      <w:pPr>
        <w:widowControl w:val="0"/>
        <w:jc w:val="left"/>
      </w:pPr>
      <w:r w:rsidRPr="00AE65F2">
        <w:rPr>
          <w:b/>
        </w:rPr>
        <w:t>VERSIONS OF THIS BILL</w:t>
      </w:r>
    </w:p>
    <w:p w:rsidR="00AE65F2" w:rsidRDefault="00AE65F2" w:rsidP="00AE65F2">
      <w:pPr>
        <w:widowControl w:val="0"/>
        <w:jc w:val="left"/>
      </w:pPr>
    </w:p>
    <w:p w:rsidR="00AE65F2" w:rsidRDefault="009D61B7" w:rsidP="00AE65F2">
      <w:pPr>
        <w:widowControl w:val="0"/>
        <w:jc w:val="left"/>
      </w:pPr>
      <w:hyperlink r:id="rId10" w:history="1">
        <w:r w:rsidR="00AE65F2">
          <w:rPr>
            <w:rStyle w:val="Hyperlink"/>
          </w:rPr>
          <w:t>12/9/2020</w:t>
        </w:r>
      </w:hyperlink>
    </w:p>
    <w:p w:rsidR="00AE65F2" w:rsidRDefault="00AE65F2" w:rsidP="00AE65F2"/>
    <w:p w:rsidR="00AE65F2" w:rsidRDefault="00AE65F2" w:rsidP="00AE65F2">
      <w:pPr>
        <w:sectPr w:rsidR="00AE65F2" w:rsidSect="00AE65F2">
          <w:pgSz w:w="12240" w:h="15840" w:code="1"/>
          <w:pgMar w:top="1080" w:right="1440" w:bottom="1080" w:left="1440" w:header="720" w:footer="720" w:gutter="0"/>
          <w:cols w:space="720"/>
          <w:noEndnote/>
          <w:docGrid w:linePitch="360"/>
        </w:sectPr>
      </w:pPr>
    </w:p>
    <w:p w:rsidR="008B18F0" w:rsidRDefault="008B18F0"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421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6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0325AB">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0325AB">
        <w:noBreakHyphen/>
      </w:r>
      <w:r>
        <w:t>fourths of the several States within seven years from the date of its submission by the Congress:</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B56487" w:rsidRDefault="00B56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11" w:rsidRDefault="00B24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4211" w:rsidRDefault="00B24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proposed amendment to the Constitution of the United States of America, providing that equality of rights under the law must not be denied or abridged on account of sex, is hereby ratified.</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11"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w:t>
      </w:r>
      <w:r w:rsidR="00727B05">
        <w:t>,</w:t>
      </w:r>
      <w:r>
        <w:t xml:space="preserve"> to the President of the United States Senate, and to the Speaker of the United States House of Representatives.</w:t>
      </w:r>
    </w:p>
    <w:p w:rsidR="00C16B9F" w:rsidRDefault="000325AB" w:rsidP="00A6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5F2" w:rsidRDefault="00AE65F2" w:rsidP="00AE65F2">
      <w:pPr>
        <w:suppressAutoHyphens/>
      </w:pPr>
    </w:p>
    <w:sectPr w:rsidR="00AE65F2" w:rsidSect="00AE65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211" w:rsidRDefault="00B24211" w:rsidP="009F0C77">
      <w:r>
        <w:separator/>
      </w:r>
    </w:p>
  </w:endnote>
  <w:endnote w:type="continuationSeparator" w:id="0">
    <w:p w:rsidR="00B24211" w:rsidRDefault="00B242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BB9368-AA18-4098-A886-2ECA0793D7D4}"/>
    <w:embedBold r:id="rId2" w:fontKey="{17E00DBE-8A4A-42D0-A13A-02F065986969}"/>
  </w:font>
  <w:font w:name="Calibri">
    <w:panose1 w:val="020F0502020204030204"/>
    <w:charset w:val="00"/>
    <w:family w:val="swiss"/>
    <w:pitch w:val="variable"/>
    <w:sig w:usb0="E4002EFF" w:usb1="C000247B" w:usb2="00000009" w:usb3="00000000" w:csb0="000001FF" w:csb1="00000000"/>
    <w:embedRegular r:id="rId3" w:fontKey="{CF8DEDC4-3249-4650-8C8E-FAD82272F177}"/>
  </w:font>
  <w:font w:name="Segoe UI">
    <w:panose1 w:val="020B0502040204020203"/>
    <w:charset w:val="00"/>
    <w:family w:val="swiss"/>
    <w:pitch w:val="variable"/>
    <w:sig w:usb0="E4002EFF" w:usb1="C000E47F" w:usb2="00000009" w:usb3="00000000" w:csb0="000001FF" w:csb1="00000000"/>
    <w:embedRegular r:id="rId4" w:fontKey="{6864DC43-9CCD-45D8-B193-14308DA29995}"/>
  </w:font>
  <w:font w:name="Cambria">
    <w:panose1 w:val="02040503050406030204"/>
    <w:charset w:val="00"/>
    <w:family w:val="roman"/>
    <w:pitch w:val="variable"/>
    <w:sig w:usb0="E00006FF" w:usb1="420024FF" w:usb2="02000000" w:usb3="00000000" w:csb0="0000019F" w:csb1="00000000"/>
    <w:embedRegular r:id="rId5" w:fontKey="{C6BED91C-F9D8-4A3E-A6D6-59276ADD60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F2" w:rsidRPr="008B18F0" w:rsidRDefault="00AE65F2" w:rsidP="008B18F0">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sidR="00C43C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211" w:rsidRDefault="00B24211" w:rsidP="009F0C77">
      <w:r>
        <w:separator/>
      </w:r>
    </w:p>
  </w:footnote>
  <w:footnote w:type="continuationSeparator" w:id="0">
    <w:p w:rsidR="00B24211" w:rsidRDefault="00B242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2ZW21"/>
    <w:docVar w:name="CoverBillType" w:val="j"/>
    <w:docVar w:name="DocPath" w:val="L:\Council\bills\CC\15802ZW21.DOCX"/>
    <w:docVar w:name="dvBillNumber" w:val="3258"/>
    <w:docVar w:name="dvBillNumberPrefix" w:val="H. "/>
    <w:docVar w:name="dvOriginalBody" w:val="House"/>
    <w:docVar w:name="dvSteno" w:val="CC"/>
    <w:docVar w:name="NameofBody" w:val="h"/>
    <w:docVar w:name="vGroup2" w:val="Council"/>
  </w:docVars>
  <w:rsids>
    <w:rsidRoot w:val="00B24211"/>
    <w:rsid w:val="00011869"/>
    <w:rsid w:val="00015CD6"/>
    <w:rsid w:val="000325AB"/>
    <w:rsid w:val="00061E5D"/>
    <w:rsid w:val="0006298B"/>
    <w:rsid w:val="000E0100"/>
    <w:rsid w:val="000E1785"/>
    <w:rsid w:val="000F40FA"/>
    <w:rsid w:val="001035F1"/>
    <w:rsid w:val="0010776B"/>
    <w:rsid w:val="00133E66"/>
    <w:rsid w:val="001435A3"/>
    <w:rsid w:val="00146ED3"/>
    <w:rsid w:val="00151044"/>
    <w:rsid w:val="0019731F"/>
    <w:rsid w:val="001C62D2"/>
    <w:rsid w:val="001D08F2"/>
    <w:rsid w:val="001D3A58"/>
    <w:rsid w:val="001D525B"/>
    <w:rsid w:val="001D7F4F"/>
    <w:rsid w:val="00205238"/>
    <w:rsid w:val="002179B8"/>
    <w:rsid w:val="002321B6"/>
    <w:rsid w:val="00232912"/>
    <w:rsid w:val="00250967"/>
    <w:rsid w:val="002543C8"/>
    <w:rsid w:val="0025541D"/>
    <w:rsid w:val="002832B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F24"/>
    <w:rsid w:val="005273C6"/>
    <w:rsid w:val="00530A69"/>
    <w:rsid w:val="00541E6B"/>
    <w:rsid w:val="00545593"/>
    <w:rsid w:val="00556EBF"/>
    <w:rsid w:val="00577C6C"/>
    <w:rsid w:val="005A62FE"/>
    <w:rsid w:val="005C2FE2"/>
    <w:rsid w:val="005D5347"/>
    <w:rsid w:val="005E2BC9"/>
    <w:rsid w:val="00605102"/>
    <w:rsid w:val="006215AA"/>
    <w:rsid w:val="006913C9"/>
    <w:rsid w:val="0069470D"/>
    <w:rsid w:val="006D58AA"/>
    <w:rsid w:val="00727B05"/>
    <w:rsid w:val="00734F00"/>
    <w:rsid w:val="00736959"/>
    <w:rsid w:val="007A70AE"/>
    <w:rsid w:val="008362E8"/>
    <w:rsid w:val="0085786E"/>
    <w:rsid w:val="008A1768"/>
    <w:rsid w:val="008A489F"/>
    <w:rsid w:val="008B18F0"/>
    <w:rsid w:val="008F0F33"/>
    <w:rsid w:val="008F4429"/>
    <w:rsid w:val="0094021A"/>
    <w:rsid w:val="009603E3"/>
    <w:rsid w:val="009B44AF"/>
    <w:rsid w:val="009C6A0B"/>
    <w:rsid w:val="009F0C77"/>
    <w:rsid w:val="009F4DD1"/>
    <w:rsid w:val="00A02543"/>
    <w:rsid w:val="00A41684"/>
    <w:rsid w:val="00A43AE4"/>
    <w:rsid w:val="00A64E80"/>
    <w:rsid w:val="00A662CB"/>
    <w:rsid w:val="00A72BCD"/>
    <w:rsid w:val="00A741D9"/>
    <w:rsid w:val="00A833AB"/>
    <w:rsid w:val="00A9741D"/>
    <w:rsid w:val="00AC34A2"/>
    <w:rsid w:val="00AD1C9A"/>
    <w:rsid w:val="00AD4B17"/>
    <w:rsid w:val="00AE65F2"/>
    <w:rsid w:val="00B24211"/>
    <w:rsid w:val="00B412D4"/>
    <w:rsid w:val="00B56487"/>
    <w:rsid w:val="00B64FFF"/>
    <w:rsid w:val="00BE3C22"/>
    <w:rsid w:val="00C0345E"/>
    <w:rsid w:val="00C16B9F"/>
    <w:rsid w:val="00C21ABE"/>
    <w:rsid w:val="00C31C95"/>
    <w:rsid w:val="00C3483A"/>
    <w:rsid w:val="00C43CFC"/>
    <w:rsid w:val="00C74E9D"/>
    <w:rsid w:val="00C761F7"/>
    <w:rsid w:val="00C826DD"/>
    <w:rsid w:val="00C82FD3"/>
    <w:rsid w:val="00C92819"/>
    <w:rsid w:val="00CC6B7B"/>
    <w:rsid w:val="00CD2089"/>
    <w:rsid w:val="00D04D06"/>
    <w:rsid w:val="00D73A67"/>
    <w:rsid w:val="00D970A9"/>
    <w:rsid w:val="00DF3845"/>
    <w:rsid w:val="00E41911"/>
    <w:rsid w:val="00E44B57"/>
    <w:rsid w:val="00E92EEF"/>
    <w:rsid w:val="00EF2368"/>
    <w:rsid w:val="00F13C5A"/>
    <w:rsid w:val="00F24442"/>
    <w:rsid w:val="00F44A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FA4C4-5508-4533-B969-5F79899F5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2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5AB"/>
    <w:rPr>
      <w:rFonts w:ascii="Segoe UI" w:eastAsia="Times New Roman" w:hAnsi="Segoe UI" w:cs="Segoe UI"/>
      <w:sz w:val="18"/>
      <w:szCs w:val="18"/>
    </w:rPr>
  </w:style>
  <w:style w:type="character" w:styleId="Hyperlink">
    <w:name w:val="Hyperlink"/>
    <w:basedOn w:val="DefaultParagraphFont"/>
    <w:uiPriority w:val="99"/>
    <w:unhideWhenUsed/>
    <w:rsid w:val="00AE6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2E1A1-8A2C-4CCF-8269-7D912769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2441</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3258: Subject not yet available - South Carolina Legislature Online</dc:title>
  <dc:creator>Chris Charlton</dc:creator>
  <cp:lastModifiedBy>S Wilson</cp:lastModifiedBy>
  <cp:revision>2</cp:revision>
  <cp:lastPrinted>2020-12-09T01:10:00Z</cp:lastPrinted>
  <dcterms:created xsi:type="dcterms:W3CDTF">2022-03-01T19:01:00Z</dcterms:created>
  <dcterms:modified xsi:type="dcterms:W3CDTF">2022-03-01T19:01:00Z</dcterms:modified>
</cp:coreProperties>
</file>