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5F3" w:rsidRDefault="00B155F3" w:rsidP="00B155F3">
      <w:pPr>
        <w:widowControl w:val="0"/>
        <w:jc w:val="center"/>
      </w:pPr>
      <w:r w:rsidRPr="00B155F3">
        <w:rPr>
          <w:b/>
        </w:rPr>
        <w:t>South Carolina General Assembly</w:t>
      </w:r>
    </w:p>
    <w:p w:rsidR="00B155F3" w:rsidRDefault="00B155F3" w:rsidP="00B155F3">
      <w:pPr>
        <w:widowControl w:val="0"/>
        <w:jc w:val="center"/>
      </w:pPr>
      <w:r>
        <w:t>124th Session, 2021-2022</w:t>
      </w:r>
    </w:p>
    <w:p w:rsidR="00B155F3" w:rsidRDefault="00B155F3" w:rsidP="00B155F3">
      <w:pPr>
        <w:widowControl w:val="0"/>
        <w:jc w:val="left"/>
      </w:pPr>
    </w:p>
    <w:p w:rsidR="00B155F3" w:rsidRDefault="00B155F3" w:rsidP="00B155F3">
      <w:pPr>
        <w:widowControl w:val="0"/>
        <w:jc w:val="left"/>
        <w:rPr>
          <w:b/>
        </w:rPr>
      </w:pPr>
      <w:r w:rsidRPr="00B155F3">
        <w:rPr>
          <w:b/>
        </w:rPr>
        <w:t>H. 3349</w:t>
      </w:r>
    </w:p>
    <w:p w:rsidR="00B155F3" w:rsidRDefault="00B155F3" w:rsidP="00B155F3">
      <w:pPr>
        <w:widowControl w:val="0"/>
        <w:jc w:val="left"/>
        <w:rPr>
          <w:b/>
        </w:rPr>
      </w:pPr>
    </w:p>
    <w:p w:rsidR="00B155F3" w:rsidRDefault="00B155F3" w:rsidP="00B155F3">
      <w:pPr>
        <w:widowControl w:val="0"/>
        <w:jc w:val="left"/>
      </w:pPr>
      <w:r w:rsidRPr="00B155F3">
        <w:rPr>
          <w:b/>
        </w:rPr>
        <w:t>STATUS INFORMATION</w:t>
      </w:r>
    </w:p>
    <w:p w:rsidR="00B155F3" w:rsidRDefault="00B155F3" w:rsidP="00B155F3">
      <w:pPr>
        <w:widowControl w:val="0"/>
        <w:jc w:val="left"/>
      </w:pPr>
    </w:p>
    <w:p w:rsidR="00B155F3" w:rsidRDefault="00B155F3" w:rsidP="00B155F3">
      <w:pPr>
        <w:widowControl w:val="0"/>
        <w:jc w:val="left"/>
      </w:pPr>
      <w:r>
        <w:t>General Bill</w:t>
      </w:r>
    </w:p>
    <w:p w:rsidR="00B155F3" w:rsidRDefault="00D41EC1" w:rsidP="00B155F3">
      <w:pPr>
        <w:widowControl w:val="0"/>
        <w:jc w:val="left"/>
      </w:pPr>
      <w:r>
        <w:t>Sponsors: Reps. Davis, McCravy, Wooten, McGarry, Pope, Hosey, M.M. Smith, Atkinson and Wetmore</w:t>
      </w:r>
    </w:p>
    <w:p w:rsidR="00B155F3" w:rsidRDefault="00B155F3" w:rsidP="00B155F3">
      <w:pPr>
        <w:widowControl w:val="0"/>
        <w:jc w:val="left"/>
      </w:pPr>
      <w:r>
        <w:t>Document Path: l:\council\bills\nbd\11017dg21.docx</w:t>
      </w:r>
    </w:p>
    <w:p w:rsidR="0064369E" w:rsidRDefault="0064369E" w:rsidP="00B155F3">
      <w:pPr>
        <w:widowControl w:val="0"/>
        <w:jc w:val="left"/>
      </w:pPr>
      <w:r>
        <w:t>Companion/Similar bill(s): 194</w:t>
      </w:r>
    </w:p>
    <w:p w:rsidR="00B155F3" w:rsidRDefault="00B155F3" w:rsidP="00B155F3">
      <w:pPr>
        <w:widowControl w:val="0"/>
        <w:jc w:val="left"/>
      </w:pPr>
    </w:p>
    <w:p w:rsidR="00D24531" w:rsidRDefault="00D24531" w:rsidP="00B155F3">
      <w:pPr>
        <w:widowControl w:val="0"/>
        <w:jc w:val="left"/>
      </w:pPr>
      <w:r>
        <w:t>Introduced in the House on January 12, 2021</w:t>
      </w:r>
    </w:p>
    <w:p w:rsidR="00D24531" w:rsidRPr="00D24531" w:rsidRDefault="00D24531" w:rsidP="00B155F3">
      <w:pPr>
        <w:widowControl w:val="0"/>
        <w:jc w:val="left"/>
      </w:pPr>
      <w:r>
        <w:t xml:space="preserve">Currently residing in the House Committee on </w:t>
      </w:r>
      <w:r w:rsidRPr="00D24531">
        <w:rPr>
          <w:b/>
        </w:rPr>
        <w:t>Ways and Means</w:t>
      </w:r>
    </w:p>
    <w:p w:rsidR="00D24531" w:rsidRDefault="00D24531" w:rsidP="00B155F3">
      <w:pPr>
        <w:widowControl w:val="0"/>
        <w:jc w:val="left"/>
      </w:pPr>
    </w:p>
    <w:p w:rsidR="00B155F3" w:rsidRDefault="00077347" w:rsidP="00B155F3">
      <w:pPr>
        <w:widowControl w:val="0"/>
        <w:jc w:val="left"/>
      </w:pPr>
      <w:r>
        <w:t>Summary: Income tax deduction</w:t>
      </w:r>
    </w:p>
    <w:p w:rsidR="00B155F3" w:rsidRDefault="00B155F3" w:rsidP="00B155F3">
      <w:pPr>
        <w:widowControl w:val="0"/>
        <w:jc w:val="left"/>
      </w:pPr>
    </w:p>
    <w:p w:rsidR="00B155F3" w:rsidRDefault="00B155F3" w:rsidP="00B155F3">
      <w:pPr>
        <w:widowControl w:val="0"/>
        <w:jc w:val="left"/>
      </w:pPr>
    </w:p>
    <w:p w:rsidR="00B155F3" w:rsidRDefault="00B155F3" w:rsidP="00B155F3">
      <w:pPr>
        <w:widowControl w:val="0"/>
        <w:tabs>
          <w:tab w:val="center" w:pos="590"/>
          <w:tab w:val="center" w:pos="1440"/>
          <w:tab w:val="left" w:pos="1872"/>
          <w:tab w:val="left" w:pos="9187"/>
        </w:tabs>
        <w:jc w:val="left"/>
      </w:pPr>
      <w:r w:rsidRPr="00B155F3">
        <w:rPr>
          <w:b/>
        </w:rPr>
        <w:t>HISTORY OF LEGISLATIVE ACTIONS</w:t>
      </w:r>
    </w:p>
    <w:p w:rsidR="00B155F3" w:rsidRDefault="00B155F3" w:rsidP="00B155F3">
      <w:pPr>
        <w:widowControl w:val="0"/>
        <w:tabs>
          <w:tab w:val="center" w:pos="590"/>
          <w:tab w:val="center" w:pos="1440"/>
          <w:tab w:val="left" w:pos="1872"/>
          <w:tab w:val="left" w:pos="9187"/>
        </w:tabs>
        <w:jc w:val="left"/>
      </w:pPr>
    </w:p>
    <w:p w:rsidR="00B155F3" w:rsidRPr="00B155F3" w:rsidRDefault="00B155F3" w:rsidP="00B155F3">
      <w:pPr>
        <w:widowControl w:val="0"/>
        <w:tabs>
          <w:tab w:val="center" w:pos="590"/>
          <w:tab w:val="center" w:pos="1440"/>
          <w:tab w:val="left" w:pos="1872"/>
          <w:tab w:val="left" w:pos="9187"/>
        </w:tabs>
        <w:jc w:val="left"/>
      </w:pPr>
      <w:r w:rsidRPr="00B155F3">
        <w:rPr>
          <w:u w:val="single"/>
        </w:rPr>
        <w:tab/>
        <w:t>Date</w:t>
      </w:r>
      <w:r w:rsidRPr="00B155F3">
        <w:rPr>
          <w:u w:val="single"/>
        </w:rPr>
        <w:tab/>
        <w:t>Body</w:t>
      </w:r>
      <w:r w:rsidRPr="00B155F3">
        <w:rPr>
          <w:u w:val="single"/>
        </w:rPr>
        <w:tab/>
        <w:t>Action Description with journal page number</w:t>
      </w:r>
      <w:r w:rsidRPr="00B155F3">
        <w:rPr>
          <w:u w:val="single"/>
        </w:rPr>
        <w:tab/>
      </w:r>
    </w:p>
    <w:p w:rsidR="00D41EC1" w:rsidRDefault="00D41EC1" w:rsidP="00D41EC1">
      <w:pPr>
        <w:widowControl w:val="0"/>
        <w:tabs>
          <w:tab w:val="right" w:pos="1008"/>
          <w:tab w:val="left" w:pos="1152"/>
          <w:tab w:val="left" w:pos="1872"/>
          <w:tab w:val="left" w:pos="9187"/>
        </w:tabs>
        <w:ind w:left="2088" w:hanging="2088"/>
      </w:pPr>
      <w:r>
        <w:tab/>
        <w:t>12/9/2020</w:t>
      </w:r>
      <w:r>
        <w:tab/>
        <w:t>House</w:t>
      </w:r>
      <w:r>
        <w:tab/>
        <w:t>Prefiled</w:t>
      </w:r>
    </w:p>
    <w:p w:rsidR="00D41EC1" w:rsidRDefault="00D41EC1" w:rsidP="00D41EC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B12DB">
        <w:rPr>
          <w:b/>
        </w:rPr>
        <w:t>Ways and Means</w:t>
      </w:r>
    </w:p>
    <w:p w:rsidR="00D41EC1" w:rsidRDefault="00D41EC1" w:rsidP="00D41EC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B12DB">
          <w:rPr>
            <w:rStyle w:val="Hyperlink"/>
          </w:rPr>
          <w:t>House Journal</w:t>
        </w:r>
        <w:r w:rsidRPr="00DB12DB">
          <w:rPr>
            <w:rStyle w:val="Hyperlink"/>
          </w:rPr>
          <w:noBreakHyphen/>
          <w:t>page 167</w:t>
        </w:r>
      </w:hyperlink>
      <w:r>
        <w:t>)</w:t>
      </w:r>
    </w:p>
    <w:p w:rsidR="00D41EC1" w:rsidRDefault="00D41EC1" w:rsidP="00D41EC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B12DB">
        <w:rPr>
          <w:b/>
        </w:rPr>
        <w:t>Ways and Means</w:t>
      </w:r>
      <w:r>
        <w:t xml:space="preserve"> (</w:t>
      </w:r>
      <w:hyperlink r:id="rId8" w:history="1">
        <w:r w:rsidRPr="00DB12DB">
          <w:rPr>
            <w:rStyle w:val="Hyperlink"/>
          </w:rPr>
          <w:t>House Journal</w:t>
        </w:r>
        <w:r w:rsidRPr="00DB12DB">
          <w:rPr>
            <w:rStyle w:val="Hyperlink"/>
          </w:rPr>
          <w:noBreakHyphen/>
          <w:t>page 167</w:t>
        </w:r>
      </w:hyperlink>
      <w:r>
        <w:t>)</w:t>
      </w:r>
    </w:p>
    <w:p w:rsidR="00D41EC1" w:rsidRDefault="00D41EC1" w:rsidP="00D41EC1">
      <w:pPr>
        <w:widowControl w:val="0"/>
        <w:tabs>
          <w:tab w:val="right" w:pos="1008"/>
          <w:tab w:val="left" w:pos="1152"/>
          <w:tab w:val="left" w:pos="1872"/>
          <w:tab w:val="left" w:pos="9187"/>
        </w:tabs>
        <w:ind w:left="2088" w:hanging="2088"/>
      </w:pPr>
      <w:r>
        <w:tab/>
        <w:t>1/26/2021</w:t>
      </w:r>
      <w:r>
        <w:tab/>
        <w:t>House</w:t>
      </w:r>
      <w:r>
        <w:tab/>
        <w:t>Member(s) request name added as sponsor: M.M.Smith</w:t>
      </w:r>
    </w:p>
    <w:p w:rsidR="00D41EC1" w:rsidRDefault="00D41EC1" w:rsidP="00D41EC1">
      <w:pPr>
        <w:widowControl w:val="0"/>
        <w:tabs>
          <w:tab w:val="right" w:pos="1008"/>
          <w:tab w:val="left" w:pos="1152"/>
          <w:tab w:val="left" w:pos="1872"/>
          <w:tab w:val="left" w:pos="9187"/>
        </w:tabs>
        <w:ind w:left="2088" w:hanging="2088"/>
      </w:pPr>
      <w:r>
        <w:tab/>
        <w:t>1/25/2022</w:t>
      </w:r>
      <w:r>
        <w:tab/>
        <w:t>House</w:t>
      </w:r>
      <w:r>
        <w:tab/>
        <w:t>Member(s) request name added as sponsor: Atkinson</w:t>
      </w:r>
    </w:p>
    <w:p w:rsidR="00D41EC1" w:rsidRDefault="00D41EC1" w:rsidP="00D41EC1">
      <w:pPr>
        <w:widowControl w:val="0"/>
        <w:tabs>
          <w:tab w:val="right" w:pos="1008"/>
          <w:tab w:val="left" w:pos="1152"/>
          <w:tab w:val="left" w:pos="1872"/>
          <w:tab w:val="left" w:pos="9187"/>
        </w:tabs>
        <w:ind w:left="2088" w:hanging="2088"/>
      </w:pPr>
      <w:r>
        <w:tab/>
        <w:t>2/3/2022</w:t>
      </w:r>
      <w:r>
        <w:tab/>
        <w:t>House</w:t>
      </w:r>
      <w:r>
        <w:tab/>
        <w:t>Member(s) request name added as sponsor: Wetmore</w:t>
      </w:r>
    </w:p>
    <w:p w:rsidR="00D41EC1" w:rsidRDefault="00D41EC1" w:rsidP="00D41EC1">
      <w:pPr>
        <w:widowControl w:val="0"/>
        <w:tabs>
          <w:tab w:val="right" w:pos="1008"/>
          <w:tab w:val="left" w:pos="1152"/>
          <w:tab w:val="left" w:pos="1872"/>
          <w:tab w:val="left" w:pos="9187"/>
        </w:tabs>
        <w:ind w:left="2088" w:hanging="2088"/>
      </w:pPr>
    </w:p>
    <w:p w:rsidR="00B155F3" w:rsidRDefault="00B155F3" w:rsidP="00B155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55F3">
          <w:rPr>
            <w:rStyle w:val="Hyperlink"/>
          </w:rPr>
          <w:t>legislative information</w:t>
        </w:r>
      </w:hyperlink>
      <w:r>
        <w:t xml:space="preserve"> at the website</w:t>
      </w:r>
    </w:p>
    <w:p w:rsidR="00B155F3" w:rsidRDefault="00B155F3" w:rsidP="00B155F3">
      <w:pPr>
        <w:widowControl w:val="0"/>
        <w:tabs>
          <w:tab w:val="right" w:pos="1008"/>
          <w:tab w:val="left" w:pos="1152"/>
          <w:tab w:val="left" w:pos="1872"/>
          <w:tab w:val="left" w:pos="9187"/>
        </w:tabs>
        <w:ind w:left="2088" w:hanging="2088"/>
        <w:jc w:val="left"/>
      </w:pPr>
    </w:p>
    <w:p w:rsidR="00B155F3" w:rsidRPr="00B155F3" w:rsidRDefault="00B155F3" w:rsidP="00B155F3">
      <w:pPr>
        <w:widowControl w:val="0"/>
        <w:tabs>
          <w:tab w:val="right" w:pos="1008"/>
          <w:tab w:val="left" w:pos="1152"/>
          <w:tab w:val="left" w:pos="1872"/>
          <w:tab w:val="left" w:pos="9187"/>
        </w:tabs>
        <w:ind w:left="2088" w:hanging="2088"/>
        <w:jc w:val="left"/>
      </w:pPr>
    </w:p>
    <w:p w:rsidR="00B155F3" w:rsidRDefault="00B155F3" w:rsidP="00B155F3">
      <w:pPr>
        <w:widowControl w:val="0"/>
        <w:jc w:val="left"/>
      </w:pPr>
      <w:r w:rsidRPr="00B155F3">
        <w:rPr>
          <w:b/>
        </w:rPr>
        <w:t>VERSIONS OF THIS BILL</w:t>
      </w:r>
    </w:p>
    <w:p w:rsidR="00B155F3" w:rsidRDefault="00B155F3" w:rsidP="00B155F3">
      <w:pPr>
        <w:widowControl w:val="0"/>
        <w:jc w:val="left"/>
      </w:pPr>
    </w:p>
    <w:p w:rsidR="00B155F3" w:rsidRDefault="00C7483A" w:rsidP="00B155F3">
      <w:pPr>
        <w:widowControl w:val="0"/>
        <w:jc w:val="left"/>
      </w:pPr>
      <w:hyperlink r:id="rId10" w:history="1">
        <w:r w:rsidR="00B155F3">
          <w:rPr>
            <w:rStyle w:val="Hyperlink"/>
          </w:rPr>
          <w:t>12/9/2020</w:t>
        </w:r>
      </w:hyperlink>
    </w:p>
    <w:p w:rsidR="00B155F3" w:rsidRDefault="00B155F3" w:rsidP="00B155F3"/>
    <w:p w:rsidR="00B155F3" w:rsidRDefault="00B155F3" w:rsidP="00B155F3">
      <w:pPr>
        <w:sectPr w:rsidR="00B155F3" w:rsidSect="00B155F3">
          <w:pgSz w:w="12240" w:h="15840" w:code="1"/>
          <w:pgMar w:top="1080" w:right="1440" w:bottom="1080" w:left="1440" w:header="720" w:footer="720" w:gutter="0"/>
          <w:cols w:space="720"/>
          <w:noEndnote/>
          <w:docGrid w:linePitch="360"/>
        </w:sectPr>
      </w:pPr>
    </w:p>
    <w:p w:rsidR="004C321C" w:rsidRDefault="004C321C"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8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3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840" w:rsidRDefault="00EA28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840" w:rsidRDefault="00EA28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Pr="00EF73ED">
        <w:rPr>
          <w:color w:val="000000" w:themeColor="text1"/>
          <w:u w:color="000000" w:themeColor="text1"/>
        </w:rPr>
        <w:t>‘</w:t>
      </w:r>
      <w:r w:rsidRPr="00517130">
        <w:rPr>
          <w:color w:val="000000" w:themeColor="text1"/>
          <w:u w:color="000000" w:themeColor="text1"/>
        </w:rPr>
        <w:t>First responder</w:t>
      </w:r>
      <w:r w:rsidRPr="00EF73ED">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Pr="00EF73ED">
        <w:rPr>
          <w:color w:val="000000" w:themeColor="text1"/>
          <w:u w:color="000000" w:themeColor="text1"/>
        </w:rPr>
        <w:t>‘</w:t>
      </w:r>
      <w:r w:rsidRPr="00517130">
        <w:rPr>
          <w:color w:val="000000" w:themeColor="text1"/>
          <w:u w:color="000000" w:themeColor="text1"/>
        </w:rPr>
        <w:t>Retirement income</w:t>
      </w:r>
      <w:r w:rsidRPr="00EF73ED">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Pr="00EF73ED">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Pr="00EF73ED">
        <w:rPr>
          <w:color w:val="000000" w:themeColor="text1"/>
          <w:u w:color="000000" w:themeColor="text1"/>
        </w:rPr>
        <w:t>‘</w:t>
      </w:r>
      <w:r w:rsidRPr="00517130">
        <w:rPr>
          <w:color w:val="000000" w:themeColor="text1"/>
          <w:u w:color="000000" w:themeColor="text1"/>
        </w:rPr>
        <w:t>military retirement income</w:t>
      </w:r>
      <w:r w:rsidRPr="00EF73ED">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Pr="00EF73ED">
        <w:rPr>
          <w:color w:val="000000" w:themeColor="text1"/>
          <w:u w:color="000000" w:themeColor="text1"/>
        </w:rPr>
        <w:t>’</w:t>
      </w:r>
      <w:r w:rsidRPr="00517130">
        <w:rPr>
          <w:color w:val="000000" w:themeColor="text1"/>
          <w:u w:color="000000" w:themeColor="text1"/>
        </w:rPr>
        <w:t>s military service.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1170(C) of the 1976 Code is amended to read:</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84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t>.</w:t>
      </w:r>
    </w:p>
    <w:p w:rsidR="00413F8E" w:rsidRDefault="00EF73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5F3" w:rsidRDefault="00B155F3" w:rsidP="00B155F3">
      <w:pPr>
        <w:suppressAutoHyphens/>
      </w:pPr>
    </w:p>
    <w:sectPr w:rsidR="00B155F3" w:rsidSect="00B155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840" w:rsidRDefault="00EA2840" w:rsidP="009F0C77">
      <w:r>
        <w:separator/>
      </w:r>
    </w:p>
  </w:endnote>
  <w:endnote w:type="continuationSeparator" w:id="0">
    <w:p w:rsidR="00EA2840" w:rsidRDefault="00EA2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75DE37-6815-4A48-8714-179481DE3319}"/>
    <w:embedBold r:id="rId2" w:fontKey="{BF5EE5F5-81E9-4CCF-B355-90834348CD0C}"/>
  </w:font>
  <w:font w:name="Calibri">
    <w:panose1 w:val="020F0502020204030204"/>
    <w:charset w:val="00"/>
    <w:family w:val="swiss"/>
    <w:pitch w:val="variable"/>
    <w:sig w:usb0="E4002EFF" w:usb1="C000247B" w:usb2="00000009" w:usb3="00000000" w:csb0="000001FF" w:csb1="00000000"/>
    <w:embedRegular r:id="rId3" w:fontKey="{B51ECADE-D6E2-4702-9C07-225421AE0584}"/>
  </w:font>
  <w:font w:name="Cambria">
    <w:panose1 w:val="02040503050406030204"/>
    <w:charset w:val="00"/>
    <w:family w:val="roman"/>
    <w:pitch w:val="variable"/>
    <w:sig w:usb0="E00006FF" w:usb1="420024FF" w:usb2="02000000" w:usb3="00000000" w:csb0="0000019F" w:csb1="00000000"/>
    <w:embedRegular r:id="rId4" w:fontKey="{B2C02DED-79FB-4025-AC0E-14420C0CA4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5F3" w:rsidRPr="004C321C" w:rsidRDefault="00B155F3" w:rsidP="004C321C">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D41E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840" w:rsidRDefault="00EA2840" w:rsidP="009F0C77">
      <w:r>
        <w:separator/>
      </w:r>
    </w:p>
  </w:footnote>
  <w:footnote w:type="continuationSeparator" w:id="0">
    <w:p w:rsidR="00EA2840" w:rsidRDefault="00EA2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7DG21"/>
    <w:docVar w:name="CoverBillType" w:val="b"/>
    <w:docVar w:name="DocPath" w:val="L:\Council\bills\NBD\11017DG21.DOCX"/>
    <w:docVar w:name="dvBillNumber" w:val="3349"/>
    <w:docVar w:name="dvBillNumberPrefix" w:val="H. "/>
    <w:docVar w:name="dvOriginalBody" w:val="House"/>
    <w:docVar w:name="dvSteno" w:val="NBD"/>
    <w:docVar w:name="NameofBody" w:val="h"/>
    <w:docVar w:name="vGroup2" w:val="Council"/>
  </w:docVars>
  <w:rsids>
    <w:rsidRoot w:val="00EA2840"/>
    <w:rsid w:val="00011869"/>
    <w:rsid w:val="00015CD6"/>
    <w:rsid w:val="00077347"/>
    <w:rsid w:val="000B0F6D"/>
    <w:rsid w:val="000E0100"/>
    <w:rsid w:val="000E1785"/>
    <w:rsid w:val="000F40FA"/>
    <w:rsid w:val="001035F1"/>
    <w:rsid w:val="0010776B"/>
    <w:rsid w:val="00133E66"/>
    <w:rsid w:val="001435A3"/>
    <w:rsid w:val="00146ED3"/>
    <w:rsid w:val="00151044"/>
    <w:rsid w:val="00185AAD"/>
    <w:rsid w:val="001D08F2"/>
    <w:rsid w:val="001D3A58"/>
    <w:rsid w:val="001D525B"/>
    <w:rsid w:val="001D7F4F"/>
    <w:rsid w:val="00205238"/>
    <w:rsid w:val="002321B6"/>
    <w:rsid w:val="00232912"/>
    <w:rsid w:val="00250967"/>
    <w:rsid w:val="002543C8"/>
    <w:rsid w:val="0025541D"/>
    <w:rsid w:val="00266E26"/>
    <w:rsid w:val="00284AAE"/>
    <w:rsid w:val="002E526E"/>
    <w:rsid w:val="002E5912"/>
    <w:rsid w:val="00301B21"/>
    <w:rsid w:val="00325348"/>
    <w:rsid w:val="0032732C"/>
    <w:rsid w:val="00336AD0"/>
    <w:rsid w:val="0037079A"/>
    <w:rsid w:val="003C4DAB"/>
    <w:rsid w:val="003D01E8"/>
    <w:rsid w:val="003E5288"/>
    <w:rsid w:val="003F6D79"/>
    <w:rsid w:val="00413F8E"/>
    <w:rsid w:val="0041760A"/>
    <w:rsid w:val="00417C01"/>
    <w:rsid w:val="004403BD"/>
    <w:rsid w:val="00461441"/>
    <w:rsid w:val="004809EE"/>
    <w:rsid w:val="004C321C"/>
    <w:rsid w:val="004E7D54"/>
    <w:rsid w:val="005273C6"/>
    <w:rsid w:val="00530A69"/>
    <w:rsid w:val="00545593"/>
    <w:rsid w:val="00556EBF"/>
    <w:rsid w:val="00577C6C"/>
    <w:rsid w:val="005A62FE"/>
    <w:rsid w:val="005C2FE2"/>
    <w:rsid w:val="005D6DB2"/>
    <w:rsid w:val="005E2BC9"/>
    <w:rsid w:val="00605102"/>
    <w:rsid w:val="006215AA"/>
    <w:rsid w:val="0064369E"/>
    <w:rsid w:val="006913C9"/>
    <w:rsid w:val="0069470D"/>
    <w:rsid w:val="006D58AA"/>
    <w:rsid w:val="00734F00"/>
    <w:rsid w:val="00736959"/>
    <w:rsid w:val="00771ECC"/>
    <w:rsid w:val="007A70AE"/>
    <w:rsid w:val="0081146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B7D"/>
    <w:rsid w:val="00B155F3"/>
    <w:rsid w:val="00B412D4"/>
    <w:rsid w:val="00B64FFF"/>
    <w:rsid w:val="00BA38A8"/>
    <w:rsid w:val="00BE3C22"/>
    <w:rsid w:val="00C0345E"/>
    <w:rsid w:val="00C21ABE"/>
    <w:rsid w:val="00C31C95"/>
    <w:rsid w:val="00C3483A"/>
    <w:rsid w:val="00C40902"/>
    <w:rsid w:val="00C74E9D"/>
    <w:rsid w:val="00C826DD"/>
    <w:rsid w:val="00C82FD3"/>
    <w:rsid w:val="00C92819"/>
    <w:rsid w:val="00CC6B7B"/>
    <w:rsid w:val="00CD2089"/>
    <w:rsid w:val="00D24531"/>
    <w:rsid w:val="00D41EC1"/>
    <w:rsid w:val="00D73A67"/>
    <w:rsid w:val="00D970A9"/>
    <w:rsid w:val="00DF3845"/>
    <w:rsid w:val="00E41911"/>
    <w:rsid w:val="00E44B57"/>
    <w:rsid w:val="00E92EEF"/>
    <w:rsid w:val="00EA2840"/>
    <w:rsid w:val="00EF2368"/>
    <w:rsid w:val="00EF73ED"/>
    <w:rsid w:val="00F24442"/>
    <w:rsid w:val="00F50AE3"/>
    <w:rsid w:val="00F655B7"/>
    <w:rsid w:val="00F656BA"/>
    <w:rsid w:val="00F67CF1"/>
    <w:rsid w:val="00F728AA"/>
    <w:rsid w:val="00F840F0"/>
    <w:rsid w:val="00FB0D0D"/>
    <w:rsid w:val="00FB43B4"/>
    <w:rsid w:val="00FB6B0B"/>
    <w:rsid w:val="00FD67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0A0C1-1AF1-4221-80FA-4D347626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5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4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A6CA3-797A-4ABB-8E84-6150960A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3349: Subject not yet available - South Carolina Legislature Online</dc:title>
  <dc:creator>Niki Downey</dc:creator>
  <cp:lastModifiedBy>S Wilson</cp:lastModifiedBy>
  <cp:revision>2</cp:revision>
  <cp:lastPrinted>2020-11-20T15:11:00Z</cp:lastPrinted>
  <dcterms:created xsi:type="dcterms:W3CDTF">2022-02-03T15:09:00Z</dcterms:created>
  <dcterms:modified xsi:type="dcterms:W3CDTF">2022-02-03T15:09:00Z</dcterms:modified>
</cp:coreProperties>
</file>