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5B50" w:rsidRDefault="00C55B50" w:rsidP="00C55B50">
      <w:pPr>
        <w:widowControl w:val="0"/>
        <w:jc w:val="center"/>
      </w:pPr>
      <w:r w:rsidRPr="00C55B50">
        <w:rPr>
          <w:b/>
        </w:rPr>
        <w:t>South Carolina General Assembly</w:t>
      </w:r>
    </w:p>
    <w:p w:rsidR="00C55B50" w:rsidRDefault="00C55B50" w:rsidP="00C55B50">
      <w:pPr>
        <w:widowControl w:val="0"/>
        <w:jc w:val="center"/>
      </w:pPr>
      <w:r>
        <w:t>124th Session, 2021-2022</w:t>
      </w:r>
    </w:p>
    <w:p w:rsidR="00C55B50" w:rsidRDefault="00C55B50" w:rsidP="00C55B50">
      <w:pPr>
        <w:widowControl w:val="0"/>
        <w:jc w:val="left"/>
      </w:pPr>
    </w:p>
    <w:p w:rsidR="00C55B50" w:rsidRDefault="00C55B50" w:rsidP="00C55B50">
      <w:pPr>
        <w:widowControl w:val="0"/>
        <w:jc w:val="left"/>
        <w:rPr>
          <w:b/>
        </w:rPr>
      </w:pPr>
      <w:r w:rsidRPr="00C55B50">
        <w:rPr>
          <w:b/>
        </w:rPr>
        <w:t>H. 3843</w:t>
      </w:r>
    </w:p>
    <w:p w:rsidR="00C55B50" w:rsidRDefault="00C55B50" w:rsidP="00C55B50">
      <w:pPr>
        <w:widowControl w:val="0"/>
        <w:jc w:val="left"/>
        <w:rPr>
          <w:b/>
        </w:rPr>
      </w:pPr>
    </w:p>
    <w:p w:rsidR="00C55B50" w:rsidRDefault="00C55B50" w:rsidP="00C55B50">
      <w:pPr>
        <w:widowControl w:val="0"/>
        <w:jc w:val="left"/>
      </w:pPr>
      <w:r w:rsidRPr="00C55B50">
        <w:rPr>
          <w:b/>
        </w:rPr>
        <w:t>STATUS INFORMATION</w:t>
      </w:r>
    </w:p>
    <w:p w:rsidR="00C55B50" w:rsidRDefault="00C55B50" w:rsidP="00C55B50">
      <w:pPr>
        <w:widowControl w:val="0"/>
        <w:jc w:val="left"/>
      </w:pPr>
    </w:p>
    <w:p w:rsidR="00C55B50" w:rsidRDefault="00C55B50" w:rsidP="00C55B50">
      <w:pPr>
        <w:widowControl w:val="0"/>
        <w:jc w:val="left"/>
      </w:pPr>
      <w:r>
        <w:t>House Resolution</w:t>
      </w:r>
    </w:p>
    <w:p w:rsidR="00C55B50" w:rsidRDefault="00C55B50" w:rsidP="00C55B50">
      <w:pPr>
        <w:widowControl w:val="0"/>
        <w:jc w:val="left"/>
      </w:pPr>
      <w:r>
        <w:t>Sponsors: Reps. Rose,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Kimmons, King, Kirby, Ligon, Long, Lowe, Lucas, Magnuson, Martin, Matthews, May, McCabe, McCravy, McDaniel, McGarry, McGinnis, McKnight, J. Moore, T. Moore, Morgan, D.C. Moss, V.S. Moss, Murphy, Murray, B. Newton, W. Newton, Nutt, Oremus, Ott, Parks, Pendarvis, Pope, Rivers, Robinson, Rutherford, Sandifer, Simrill, G.M. Smith, G.R. Smith, M.M. Smith, Stavrinakis, Stringer, Taylor, Tedder, Thayer, Thigpen, Trantham, Weeks, West, Wetmore, Wheeler, White, Whitmire, R. Williams, S. Williams, Willis, Wooten and Yow</w:t>
      </w:r>
    </w:p>
    <w:p w:rsidR="00C55B50" w:rsidRDefault="00C55B50" w:rsidP="00C55B50">
      <w:pPr>
        <w:widowControl w:val="0"/>
        <w:jc w:val="left"/>
      </w:pPr>
      <w:r>
        <w:t>Document Path: l:\council\bills\gm\24463wab21.docx</w:t>
      </w:r>
    </w:p>
    <w:p w:rsidR="00C55B50" w:rsidRDefault="00C55B50" w:rsidP="00C55B50">
      <w:pPr>
        <w:widowControl w:val="0"/>
        <w:jc w:val="left"/>
      </w:pPr>
    </w:p>
    <w:p w:rsidR="007A1529" w:rsidRDefault="007A1529" w:rsidP="00C55B50">
      <w:pPr>
        <w:widowControl w:val="0"/>
        <w:jc w:val="left"/>
      </w:pPr>
      <w:r>
        <w:t>Introduced in the House on February 9, 2021</w:t>
      </w:r>
    </w:p>
    <w:p w:rsidR="007A1529" w:rsidRDefault="007A1529" w:rsidP="00C55B50">
      <w:pPr>
        <w:widowControl w:val="0"/>
        <w:jc w:val="left"/>
      </w:pPr>
      <w:r>
        <w:t>Adopted by the House on February 9, 2021</w:t>
      </w:r>
    </w:p>
    <w:p w:rsidR="007A1529" w:rsidRDefault="007A1529" w:rsidP="00C55B50">
      <w:pPr>
        <w:widowControl w:val="0"/>
        <w:jc w:val="left"/>
      </w:pPr>
    </w:p>
    <w:p w:rsidR="00C55B50" w:rsidRDefault="00F249CD" w:rsidP="00C55B50">
      <w:pPr>
        <w:widowControl w:val="0"/>
        <w:jc w:val="left"/>
      </w:pPr>
      <w:r>
        <w:t>Summary: Bill Besley sympathy</w:t>
      </w:r>
    </w:p>
    <w:p w:rsidR="00C55B50" w:rsidRDefault="00C55B50" w:rsidP="00C55B50">
      <w:pPr>
        <w:widowControl w:val="0"/>
        <w:jc w:val="left"/>
      </w:pPr>
    </w:p>
    <w:p w:rsidR="00C55B50" w:rsidRDefault="00C55B50" w:rsidP="00C55B50">
      <w:pPr>
        <w:widowControl w:val="0"/>
        <w:jc w:val="left"/>
      </w:pPr>
    </w:p>
    <w:p w:rsidR="00C55B50" w:rsidRDefault="00C55B50" w:rsidP="00C55B50">
      <w:pPr>
        <w:widowControl w:val="0"/>
        <w:tabs>
          <w:tab w:val="center" w:pos="590"/>
          <w:tab w:val="center" w:pos="1440"/>
          <w:tab w:val="left" w:pos="1872"/>
          <w:tab w:val="left" w:pos="9187"/>
        </w:tabs>
        <w:jc w:val="left"/>
      </w:pPr>
      <w:r w:rsidRPr="00C55B50">
        <w:rPr>
          <w:b/>
        </w:rPr>
        <w:t>HISTORY OF LEGISLATIVE ACTIONS</w:t>
      </w:r>
    </w:p>
    <w:p w:rsidR="00C55B50" w:rsidRDefault="00C55B50" w:rsidP="00C55B50">
      <w:pPr>
        <w:widowControl w:val="0"/>
        <w:tabs>
          <w:tab w:val="center" w:pos="590"/>
          <w:tab w:val="center" w:pos="1440"/>
          <w:tab w:val="left" w:pos="1872"/>
          <w:tab w:val="left" w:pos="9187"/>
        </w:tabs>
        <w:jc w:val="left"/>
      </w:pPr>
    </w:p>
    <w:p w:rsidR="00C55B50" w:rsidRPr="00C55B50" w:rsidRDefault="00C55B50" w:rsidP="00C55B50">
      <w:pPr>
        <w:widowControl w:val="0"/>
        <w:tabs>
          <w:tab w:val="center" w:pos="590"/>
          <w:tab w:val="center" w:pos="1440"/>
          <w:tab w:val="left" w:pos="1872"/>
          <w:tab w:val="left" w:pos="9187"/>
        </w:tabs>
        <w:jc w:val="left"/>
      </w:pPr>
      <w:r w:rsidRPr="00C55B50">
        <w:rPr>
          <w:u w:val="single"/>
        </w:rPr>
        <w:tab/>
        <w:t>Date</w:t>
      </w:r>
      <w:r w:rsidRPr="00C55B50">
        <w:rPr>
          <w:u w:val="single"/>
        </w:rPr>
        <w:tab/>
        <w:t>Body</w:t>
      </w:r>
      <w:r w:rsidRPr="00C55B50">
        <w:rPr>
          <w:u w:val="single"/>
        </w:rPr>
        <w:tab/>
        <w:t>Action Description with journal page number</w:t>
      </w:r>
      <w:r w:rsidRPr="00C55B50">
        <w:rPr>
          <w:u w:val="single"/>
        </w:rPr>
        <w:tab/>
      </w:r>
    </w:p>
    <w:p w:rsidR="001D3FAC" w:rsidRDefault="001D3FAC" w:rsidP="001D3FAC">
      <w:pPr>
        <w:widowControl w:val="0"/>
        <w:tabs>
          <w:tab w:val="right" w:pos="1008"/>
          <w:tab w:val="left" w:pos="1152"/>
          <w:tab w:val="left" w:pos="1872"/>
          <w:tab w:val="left" w:pos="9187"/>
        </w:tabs>
        <w:ind w:left="2088" w:hanging="2088"/>
      </w:pPr>
      <w:r>
        <w:tab/>
        <w:t>2/9/2021</w:t>
      </w:r>
      <w:r>
        <w:tab/>
        <w:t>House</w:t>
      </w:r>
      <w:r>
        <w:tab/>
        <w:t>Introduced and adopted (</w:t>
      </w:r>
      <w:hyperlink r:id="rId7" w:history="1">
        <w:r w:rsidRPr="003A5944">
          <w:rPr>
            <w:rStyle w:val="Hyperlink"/>
          </w:rPr>
          <w:t>House Journal</w:t>
        </w:r>
        <w:r w:rsidRPr="003A5944">
          <w:rPr>
            <w:rStyle w:val="Hyperlink"/>
          </w:rPr>
          <w:noBreakHyphen/>
          <w:t>page 21</w:t>
        </w:r>
      </w:hyperlink>
      <w:r>
        <w:t>)</w:t>
      </w:r>
    </w:p>
    <w:p w:rsidR="001D3FAC" w:rsidRDefault="001D3FAC" w:rsidP="001D3FAC">
      <w:pPr>
        <w:widowControl w:val="0"/>
        <w:tabs>
          <w:tab w:val="right" w:pos="1008"/>
          <w:tab w:val="left" w:pos="1152"/>
          <w:tab w:val="left" w:pos="1872"/>
          <w:tab w:val="left" w:pos="9187"/>
        </w:tabs>
        <w:ind w:left="2088" w:hanging="2088"/>
      </w:pPr>
    </w:p>
    <w:p w:rsidR="00C55B50" w:rsidRDefault="00C55B50" w:rsidP="00C55B5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C55B50">
          <w:rPr>
            <w:rStyle w:val="Hyperlink"/>
          </w:rPr>
          <w:t>legislative information</w:t>
        </w:r>
      </w:hyperlink>
      <w:r>
        <w:t xml:space="preserve"> at the website</w:t>
      </w:r>
    </w:p>
    <w:p w:rsidR="00C55B50" w:rsidRDefault="00C55B50" w:rsidP="00C55B50">
      <w:pPr>
        <w:widowControl w:val="0"/>
        <w:tabs>
          <w:tab w:val="right" w:pos="1008"/>
          <w:tab w:val="left" w:pos="1152"/>
          <w:tab w:val="left" w:pos="1872"/>
          <w:tab w:val="left" w:pos="9187"/>
        </w:tabs>
        <w:ind w:left="2088" w:hanging="2088"/>
        <w:jc w:val="left"/>
      </w:pPr>
    </w:p>
    <w:p w:rsidR="00C55B50" w:rsidRPr="00C55B50" w:rsidRDefault="00C55B50" w:rsidP="00C55B50">
      <w:pPr>
        <w:widowControl w:val="0"/>
        <w:tabs>
          <w:tab w:val="right" w:pos="1008"/>
          <w:tab w:val="left" w:pos="1152"/>
          <w:tab w:val="left" w:pos="1872"/>
          <w:tab w:val="left" w:pos="9187"/>
        </w:tabs>
        <w:ind w:left="2088" w:hanging="2088"/>
        <w:jc w:val="left"/>
      </w:pPr>
    </w:p>
    <w:p w:rsidR="00C55B50" w:rsidRDefault="00C55B50" w:rsidP="00C55B50">
      <w:pPr>
        <w:widowControl w:val="0"/>
        <w:jc w:val="left"/>
      </w:pPr>
      <w:r w:rsidRPr="00C55B50">
        <w:rPr>
          <w:b/>
        </w:rPr>
        <w:t>VERSIONS OF THIS BILL</w:t>
      </w:r>
    </w:p>
    <w:p w:rsidR="00C55B50" w:rsidRDefault="00C55B50" w:rsidP="00C55B50">
      <w:pPr>
        <w:widowControl w:val="0"/>
        <w:jc w:val="left"/>
      </w:pPr>
    </w:p>
    <w:p w:rsidR="00C55B50" w:rsidRDefault="005B3758" w:rsidP="00C55B50">
      <w:pPr>
        <w:widowControl w:val="0"/>
        <w:jc w:val="left"/>
      </w:pPr>
      <w:hyperlink r:id="rId9" w:history="1">
        <w:r w:rsidR="00C55B50">
          <w:rPr>
            <w:rStyle w:val="Hyperlink"/>
          </w:rPr>
          <w:t>2/9/2021</w:t>
        </w:r>
      </w:hyperlink>
    </w:p>
    <w:p w:rsidR="00C55B50" w:rsidRDefault="00C55B50" w:rsidP="00C55B50"/>
    <w:p w:rsidR="00C55B50" w:rsidRDefault="00C55B50" w:rsidP="00C55B50">
      <w:pPr>
        <w:sectPr w:rsidR="00C55B50" w:rsidSect="00C55B50">
          <w:pgSz w:w="12240" w:h="15840" w:code="1"/>
          <w:pgMar w:top="1080" w:right="1440" w:bottom="1080" w:left="1440" w:header="720" w:footer="720" w:gutter="0"/>
          <w:cols w:space="720"/>
          <w:noEndnote/>
          <w:docGrid w:linePitch="360"/>
        </w:sectPr>
      </w:pPr>
    </w:p>
    <w:p w:rsidR="00701E08" w:rsidRDefault="00701E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01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0652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1217" w:rsidRPr="0058637D" w:rsidRDefault="00E01217" w:rsidP="00E01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8637D">
        <w:rPr>
          <w:color w:val="000000" w:themeColor="text1"/>
          <w:u w:color="000000" w:themeColor="text1"/>
        </w:rPr>
        <w:t>TO REMEMBER AND CELEBRATE THE LIFE OF WILLIAM GEORGE “BILL” BESLEY OF RICHLAND COUNTY AND TO HONOR HIS REMARKABLE COMMITMENT TO HIS FAMILY, TO THE LEGAL PROFESSION AND TO LIFE.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01217" w:rsidRPr="0058637D" w:rsidRDefault="00E01217" w:rsidP="00E01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637D">
        <w:rPr>
          <w:color w:val="000000" w:themeColor="text1"/>
          <w:u w:color="000000" w:themeColor="text1"/>
        </w:rPr>
        <w:t>Whereas, the members of the South Carolina House of Representatives were saddened when they learned of the passing of William George “Bill” Besley at the age of fifty</w:t>
      </w:r>
      <w:r>
        <w:rPr>
          <w:color w:val="000000" w:themeColor="text1"/>
          <w:u w:color="000000" w:themeColor="text1"/>
        </w:rPr>
        <w:noBreakHyphen/>
      </w:r>
      <w:r w:rsidRPr="0058637D">
        <w:rPr>
          <w:color w:val="000000" w:themeColor="text1"/>
          <w:u w:color="000000" w:themeColor="text1"/>
        </w:rPr>
        <w:t>four on November 24, 2018; and</w:t>
      </w:r>
    </w:p>
    <w:p w:rsidR="00E01217" w:rsidRPr="0058637D" w:rsidRDefault="00E01217" w:rsidP="00E01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1217" w:rsidRPr="0058637D" w:rsidRDefault="00E01217" w:rsidP="00E01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637D">
        <w:rPr>
          <w:color w:val="000000" w:themeColor="text1"/>
          <w:u w:color="000000" w:themeColor="text1"/>
        </w:rPr>
        <w:t>Whereas, born in College Park, Maryland, on April 14, 1964, he was the son of the late Dolores and Robert Besley and was reared in a loving home with three siblings: Barbara Bracey, Joan Revson, and Bob Besley; and</w:t>
      </w:r>
    </w:p>
    <w:p w:rsidR="00E01217" w:rsidRPr="0058637D" w:rsidRDefault="00E01217" w:rsidP="00E01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1217" w:rsidRPr="0058637D" w:rsidRDefault="00E01217" w:rsidP="00E01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637D">
        <w:rPr>
          <w:color w:val="000000" w:themeColor="text1"/>
          <w:u w:color="000000" w:themeColor="text1"/>
        </w:rPr>
        <w:t>Whereas, the family moved to Columbia when Bill was in elementary school, and he graduated from Spring Valley High School in 1982.  He earned a bachelor</w:t>
      </w:r>
      <w:r w:rsidRPr="00E01217">
        <w:rPr>
          <w:color w:val="000000" w:themeColor="text1"/>
          <w:u w:color="000000" w:themeColor="text1"/>
        </w:rPr>
        <w:t>’</w:t>
      </w:r>
      <w:r w:rsidRPr="0058637D">
        <w:rPr>
          <w:color w:val="000000" w:themeColor="text1"/>
          <w:u w:color="000000" w:themeColor="text1"/>
        </w:rPr>
        <w:t>s degree magna cum laude from Presbyterian College in 1986, where he was a two</w:t>
      </w:r>
      <w:r>
        <w:rPr>
          <w:color w:val="000000" w:themeColor="text1"/>
          <w:u w:color="000000" w:themeColor="text1"/>
        </w:rPr>
        <w:noBreakHyphen/>
      </w:r>
      <w:r w:rsidRPr="0058637D">
        <w:rPr>
          <w:color w:val="000000" w:themeColor="text1"/>
          <w:u w:color="000000" w:themeColor="text1"/>
        </w:rPr>
        <w:t>time Academic All</w:t>
      </w:r>
      <w:r>
        <w:rPr>
          <w:color w:val="000000" w:themeColor="text1"/>
          <w:u w:color="000000" w:themeColor="text1"/>
        </w:rPr>
        <w:noBreakHyphen/>
      </w:r>
      <w:r w:rsidRPr="0058637D">
        <w:rPr>
          <w:color w:val="000000" w:themeColor="text1"/>
          <w:u w:color="000000" w:themeColor="text1"/>
        </w:rPr>
        <w:t>American, All</w:t>
      </w:r>
      <w:r>
        <w:rPr>
          <w:color w:val="000000" w:themeColor="text1"/>
          <w:u w:color="000000" w:themeColor="text1"/>
        </w:rPr>
        <w:noBreakHyphen/>
      </w:r>
      <w:r w:rsidRPr="0058637D">
        <w:rPr>
          <w:color w:val="000000" w:themeColor="text1"/>
          <w:u w:color="000000" w:themeColor="text1"/>
        </w:rPr>
        <w:t>American in Tennis, and president of Kappa Alpha Fraternity; and</w:t>
      </w:r>
    </w:p>
    <w:p w:rsidR="00E01217" w:rsidRPr="0058637D" w:rsidRDefault="00E01217" w:rsidP="00E01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1217" w:rsidRPr="0058637D" w:rsidRDefault="00E01217" w:rsidP="00E01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637D">
        <w:rPr>
          <w:color w:val="000000" w:themeColor="text1"/>
          <w:u w:color="000000" w:themeColor="text1"/>
        </w:rPr>
        <w:t>Whereas, in 1989, he earned a juris doctor degree from the University of South Carolina School of Law, and he practiced law in Columbia for twenty</w:t>
      </w:r>
      <w:r>
        <w:rPr>
          <w:color w:val="000000" w:themeColor="text1"/>
          <w:u w:color="000000" w:themeColor="text1"/>
        </w:rPr>
        <w:noBreakHyphen/>
      </w:r>
      <w:r w:rsidRPr="0058637D">
        <w:rPr>
          <w:color w:val="000000" w:themeColor="text1"/>
          <w:u w:color="000000" w:themeColor="text1"/>
        </w:rPr>
        <w:t>eight years.  He was a founding partner and shareholder of Howser, Newman and Besley, LLC, with a principal focus in litigation defense; and</w:t>
      </w:r>
    </w:p>
    <w:p w:rsidR="00E01217" w:rsidRPr="0058637D" w:rsidRDefault="00E01217" w:rsidP="00E01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1217" w:rsidRPr="0058637D" w:rsidRDefault="00E01217" w:rsidP="00E01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637D">
        <w:rPr>
          <w:color w:val="000000" w:themeColor="text1"/>
          <w:u w:color="000000" w:themeColor="text1"/>
        </w:rPr>
        <w:t xml:space="preserve">Whereas, serving in leadership roles in the South Carolina Defense Trial Attorneys Association, Mr. Besley was held in the highest regard by colleagues and clients and was named one of the top </w:t>
      </w:r>
      <w:r w:rsidRPr="0058637D">
        <w:rPr>
          <w:color w:val="000000" w:themeColor="text1"/>
          <w:u w:color="000000" w:themeColor="text1"/>
        </w:rPr>
        <w:lastRenderedPageBreak/>
        <w:t>attorneys in South Carolina by South Carolina Super Lawyers each year from 2010 to 2018; and</w:t>
      </w:r>
    </w:p>
    <w:p w:rsidR="00E01217" w:rsidRPr="0058637D" w:rsidRDefault="00E01217" w:rsidP="00E01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1217" w:rsidRPr="0058637D" w:rsidRDefault="00E01217" w:rsidP="00E01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637D">
        <w:rPr>
          <w:color w:val="000000" w:themeColor="text1"/>
          <w:u w:color="000000" w:themeColor="text1"/>
        </w:rPr>
        <w:t>Whereas, together with his beloved wife of twenty</w:t>
      </w:r>
      <w:r>
        <w:rPr>
          <w:color w:val="000000" w:themeColor="text1"/>
          <w:u w:color="000000" w:themeColor="text1"/>
        </w:rPr>
        <w:noBreakHyphen/>
      </w:r>
      <w:r w:rsidRPr="0058637D">
        <w:rPr>
          <w:color w:val="000000" w:themeColor="text1"/>
          <w:u w:color="000000" w:themeColor="text1"/>
        </w:rPr>
        <w:t>eight years, Sharon Plyler Besley, he reared two fine children, William George Besley, Jr., and Caroline Dolores Besley; and</w:t>
      </w:r>
    </w:p>
    <w:p w:rsidR="00E01217" w:rsidRPr="0058637D" w:rsidRDefault="00E01217" w:rsidP="00E01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1217" w:rsidRPr="0058637D" w:rsidRDefault="00E01217" w:rsidP="00E01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637D">
        <w:rPr>
          <w:color w:val="000000" w:themeColor="text1"/>
          <w:u w:color="000000" w:themeColor="text1"/>
        </w:rPr>
        <w:t xml:space="preserve">Whereas, not only devoted to his family and his profession, Mr. Besley continued to enjoy tennis and play competitively throughout his life; and </w:t>
      </w:r>
    </w:p>
    <w:p w:rsidR="00E01217" w:rsidRPr="0058637D" w:rsidRDefault="00E01217" w:rsidP="00E01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1217" w:rsidRPr="0058637D" w:rsidRDefault="00E01217" w:rsidP="00E01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637D">
        <w:rPr>
          <w:color w:val="000000" w:themeColor="text1"/>
          <w:u w:color="000000" w:themeColor="text1"/>
        </w:rPr>
        <w:t>Whereas, the members of the South Carolina House of Representatives are grateful for the life and legacy of Bill Besley and for the standard of excellence and kindness he set for all who knew him.  Now, therefore,</w:t>
      </w:r>
    </w:p>
    <w:p w:rsidR="00E01217" w:rsidRPr="0058637D" w:rsidRDefault="00E01217" w:rsidP="00E01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1217" w:rsidRPr="0058637D" w:rsidRDefault="00E01217" w:rsidP="00E01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637D">
        <w:rPr>
          <w:color w:val="000000" w:themeColor="text1"/>
          <w:u w:color="000000" w:themeColor="text1"/>
        </w:rPr>
        <w:t>Be it resolved by the House of Representatives:</w:t>
      </w:r>
    </w:p>
    <w:p w:rsidR="00E01217" w:rsidRPr="0058637D" w:rsidRDefault="00E01217" w:rsidP="00E01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1217" w:rsidRPr="0058637D" w:rsidRDefault="00E01217" w:rsidP="00E01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637D">
        <w:rPr>
          <w:color w:val="000000" w:themeColor="text1"/>
          <w:u w:color="000000" w:themeColor="text1"/>
        </w:rPr>
        <w:t>That the members of the South Carolina House of Representatives, by this resolution, remember and celebrate the life of William George “Bill” Besley of Richland County and honor his remarkable commitment to his family, to the legal profession, and to life.</w:t>
      </w:r>
    </w:p>
    <w:p w:rsidR="00E01217" w:rsidRPr="0058637D" w:rsidRDefault="00E01217" w:rsidP="00E01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1217" w:rsidRPr="0058637D" w:rsidRDefault="00E01217" w:rsidP="00E01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637D">
        <w:rPr>
          <w:color w:val="000000" w:themeColor="text1"/>
          <w:u w:color="000000" w:themeColor="text1"/>
        </w:rPr>
        <w:t>Be it further resolved that a copy of this resolution be presented to the family of William George “Bill” Besley.</w:t>
      </w:r>
    </w:p>
    <w:p w:rsidR="008067CB" w:rsidRDefault="00E0121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55B50" w:rsidRDefault="00C55B50" w:rsidP="00C55B50">
      <w:pPr>
        <w:suppressAutoHyphens/>
      </w:pPr>
    </w:p>
    <w:sectPr w:rsidR="00C55B50" w:rsidSect="00C55B5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6529" w:rsidRDefault="00A06529" w:rsidP="009F0C77">
      <w:r>
        <w:separator/>
      </w:r>
    </w:p>
  </w:endnote>
  <w:endnote w:type="continuationSeparator" w:id="0">
    <w:p w:rsidR="00A06529" w:rsidRDefault="00A0652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0D1E573-B2EA-476D-93AB-F1AE562A1644}"/>
    <w:embedBold r:id="rId2" w:fontKey="{1388D404-B376-4F02-BB35-C629EDDEDC8A}"/>
  </w:font>
  <w:font w:name="Calibri">
    <w:panose1 w:val="020F0502020204030204"/>
    <w:charset w:val="00"/>
    <w:family w:val="swiss"/>
    <w:pitch w:val="variable"/>
    <w:sig w:usb0="E4002EFF" w:usb1="C000247B" w:usb2="00000009" w:usb3="00000000" w:csb0="000001FF" w:csb1="00000000"/>
    <w:embedRegular r:id="rId3" w:fontKey="{05410B57-CDB4-40ED-8BED-CE52EF96CDCA}"/>
  </w:font>
  <w:font w:name="Cambria">
    <w:panose1 w:val="02040503050406030204"/>
    <w:charset w:val="00"/>
    <w:family w:val="roman"/>
    <w:pitch w:val="variable"/>
    <w:sig w:usb0="E00006FF" w:usb1="420024FF" w:usb2="02000000" w:usb3="00000000" w:csb0="0000019F" w:csb1="00000000"/>
    <w:embedRegular r:id="rId4" w:fontKey="{438A43C5-7647-4629-9998-B990DC7DF5C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5B50" w:rsidRPr="00701E08" w:rsidRDefault="00C55B50" w:rsidP="00701E08">
    <w:pPr>
      <w:pStyle w:val="Footer"/>
      <w:tabs>
        <w:tab w:val="clear" w:pos="4680"/>
        <w:tab w:val="clear" w:pos="9360"/>
        <w:tab w:val="center" w:pos="2995"/>
      </w:tabs>
      <w:spacing w:before="120"/>
    </w:pPr>
    <w:r>
      <w:t>[3843]</w:t>
    </w:r>
    <w:r>
      <w:tab/>
    </w:r>
    <w:r>
      <w:fldChar w:fldCharType="begin"/>
    </w:r>
    <w:r>
      <w:instrText xml:space="preserve"> PAGE  \* MERGEFORMAT </w:instrText>
    </w:r>
    <w:r>
      <w:fldChar w:fldCharType="separate"/>
    </w:r>
    <w:r w:rsidR="00F249C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6529" w:rsidRDefault="00A06529" w:rsidP="009F0C77">
      <w:r>
        <w:separator/>
      </w:r>
    </w:p>
  </w:footnote>
  <w:footnote w:type="continuationSeparator" w:id="0">
    <w:p w:rsidR="00A06529" w:rsidRDefault="00A0652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463WAB21"/>
    <w:docVar w:name="CoverBillType" w:val="r"/>
    <w:docVar w:name="DocPath" w:val="L:\Council\bills\GM\24463WAB21.DOCX"/>
    <w:docVar w:name="dvBillNumber" w:val="3843"/>
    <w:docVar w:name="dvBillNumberPrefix" w:val="H. "/>
    <w:docVar w:name="dvOriginalBody" w:val="House"/>
    <w:docVar w:name="dvSteno" w:val="GM"/>
    <w:docVar w:name="NameofBody" w:val="h"/>
    <w:docVar w:name="vGroup2" w:val="Council"/>
  </w:docVars>
  <w:rsids>
    <w:rsidRoot w:val="00A06529"/>
    <w:rsid w:val="00011869"/>
    <w:rsid w:val="00015CD6"/>
    <w:rsid w:val="000E0100"/>
    <w:rsid w:val="000E1785"/>
    <w:rsid w:val="000F40FA"/>
    <w:rsid w:val="001035F1"/>
    <w:rsid w:val="0010776B"/>
    <w:rsid w:val="00133E66"/>
    <w:rsid w:val="001435A3"/>
    <w:rsid w:val="00146ED3"/>
    <w:rsid w:val="00151044"/>
    <w:rsid w:val="001D08F2"/>
    <w:rsid w:val="001D12B8"/>
    <w:rsid w:val="001D3A58"/>
    <w:rsid w:val="001D3FAC"/>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01E08"/>
    <w:rsid w:val="00734F00"/>
    <w:rsid w:val="00736959"/>
    <w:rsid w:val="007A1529"/>
    <w:rsid w:val="007A70AE"/>
    <w:rsid w:val="00805349"/>
    <w:rsid w:val="008067CB"/>
    <w:rsid w:val="008362E8"/>
    <w:rsid w:val="0085786E"/>
    <w:rsid w:val="008A1768"/>
    <w:rsid w:val="008A489F"/>
    <w:rsid w:val="008F0F33"/>
    <w:rsid w:val="008F4429"/>
    <w:rsid w:val="0094021A"/>
    <w:rsid w:val="009B44AF"/>
    <w:rsid w:val="009C6A0B"/>
    <w:rsid w:val="009F0C77"/>
    <w:rsid w:val="009F4DD1"/>
    <w:rsid w:val="00A02543"/>
    <w:rsid w:val="00A06529"/>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55B50"/>
    <w:rsid w:val="00C74E9D"/>
    <w:rsid w:val="00C826DD"/>
    <w:rsid w:val="00C82FD3"/>
    <w:rsid w:val="00C92819"/>
    <w:rsid w:val="00CC6B7B"/>
    <w:rsid w:val="00CD2089"/>
    <w:rsid w:val="00D73A67"/>
    <w:rsid w:val="00D970A9"/>
    <w:rsid w:val="00DF3845"/>
    <w:rsid w:val="00E01217"/>
    <w:rsid w:val="00E41911"/>
    <w:rsid w:val="00E44B57"/>
    <w:rsid w:val="00E92EEF"/>
    <w:rsid w:val="00EF2368"/>
    <w:rsid w:val="00F24442"/>
    <w:rsid w:val="00F249CD"/>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0FD5AA7-B5A7-4258-941D-06D293386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55B5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843&amp;session=124&amp;summary=B" TargetMode="External"/><Relationship Id="rId3" Type="http://schemas.openxmlformats.org/officeDocument/2006/relationships/settings" Target="settings.xml"/><Relationship Id="rId7" Type="http://schemas.openxmlformats.org/officeDocument/2006/relationships/hyperlink" Target="file:///h:\hj\202102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3843_20210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88ADC8-65F1-4B4F-9035-88CBED2305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649</Words>
  <Characters>3700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3843: Subject not yet available - South Carolina Legislature Online</dc:title>
  <dc:creator>Rebecca Turner</dc:creator>
  <cp:lastModifiedBy>Sade Wilson</cp:lastModifiedBy>
  <cp:revision>2</cp:revision>
  <dcterms:created xsi:type="dcterms:W3CDTF">2021-07-20T15:51:00Z</dcterms:created>
  <dcterms:modified xsi:type="dcterms:W3CDTF">2021-07-20T15:51:00Z</dcterms:modified>
</cp:coreProperties>
</file>