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0DA" w:rsidRDefault="001730DA" w:rsidP="001730DA">
      <w:pPr>
        <w:widowControl w:val="0"/>
        <w:jc w:val="center"/>
      </w:pPr>
      <w:r w:rsidRPr="001730DA">
        <w:rPr>
          <w:b/>
        </w:rPr>
        <w:t>South Carolina General Assembly</w:t>
      </w:r>
    </w:p>
    <w:p w:rsidR="001730DA" w:rsidRDefault="001730DA" w:rsidP="001730DA">
      <w:pPr>
        <w:widowControl w:val="0"/>
        <w:jc w:val="center"/>
      </w:pPr>
      <w:r>
        <w:t>124th Session, 2021-2022</w:t>
      </w:r>
    </w:p>
    <w:p w:rsidR="001730DA" w:rsidRDefault="001730DA" w:rsidP="001730DA">
      <w:pPr>
        <w:widowControl w:val="0"/>
        <w:jc w:val="left"/>
      </w:pPr>
    </w:p>
    <w:p w:rsidR="001730DA" w:rsidRDefault="001730DA" w:rsidP="001730DA">
      <w:pPr>
        <w:widowControl w:val="0"/>
        <w:jc w:val="left"/>
        <w:rPr>
          <w:b/>
        </w:rPr>
      </w:pPr>
      <w:r w:rsidRPr="001730DA">
        <w:rPr>
          <w:b/>
        </w:rPr>
        <w:t>H. 3959</w:t>
      </w:r>
    </w:p>
    <w:p w:rsidR="001730DA" w:rsidRDefault="001730DA" w:rsidP="001730DA">
      <w:pPr>
        <w:widowControl w:val="0"/>
        <w:jc w:val="left"/>
        <w:rPr>
          <w:b/>
        </w:rPr>
      </w:pPr>
    </w:p>
    <w:p w:rsidR="001730DA" w:rsidRDefault="001730DA" w:rsidP="001730DA">
      <w:pPr>
        <w:widowControl w:val="0"/>
        <w:jc w:val="left"/>
      </w:pPr>
      <w:r w:rsidRPr="001730DA">
        <w:rPr>
          <w:b/>
        </w:rPr>
        <w:t>STATUS INFORMATION</w:t>
      </w:r>
    </w:p>
    <w:p w:rsidR="001730DA" w:rsidRDefault="001730DA" w:rsidP="001730DA">
      <w:pPr>
        <w:widowControl w:val="0"/>
        <w:jc w:val="left"/>
      </w:pPr>
    </w:p>
    <w:p w:rsidR="001730DA" w:rsidRDefault="001730DA" w:rsidP="001730DA">
      <w:pPr>
        <w:widowControl w:val="0"/>
        <w:jc w:val="left"/>
      </w:pPr>
      <w:r>
        <w:t>General Bill</w:t>
      </w:r>
    </w:p>
    <w:p w:rsidR="001730DA" w:rsidRDefault="001730DA" w:rsidP="001730DA">
      <w:pPr>
        <w:widowControl w:val="0"/>
        <w:jc w:val="left"/>
      </w:pPr>
      <w:r>
        <w:t>Sponsors: Reps. Murphy, Wetmore and Gatch</w:t>
      </w:r>
    </w:p>
    <w:p w:rsidR="001730DA" w:rsidRDefault="001730DA" w:rsidP="001730DA">
      <w:pPr>
        <w:widowControl w:val="0"/>
        <w:jc w:val="left"/>
      </w:pPr>
      <w:r>
        <w:t>Document Path: l:\council\bills\gt\6019ahb21.docx</w:t>
      </w:r>
    </w:p>
    <w:p w:rsidR="001730DA" w:rsidRDefault="001730DA" w:rsidP="001730DA">
      <w:pPr>
        <w:widowControl w:val="0"/>
        <w:jc w:val="left"/>
      </w:pPr>
    </w:p>
    <w:p w:rsidR="001730DA" w:rsidRDefault="001730DA" w:rsidP="001730DA">
      <w:pPr>
        <w:widowControl w:val="0"/>
        <w:jc w:val="left"/>
      </w:pPr>
      <w:r>
        <w:t>Introduced in the House on February 23, 2021</w:t>
      </w:r>
    </w:p>
    <w:p w:rsidR="001730DA" w:rsidRDefault="001730DA" w:rsidP="001730DA">
      <w:pPr>
        <w:widowControl w:val="0"/>
        <w:jc w:val="left"/>
      </w:pPr>
      <w:r>
        <w:t xml:space="preserve">Currently residing in the House Committee on </w:t>
      </w:r>
      <w:r w:rsidRPr="001730DA">
        <w:rPr>
          <w:b/>
        </w:rPr>
        <w:t>Judiciary</w:t>
      </w:r>
    </w:p>
    <w:p w:rsidR="001730DA" w:rsidRDefault="001730DA" w:rsidP="001730DA">
      <w:pPr>
        <w:widowControl w:val="0"/>
        <w:jc w:val="left"/>
      </w:pPr>
    </w:p>
    <w:p w:rsidR="001730DA" w:rsidRDefault="000346C6" w:rsidP="001730DA">
      <w:pPr>
        <w:widowControl w:val="0"/>
        <w:jc w:val="left"/>
      </w:pPr>
      <w:r>
        <w:t>Summary: Concealable Weapons</w:t>
      </w:r>
    </w:p>
    <w:p w:rsidR="001730DA" w:rsidRDefault="001730DA" w:rsidP="001730DA">
      <w:pPr>
        <w:widowControl w:val="0"/>
        <w:jc w:val="left"/>
      </w:pPr>
    </w:p>
    <w:p w:rsidR="001730DA" w:rsidRDefault="001730DA" w:rsidP="001730DA">
      <w:pPr>
        <w:widowControl w:val="0"/>
        <w:jc w:val="left"/>
      </w:pPr>
    </w:p>
    <w:p w:rsidR="001730DA" w:rsidRDefault="001730DA" w:rsidP="001730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30DA">
        <w:rPr>
          <w:b/>
        </w:rPr>
        <w:t>HISTORY OF LEGISLATIVE ACTIONS</w:t>
      </w:r>
    </w:p>
    <w:p w:rsidR="001730DA" w:rsidRDefault="001730DA" w:rsidP="001730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30DA" w:rsidRPr="001730DA" w:rsidRDefault="001730DA" w:rsidP="001730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30DA">
        <w:rPr>
          <w:u w:val="single"/>
        </w:rPr>
        <w:tab/>
        <w:t>Date</w:t>
      </w:r>
      <w:r w:rsidRPr="001730DA">
        <w:rPr>
          <w:u w:val="single"/>
        </w:rPr>
        <w:tab/>
        <w:t>Body</w:t>
      </w:r>
      <w:r w:rsidRPr="001730DA">
        <w:rPr>
          <w:u w:val="single"/>
        </w:rPr>
        <w:tab/>
        <w:t>Action Description with journal page number</w:t>
      </w:r>
      <w:r w:rsidRPr="001730DA">
        <w:rPr>
          <w:u w:val="single"/>
        </w:rPr>
        <w:tab/>
      </w:r>
    </w:p>
    <w:p w:rsidR="00593D12" w:rsidRDefault="00593D12" w:rsidP="0059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Introduced and read first time (</w:t>
      </w:r>
      <w:hyperlink r:id="rId7" w:history="1">
        <w:r w:rsidRPr="00772AD5">
          <w:rPr>
            <w:rStyle w:val="Hyperlink"/>
          </w:rPr>
          <w:t>House Journal</w:t>
        </w:r>
        <w:r w:rsidRPr="00772AD5">
          <w:rPr>
            <w:rStyle w:val="Hyperlink"/>
          </w:rPr>
          <w:noBreakHyphen/>
          <w:t>page 41</w:t>
        </w:r>
      </w:hyperlink>
      <w:r>
        <w:t>)</w:t>
      </w:r>
    </w:p>
    <w:p w:rsidR="00593D12" w:rsidRDefault="00593D12" w:rsidP="0059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 xml:space="preserve">Referred to Committee on </w:t>
      </w:r>
      <w:r w:rsidRPr="00772AD5">
        <w:rPr>
          <w:b/>
        </w:rPr>
        <w:t>Judiciary</w:t>
      </w:r>
      <w:r>
        <w:t xml:space="preserve"> (</w:t>
      </w:r>
      <w:hyperlink r:id="rId8" w:history="1">
        <w:r w:rsidRPr="00772AD5">
          <w:rPr>
            <w:rStyle w:val="Hyperlink"/>
          </w:rPr>
          <w:t>House Journal</w:t>
        </w:r>
        <w:r w:rsidRPr="00772AD5">
          <w:rPr>
            <w:rStyle w:val="Hyperlink"/>
          </w:rPr>
          <w:noBreakHyphen/>
          <w:t>page 41</w:t>
        </w:r>
      </w:hyperlink>
      <w:r>
        <w:t>)</w:t>
      </w:r>
    </w:p>
    <w:p w:rsidR="00593D12" w:rsidRDefault="00593D12" w:rsidP="0059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30DA" w:rsidRDefault="001730DA" w:rsidP="00173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30DA">
          <w:rPr>
            <w:rStyle w:val="Hyperlink"/>
          </w:rPr>
          <w:t>legislative information</w:t>
        </w:r>
      </w:hyperlink>
      <w:r>
        <w:t xml:space="preserve"> at the website</w:t>
      </w:r>
    </w:p>
    <w:p w:rsidR="001730DA" w:rsidRDefault="001730DA" w:rsidP="00173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30DA" w:rsidRPr="001730DA" w:rsidRDefault="001730DA" w:rsidP="00173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30DA" w:rsidRDefault="001730DA" w:rsidP="001730DA">
      <w:pPr>
        <w:widowControl w:val="0"/>
        <w:jc w:val="left"/>
      </w:pPr>
      <w:r w:rsidRPr="001730DA">
        <w:rPr>
          <w:b/>
        </w:rPr>
        <w:t>VERSIONS OF THIS BILL</w:t>
      </w:r>
    </w:p>
    <w:p w:rsidR="001730DA" w:rsidRDefault="001730DA" w:rsidP="001730DA">
      <w:pPr>
        <w:widowControl w:val="0"/>
        <w:jc w:val="left"/>
      </w:pPr>
    </w:p>
    <w:p w:rsidR="001730DA" w:rsidRDefault="00704174" w:rsidP="001730DA">
      <w:pPr>
        <w:widowControl w:val="0"/>
        <w:jc w:val="left"/>
      </w:pPr>
      <w:hyperlink r:id="rId10" w:history="1">
        <w:r w:rsidR="001730DA">
          <w:rPr>
            <w:rStyle w:val="Hyperlink"/>
          </w:rPr>
          <w:t>2/23/2021</w:t>
        </w:r>
      </w:hyperlink>
    </w:p>
    <w:p w:rsidR="001730DA" w:rsidRDefault="001730DA" w:rsidP="001730DA"/>
    <w:p w:rsidR="001730DA" w:rsidRDefault="001730DA" w:rsidP="001730DA">
      <w:pPr>
        <w:sectPr w:rsidR="001730DA" w:rsidSect="001730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2F98" w:rsidRDefault="00622F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C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32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THE ATTORNEY GENERAL AND ASSISTANT ATTORNEYS GENERAL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7C37" w:rsidRDefault="00887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7C37" w:rsidRDefault="00887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 of the 1976 Code is amended to read: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equity;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General and assistant attorneys general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D6324B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</w:t>
      </w:r>
      <w:r>
        <w:rPr>
          <w:color w:val="000000" w:themeColor="text1"/>
          <w:u w:color="000000" w:themeColor="text1"/>
        </w:rPr>
        <w:t>’</w:t>
      </w:r>
      <w:r w:rsidRPr="00C04996">
        <w:rPr>
          <w:color w:val="000000" w:themeColor="text1"/>
          <w:u w:color="000000" w:themeColor="text1"/>
        </w:rPr>
        <w:t xml:space="preserve"> compensation commissioners.”</w:t>
      </w:r>
    </w:p>
    <w:p w:rsidR="00D6324B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C37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E5C32" w:rsidRDefault="00D63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0DA" w:rsidRDefault="001730DA" w:rsidP="001730DA">
      <w:pPr>
        <w:suppressAutoHyphens/>
      </w:pPr>
    </w:p>
    <w:sectPr w:rsidR="001730DA" w:rsidSect="001730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C37" w:rsidRDefault="00887C37" w:rsidP="009F0C77">
      <w:r>
        <w:separator/>
      </w:r>
    </w:p>
  </w:endnote>
  <w:endnote w:type="continuationSeparator" w:id="0">
    <w:p w:rsidR="00887C37" w:rsidRDefault="00887C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39B1C2-9CF6-41B4-831D-64C207BD50F1}"/>
    <w:embedBold r:id="rId2" w:fontKey="{7FA670A9-0AA8-4B18-AC16-8763E522E6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0E0463-5AD2-450F-9020-BF91C1D086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BD62B2-AED5-4FCC-8FA7-06CB652D89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98C416-FC92-4556-89CE-9D3484E14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0DA" w:rsidRPr="00622F98" w:rsidRDefault="001730DA" w:rsidP="00622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46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C37" w:rsidRDefault="00887C37" w:rsidP="009F0C77">
      <w:r>
        <w:separator/>
      </w:r>
    </w:p>
  </w:footnote>
  <w:footnote w:type="continuationSeparator" w:id="0">
    <w:p w:rsidR="00887C37" w:rsidRDefault="00887C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19AHB21"/>
    <w:docVar w:name="CoverBillType" w:val="b"/>
    <w:docVar w:name="DocPath" w:val="L:\Council\bills\GT\6019AHB21.DOCX"/>
    <w:docVar w:name="dvBillNumber" w:val="39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7C37"/>
    <w:rsid w:val="00011869"/>
    <w:rsid w:val="00015CD6"/>
    <w:rsid w:val="000346C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6E6"/>
    <w:rsid w:val="001730D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D12"/>
    <w:rsid w:val="005A62FE"/>
    <w:rsid w:val="005C2FE2"/>
    <w:rsid w:val="005E2BC9"/>
    <w:rsid w:val="00605102"/>
    <w:rsid w:val="006215AA"/>
    <w:rsid w:val="00622F98"/>
    <w:rsid w:val="006913C9"/>
    <w:rsid w:val="0069470D"/>
    <w:rsid w:val="006D58AA"/>
    <w:rsid w:val="006E5C32"/>
    <w:rsid w:val="00734F00"/>
    <w:rsid w:val="00736959"/>
    <w:rsid w:val="007A70AE"/>
    <w:rsid w:val="008362E8"/>
    <w:rsid w:val="0085786E"/>
    <w:rsid w:val="00887C3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9C6"/>
    <w:rsid w:val="00C92819"/>
    <w:rsid w:val="00CC6B7B"/>
    <w:rsid w:val="00CD2089"/>
    <w:rsid w:val="00D6324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13295C-E375-49BE-840F-B3F94250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30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59_2021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5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B23A5-3AF7-4CC3-BCFB-21144FC65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3959: Subject not yet available - South Carolina Legislature Online</dc:title>
  <dc:creator>Gwen Thurmond</dc:creator>
  <cp:lastModifiedBy>S Wilson</cp:lastModifiedBy>
  <cp:revision>2</cp:revision>
  <cp:lastPrinted>2021-02-18T14:45:00Z</cp:lastPrinted>
  <dcterms:created xsi:type="dcterms:W3CDTF">2022-02-14T13:48:00Z</dcterms:created>
  <dcterms:modified xsi:type="dcterms:W3CDTF">2022-02-14T13:48:00Z</dcterms:modified>
</cp:coreProperties>
</file>