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FE1" w:rsidRDefault="000F2FE1" w:rsidP="000F2FE1">
      <w:pPr>
        <w:widowControl w:val="0"/>
        <w:jc w:val="center"/>
      </w:pPr>
      <w:r w:rsidRPr="000F2FE1">
        <w:rPr>
          <w:b/>
        </w:rPr>
        <w:t>South Carolina General Assembly</w:t>
      </w:r>
    </w:p>
    <w:p w:rsidR="000F2FE1" w:rsidRDefault="000F2FE1" w:rsidP="000F2FE1">
      <w:pPr>
        <w:widowControl w:val="0"/>
        <w:jc w:val="center"/>
      </w:pPr>
      <w:r>
        <w:t>124th Session, 2021-2022</w:t>
      </w:r>
    </w:p>
    <w:p w:rsidR="000F2FE1" w:rsidRDefault="000F2FE1" w:rsidP="000F2FE1">
      <w:pPr>
        <w:widowControl w:val="0"/>
        <w:jc w:val="left"/>
      </w:pPr>
    </w:p>
    <w:p w:rsidR="000F2FE1" w:rsidRDefault="000F2FE1" w:rsidP="000F2FE1">
      <w:pPr>
        <w:widowControl w:val="0"/>
        <w:jc w:val="left"/>
        <w:rPr>
          <w:b/>
        </w:rPr>
      </w:pPr>
      <w:r w:rsidRPr="000F2FE1">
        <w:rPr>
          <w:b/>
        </w:rPr>
        <w:t>H. 4040</w:t>
      </w:r>
    </w:p>
    <w:p w:rsidR="000F2FE1" w:rsidRDefault="000F2FE1" w:rsidP="000F2FE1">
      <w:pPr>
        <w:widowControl w:val="0"/>
        <w:jc w:val="left"/>
        <w:rPr>
          <w:b/>
        </w:rPr>
      </w:pPr>
    </w:p>
    <w:p w:rsidR="000F2FE1" w:rsidRDefault="000F2FE1" w:rsidP="000F2FE1">
      <w:pPr>
        <w:widowControl w:val="0"/>
        <w:jc w:val="left"/>
      </w:pPr>
      <w:r w:rsidRPr="000F2FE1">
        <w:rPr>
          <w:b/>
        </w:rPr>
        <w:t>STATUS INFORMATION</w:t>
      </w:r>
    </w:p>
    <w:p w:rsidR="000F2FE1" w:rsidRDefault="000F2FE1" w:rsidP="000F2FE1">
      <w:pPr>
        <w:widowControl w:val="0"/>
        <w:jc w:val="left"/>
      </w:pPr>
    </w:p>
    <w:p w:rsidR="000F2FE1" w:rsidRDefault="000F2FE1" w:rsidP="000F2FE1">
      <w:pPr>
        <w:widowControl w:val="0"/>
        <w:jc w:val="left"/>
      </w:pPr>
      <w:r>
        <w:t>House Resolution</w:t>
      </w:r>
    </w:p>
    <w:p w:rsidR="000F2FE1" w:rsidRDefault="000F2FE1" w:rsidP="000F2FE1">
      <w:pPr>
        <w:widowControl w:val="0"/>
        <w:jc w:val="left"/>
      </w:pPr>
      <w:r>
        <w:t>Sponsors: Reps. McDaniel, King, Ligon, Simrill, Bamberg, Bannister, Bernstein, Brittain, Caskey, Collins, W. Cox, Elliott, Fry, Garvin, Gatch, Hart, Henderson</w:t>
      </w:r>
      <w:r>
        <w:noBreakHyphen/>
        <w:t>Myers, Hyde, J.E. Johnson, Jordan, Kimmons, Lucas, McCabe, McCravy, McKnight, T. Moore, Morgan, Murphy, W. Newton, Pendarvis, Pope, Rose, Rutherford, G.M. Smith, Stavrinakis, Tedder, Weeks, Wetmore, Wheeler, Alexander, Allison, Anderson, Atkinson, Bailey, Ballentine, Bennett, Blackwell, Bradley, Brawley, Bryant, Burns, Bustos, Calhoon, Carter, Chumley, Clyburn, Cobb</w:t>
      </w:r>
      <w:r>
        <w:noBreakHyphen/>
        <w:t>Hunter, Cogswell, B. Cox, Crawford, Dabney, Daning, Davis, Dillard, Erickson, Felder, Finlay, Forrest, Gagnon, Gilliam, Gilliard, Govan, Haddon, Hardee, Hayes, Henegan, Herbkersman, Hewitt, Hill, Hiott, Hixon, Hosey, Howard, Huggins, Jefferson, J.L. Johnson, K.O. Johnson, Jones, Kirby, Long, Lowe, Magnuson, Martin, Matthews, May, McGarry, McGinnis, J. Moore, D.C. Moss, V.S. Moss, Murray, B. Newton, Nutt, Oremus, Ott, Parks, Rivers, Robinson, Sandifer, G.R. Smith, M.M. Smith, Stringer, Taylor, Thayer, Thigpen, Trantham, West, White, Whitmire, R. Williams, S. Williams, Willis, Wooten and Yow</w:t>
      </w:r>
    </w:p>
    <w:p w:rsidR="000F2FE1" w:rsidRDefault="000F2FE1" w:rsidP="000F2FE1">
      <w:pPr>
        <w:widowControl w:val="0"/>
        <w:jc w:val="left"/>
      </w:pPr>
      <w:r>
        <w:t>Document Path: l:\council\bills\lk\9045zw21.docx</w:t>
      </w:r>
    </w:p>
    <w:p w:rsidR="000F2FE1" w:rsidRDefault="000F2FE1" w:rsidP="000F2FE1">
      <w:pPr>
        <w:widowControl w:val="0"/>
        <w:jc w:val="left"/>
      </w:pPr>
    </w:p>
    <w:p w:rsidR="000F2FE1" w:rsidRDefault="000F2FE1" w:rsidP="000F2FE1">
      <w:pPr>
        <w:widowControl w:val="0"/>
        <w:jc w:val="left"/>
      </w:pPr>
      <w:r>
        <w:t>Introduced in the House on March 9, 2021</w:t>
      </w:r>
    </w:p>
    <w:p w:rsidR="000F2FE1" w:rsidRDefault="000F2FE1" w:rsidP="000F2FE1">
      <w:pPr>
        <w:widowControl w:val="0"/>
        <w:jc w:val="left"/>
      </w:pPr>
      <w:r>
        <w:t>Adopted by the House on March 9, 2021</w:t>
      </w:r>
    </w:p>
    <w:p w:rsidR="000F2FE1" w:rsidRDefault="000F2FE1" w:rsidP="000F2FE1">
      <w:pPr>
        <w:widowControl w:val="0"/>
        <w:jc w:val="left"/>
      </w:pPr>
    </w:p>
    <w:p w:rsidR="000F2FE1" w:rsidRDefault="000F2FE1" w:rsidP="000F2FE1">
      <w:pPr>
        <w:widowControl w:val="0"/>
        <w:jc w:val="left"/>
      </w:pPr>
      <w:r>
        <w:t>Summary: Judge Paul Short/Sympathy</w:t>
      </w:r>
    </w:p>
    <w:p w:rsidR="000F2FE1" w:rsidRDefault="000F2FE1" w:rsidP="000F2FE1">
      <w:pPr>
        <w:widowControl w:val="0"/>
        <w:jc w:val="left"/>
      </w:pPr>
    </w:p>
    <w:p w:rsidR="000F2FE1" w:rsidRDefault="000F2FE1" w:rsidP="000F2FE1">
      <w:pPr>
        <w:widowControl w:val="0"/>
        <w:jc w:val="left"/>
      </w:pPr>
    </w:p>
    <w:p w:rsidR="000F2FE1" w:rsidRDefault="000F2FE1" w:rsidP="000F2FE1">
      <w:pPr>
        <w:widowControl w:val="0"/>
        <w:tabs>
          <w:tab w:val="center" w:pos="590"/>
          <w:tab w:val="center" w:pos="1440"/>
          <w:tab w:val="left" w:pos="1872"/>
          <w:tab w:val="left" w:pos="9187"/>
        </w:tabs>
        <w:jc w:val="left"/>
      </w:pPr>
      <w:r w:rsidRPr="000F2FE1">
        <w:rPr>
          <w:b/>
        </w:rPr>
        <w:t>HISTORY OF LEGISLATIVE ACTIONS</w:t>
      </w:r>
    </w:p>
    <w:p w:rsidR="000F2FE1" w:rsidRDefault="000F2FE1" w:rsidP="000F2FE1">
      <w:pPr>
        <w:widowControl w:val="0"/>
        <w:tabs>
          <w:tab w:val="center" w:pos="590"/>
          <w:tab w:val="center" w:pos="1440"/>
          <w:tab w:val="left" w:pos="1872"/>
          <w:tab w:val="left" w:pos="9187"/>
        </w:tabs>
        <w:jc w:val="left"/>
      </w:pPr>
    </w:p>
    <w:p w:rsidR="000F2FE1" w:rsidRPr="000F2FE1" w:rsidRDefault="000F2FE1" w:rsidP="000F2FE1">
      <w:pPr>
        <w:widowControl w:val="0"/>
        <w:tabs>
          <w:tab w:val="center" w:pos="590"/>
          <w:tab w:val="center" w:pos="1440"/>
          <w:tab w:val="left" w:pos="1872"/>
          <w:tab w:val="left" w:pos="9187"/>
        </w:tabs>
        <w:jc w:val="left"/>
      </w:pPr>
      <w:r w:rsidRPr="000F2FE1">
        <w:rPr>
          <w:u w:val="single"/>
        </w:rPr>
        <w:tab/>
        <w:t>Date</w:t>
      </w:r>
      <w:r w:rsidRPr="000F2FE1">
        <w:rPr>
          <w:u w:val="single"/>
        </w:rPr>
        <w:tab/>
        <w:t>Body</w:t>
      </w:r>
      <w:r w:rsidRPr="000F2FE1">
        <w:rPr>
          <w:u w:val="single"/>
        </w:rPr>
        <w:tab/>
        <w:t>Action Description with journal page number</w:t>
      </w:r>
      <w:r w:rsidRPr="000F2FE1">
        <w:rPr>
          <w:u w:val="single"/>
        </w:rPr>
        <w:tab/>
      </w:r>
    </w:p>
    <w:p w:rsidR="00540684" w:rsidRDefault="00540684" w:rsidP="00540684">
      <w:pPr>
        <w:widowControl w:val="0"/>
        <w:tabs>
          <w:tab w:val="right" w:pos="1008"/>
          <w:tab w:val="left" w:pos="1152"/>
          <w:tab w:val="left" w:pos="1872"/>
          <w:tab w:val="left" w:pos="9187"/>
        </w:tabs>
        <w:ind w:left="2088" w:hanging="2088"/>
      </w:pPr>
      <w:r>
        <w:tab/>
        <w:t>3/9/2021</w:t>
      </w:r>
      <w:r>
        <w:tab/>
        <w:t>House</w:t>
      </w:r>
      <w:r>
        <w:tab/>
        <w:t>Introduced and adopted (</w:t>
      </w:r>
      <w:hyperlink r:id="rId7" w:history="1">
        <w:r w:rsidRPr="00252662">
          <w:rPr>
            <w:rStyle w:val="Hyperlink"/>
          </w:rPr>
          <w:t>House Journal</w:t>
        </w:r>
        <w:r w:rsidRPr="00252662">
          <w:rPr>
            <w:rStyle w:val="Hyperlink"/>
          </w:rPr>
          <w:noBreakHyphen/>
          <w:t>page 3</w:t>
        </w:r>
      </w:hyperlink>
      <w:r>
        <w:t>)</w:t>
      </w:r>
    </w:p>
    <w:p w:rsidR="00540684" w:rsidRDefault="00540684" w:rsidP="00540684">
      <w:pPr>
        <w:widowControl w:val="0"/>
        <w:tabs>
          <w:tab w:val="right" w:pos="1008"/>
          <w:tab w:val="left" w:pos="1152"/>
          <w:tab w:val="left" w:pos="1872"/>
          <w:tab w:val="left" w:pos="9187"/>
        </w:tabs>
        <w:ind w:left="2088" w:hanging="2088"/>
      </w:pPr>
    </w:p>
    <w:p w:rsidR="000F2FE1" w:rsidRDefault="000F2FE1" w:rsidP="000F2F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F2FE1">
          <w:rPr>
            <w:rStyle w:val="Hyperlink"/>
          </w:rPr>
          <w:t>legislative information</w:t>
        </w:r>
      </w:hyperlink>
      <w:r>
        <w:t xml:space="preserve"> at the website</w:t>
      </w:r>
    </w:p>
    <w:p w:rsidR="000F2FE1" w:rsidRDefault="000F2FE1" w:rsidP="000F2FE1">
      <w:pPr>
        <w:widowControl w:val="0"/>
        <w:tabs>
          <w:tab w:val="right" w:pos="1008"/>
          <w:tab w:val="left" w:pos="1152"/>
          <w:tab w:val="left" w:pos="1872"/>
          <w:tab w:val="left" w:pos="9187"/>
        </w:tabs>
        <w:ind w:left="2088" w:hanging="2088"/>
        <w:jc w:val="left"/>
      </w:pPr>
    </w:p>
    <w:p w:rsidR="000F2FE1" w:rsidRPr="000F2FE1" w:rsidRDefault="000F2FE1" w:rsidP="000F2FE1">
      <w:pPr>
        <w:widowControl w:val="0"/>
        <w:tabs>
          <w:tab w:val="right" w:pos="1008"/>
          <w:tab w:val="left" w:pos="1152"/>
          <w:tab w:val="left" w:pos="1872"/>
          <w:tab w:val="left" w:pos="9187"/>
        </w:tabs>
        <w:ind w:left="2088" w:hanging="2088"/>
        <w:jc w:val="left"/>
      </w:pPr>
    </w:p>
    <w:p w:rsidR="000F2FE1" w:rsidRDefault="000F2FE1" w:rsidP="000F2FE1">
      <w:r w:rsidRPr="000F2FE1">
        <w:rPr>
          <w:b/>
        </w:rPr>
        <w:t>VERSIONS OF THIS BILL</w:t>
      </w:r>
    </w:p>
    <w:p w:rsidR="000F2FE1" w:rsidRDefault="000F2FE1" w:rsidP="000F2FE1"/>
    <w:p w:rsidR="000F2FE1" w:rsidRDefault="008333EB" w:rsidP="000F2FE1">
      <w:hyperlink r:id="rId9" w:history="1">
        <w:r w:rsidR="000F2FE1">
          <w:rPr>
            <w:rStyle w:val="Hyperlink"/>
          </w:rPr>
          <w:t>3/9/2021</w:t>
        </w:r>
      </w:hyperlink>
    </w:p>
    <w:p w:rsidR="000F2FE1" w:rsidRDefault="000F2FE1" w:rsidP="000F2FE1"/>
    <w:p w:rsidR="000F2FE1" w:rsidRDefault="000F2FE1" w:rsidP="000F2FE1">
      <w:pPr>
        <w:sectPr w:rsidR="000F2FE1" w:rsidSect="000F2FE1">
          <w:pgSz w:w="12240" w:h="15840" w:code="1"/>
          <w:pgMar w:top="1080" w:right="1440" w:bottom="1080" w:left="1440" w:header="720" w:footer="720" w:gutter="0"/>
          <w:cols w:space="720"/>
          <w:noEndnote/>
          <w:docGrid w:linePitch="360"/>
        </w:sectPr>
      </w:pPr>
    </w:p>
    <w:p w:rsidR="00EF6A6E" w:rsidRDefault="00EF6A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5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PAUL SHORT, JR.</w:t>
      </w:r>
      <w:r w:rsidR="0094446B">
        <w:t>,</w:t>
      </w:r>
      <w:r>
        <w:t xml:space="preserve"> OF CHESTER,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58C1" w:rsidRDefault="00245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B79C7">
        <w:t xml:space="preserve"> the members of the South Carolina House of Representatives were deeply saddened by the death of the Honorable Paul Short, Jr., </w:t>
      </w:r>
      <w:r w:rsidR="0094446B">
        <w:t>r</w:t>
      </w:r>
      <w:r w:rsidR="00D66B36">
        <w:t xml:space="preserve">etired </w:t>
      </w:r>
      <w:r w:rsidR="0094446B">
        <w:t>j</w:t>
      </w:r>
      <w:r w:rsidR="004B79C7">
        <w:t>udge of the South Carolina Court of Appeals, on Tuesday, March 2, 2021, at the venerable age of seventy</w:t>
      </w:r>
      <w:r w:rsidR="00A554D5">
        <w:noBreakHyphen/>
      </w:r>
      <w:r w:rsidR="004B79C7">
        <w:t>four; and</w:t>
      </w:r>
    </w:p>
    <w:p w:rsidR="004B79C7" w:rsidRDefault="004B7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C6" w:rsidRDefault="00FA7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6B36">
        <w:t>born January 13, 1947, Judge Short was the son of Betty Gray Pearson Short and Paul E. Short, Sr.</w:t>
      </w:r>
      <w:r>
        <w:t xml:space="preserve"> </w:t>
      </w:r>
      <w:r w:rsidR="00D66B36">
        <w:t>A</w:t>
      </w:r>
      <w:r>
        <w:t xml:space="preserve"> diligent and dedicated student, </w:t>
      </w:r>
      <w:r w:rsidR="00D66B36">
        <w:t>he received</w:t>
      </w:r>
      <w:r>
        <w:t xml:space="preserve"> his bachelor</w:t>
      </w:r>
      <w:r w:rsidR="00A554D5">
        <w:t>’</w:t>
      </w:r>
      <w:r>
        <w:t>s degree in 1968 from The Citadel in Charleston, before attending the University of South Carolina School of Law</w:t>
      </w:r>
      <w:r w:rsidR="00A4222F">
        <w:t xml:space="preserve"> and earning</w:t>
      </w:r>
      <w:r>
        <w:t xml:space="preserve"> his </w:t>
      </w:r>
      <w:r w:rsidR="0094446B">
        <w:t>j</w:t>
      </w:r>
      <w:r>
        <w:t xml:space="preserve">uris </w:t>
      </w:r>
      <w:r w:rsidR="0094446B">
        <w:t>d</w:t>
      </w:r>
      <w:r>
        <w:t xml:space="preserve">octor </w:t>
      </w:r>
      <w:r w:rsidR="00A4222F">
        <w:t xml:space="preserve">in 1971. He returned to </w:t>
      </w:r>
      <w:r w:rsidR="00F23D2A">
        <w:t>the classroom</w:t>
      </w:r>
      <w:r w:rsidR="00A4222F">
        <w:t xml:space="preserve"> over thirty years later, attaining a master</w:t>
      </w:r>
      <w:r w:rsidR="00A554D5">
        <w:t>’</w:t>
      </w:r>
      <w:r w:rsidR="00A4222F">
        <w:t xml:space="preserve">s degree in Judicial Studies </w:t>
      </w:r>
      <w:r w:rsidR="00F23D2A">
        <w:t>from</w:t>
      </w:r>
      <w:r w:rsidR="00A4222F">
        <w:t xml:space="preserve"> the University of Nevada, Reno in 2003; and</w:t>
      </w: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dutiful man, Judge Short served in the United States Army on active duty for a brief period in 1971, before serving in the South Carolina Nation</w:t>
      </w:r>
      <w:r w:rsidR="00326383">
        <w:t>al</w:t>
      </w:r>
      <w:r>
        <w:t xml:space="preserve"> Guard until 1973. He was honorably discharged as a First Lieutenant from the United States Army Reserve in 1974. Following his </w:t>
      </w:r>
      <w:r w:rsidR="00F23D2A">
        <w:t>military service</w:t>
      </w:r>
      <w:r>
        <w:t xml:space="preserve">, he </w:t>
      </w:r>
      <w:r w:rsidR="00F23D2A">
        <w:t>practiced law</w:t>
      </w:r>
      <w:r>
        <w:t xml:space="preserve"> in Chester County for </w:t>
      </w:r>
      <w:r w:rsidR="00F23D2A">
        <w:t>more than</w:t>
      </w:r>
      <w:r>
        <w:t xml:space="preserve"> twenty years. </w:t>
      </w:r>
      <w:r w:rsidR="00F23D2A">
        <w:t>Judge Short again answered the call to serve in 1982 when he was elected to represent</w:t>
      </w:r>
      <w:r>
        <w:t xml:space="preserve"> House District 43 in the South Carolina House of Representatives, serving as House Majority Leader </w:t>
      </w:r>
      <w:r w:rsidR="00F23D2A">
        <w:t>from 1989</w:t>
      </w:r>
      <w:r w:rsidR="00A554D5">
        <w:noBreakHyphen/>
      </w:r>
      <w:r w:rsidR="00F23D2A">
        <w:t>1991</w:t>
      </w:r>
      <w:r>
        <w:t>; and</w:t>
      </w: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2F" w:rsidRDefault="00A42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w:t>
      </w:r>
      <w:r w:rsidR="0094446B">
        <w:t>,</w:t>
      </w:r>
      <w:r>
        <w:t xml:space="preserve"> his career path took a turn, as he was elected to serve on the South Carolina Circuit Court as an at</w:t>
      </w:r>
      <w:r w:rsidR="00A554D5">
        <w:noBreakHyphen/>
      </w:r>
      <w:r>
        <w:t xml:space="preserve">large judge. He </w:t>
      </w:r>
      <w:r>
        <w:lastRenderedPageBreak/>
        <w:t xml:space="preserve">served ably in the seat until 1999, when he was elected to serve as the resident judge of the Sixth Judicial Circuit. That same year, he was elected as president of the South Carolina Association of Circuit Court Judges, and was then promptly reelected to serve a second term the following year. </w:t>
      </w:r>
      <w:r w:rsidR="00C61EAB">
        <w:t xml:space="preserve">In 2004, he was elected to serve on the South Carolina Court of Appeals, where he served diligently until his retirement on December 31, 2019; and </w:t>
      </w: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and interested member of his local community, Judge Short was a member of many clubs and associations that act in service to others. Among those</w:t>
      </w:r>
      <w:r w:rsidR="00F23D2A">
        <w:t xml:space="preserve"> are T</w:t>
      </w:r>
      <w:r>
        <w:t xml:space="preserve">he Citadel </w:t>
      </w:r>
      <w:r w:rsidR="00F23D2A">
        <w:t xml:space="preserve">Alumni </w:t>
      </w:r>
      <w:r>
        <w:t xml:space="preserve">Association, Chester/Fairfield Citadel Club, Sertoma Club, Chester Shrine Club, Chester Masonic Lodge, Chester Rotary Club, and his local American Legion. </w:t>
      </w:r>
      <w:r w:rsidR="00F23D2A">
        <w:t>H</w:t>
      </w:r>
      <w:r>
        <w:t xml:space="preserve">e </w:t>
      </w:r>
      <w:r w:rsidR="00F23D2A">
        <w:t>also was</w:t>
      </w:r>
      <w:r>
        <w:t xml:space="preserve"> a member of the Chester County Bar Association, the South Carolina Bar Association, the South Carolina Appellate Court Judges Association, the American Bar Association, the Supreme Court of South Carolina Chief Justice</w:t>
      </w:r>
      <w:r w:rsidR="00A554D5">
        <w:t>’</w:t>
      </w:r>
      <w:r>
        <w:t>s Commission o</w:t>
      </w:r>
      <w:r w:rsidR="00364C99">
        <w:t>n</w:t>
      </w:r>
      <w:r>
        <w:t xml:space="preserve"> the Profession, and finally the Chester Men</w:t>
      </w:r>
      <w:r w:rsidR="00A554D5">
        <w:t>’</w:t>
      </w:r>
      <w:r>
        <w:t>s Golf Association; and</w:t>
      </w: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AB" w:rsidRDefault="00C61E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faith, Judge Short attend</w:t>
      </w:r>
      <w:r w:rsidR="00326383">
        <w:t>ed</w:t>
      </w:r>
      <w:r>
        <w:t xml:space="preserve"> Purity Presbyterian Church in Chester. He served as deacon, elder, Sunday </w:t>
      </w:r>
      <w:r w:rsidR="0094446B">
        <w:t>s</w:t>
      </w:r>
      <w:r>
        <w:t>chool teacher, and founded the Community Thanksgiving Dinner; and</w:t>
      </w:r>
    </w:p>
    <w:p w:rsidR="00945DC6" w:rsidRDefault="0094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C7" w:rsidRDefault="004B7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5DC6">
        <w:t xml:space="preserve">, </w:t>
      </w:r>
      <w:r w:rsidR="0034404B">
        <w:t>he leaves to cherish his memory</w:t>
      </w:r>
      <w:r w:rsidR="00945DC6">
        <w:t xml:space="preserve"> the love of his life, Linda Huffstetler Short, </w:t>
      </w:r>
      <w:r w:rsidR="0034404B">
        <w:t>their</w:t>
      </w:r>
      <w:r w:rsidR="00945DC6">
        <w:t xml:space="preserve"> two daughters, Lindy Short Blanks and Melanie Short</w:t>
      </w:r>
      <w:r w:rsidR="0034404B">
        <w:t>,</w:t>
      </w:r>
      <w:r w:rsidR="00945DC6">
        <w:t xml:space="preserve"> </w:t>
      </w:r>
      <w:r w:rsidR="0034404B">
        <w:t xml:space="preserve">his four loving grandchildren, </w:t>
      </w:r>
      <w:r w:rsidR="00945DC6">
        <w:t>Ariel Melinda Blanks, James Noah Edwards, Blythe Rhylynne Edw</w:t>
      </w:r>
      <w:r w:rsidR="0034404B">
        <w:t xml:space="preserve">ards, and Mary Kendall Edwards, as well as a host of other family and friends. </w:t>
      </w:r>
      <w:r w:rsidR="00326383">
        <w:t>He will be remembered as a man devoted to his family, and will</w:t>
      </w:r>
      <w:r w:rsidR="0034404B">
        <w:t xml:space="preserve"> be gr</w:t>
      </w:r>
      <w:r w:rsidR="00FA7510">
        <w:t>eatly missed by all who had the privilege of knowing him. Now, therefore,</w:t>
      </w: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4E48">
        <w:t xml:space="preserve"> the members of the South Carolina House of Representatives, by this resolution, express profound sorrow upon the passing of the Honorable Paul Short, Jr.</w:t>
      </w:r>
      <w:r w:rsidR="0094446B">
        <w:t>,</w:t>
      </w:r>
      <w:r w:rsidR="00404E48">
        <w:t xml:space="preserve"> of Chester, celebrate his life and achievements, and extend the deepest sympathy to his family and many friends.</w:t>
      </w: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13" w:rsidRDefault="00AD5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04E48">
        <w:t xml:space="preserve"> the family of the Honorable Paul Short, Jr.</w:t>
      </w:r>
    </w:p>
    <w:p w:rsidR="00D47205" w:rsidRDefault="00A554D5" w:rsidP="0048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FE1" w:rsidRDefault="000F2FE1" w:rsidP="000F2FE1">
      <w:pPr>
        <w:suppressAutoHyphens/>
      </w:pPr>
    </w:p>
    <w:sectPr w:rsidR="000F2FE1" w:rsidSect="000F2F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B36" w:rsidRDefault="00D66B36" w:rsidP="009F0C77">
      <w:r>
        <w:separator/>
      </w:r>
    </w:p>
  </w:endnote>
  <w:endnote w:type="continuationSeparator" w:id="0">
    <w:p w:rsidR="00D66B36" w:rsidRDefault="00D66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4063DC-26AD-4628-8B8B-5901320311B2}"/>
    <w:embedBold r:id="rId2" w:fontKey="{0DA01037-EE88-4561-B4A7-71BE4EB992D2}"/>
  </w:font>
  <w:font w:name="Calibri">
    <w:panose1 w:val="020F0502020204030204"/>
    <w:charset w:val="00"/>
    <w:family w:val="swiss"/>
    <w:pitch w:val="variable"/>
    <w:sig w:usb0="E0002EFF" w:usb1="C000247B" w:usb2="00000009" w:usb3="00000000" w:csb0="000001FF" w:csb1="00000000"/>
    <w:embedRegular r:id="rId3" w:fontKey="{772CC3F5-54D3-4392-9D6A-C97037080024}"/>
  </w:font>
  <w:font w:name="Segoe UI">
    <w:panose1 w:val="020B0502040204020203"/>
    <w:charset w:val="00"/>
    <w:family w:val="swiss"/>
    <w:pitch w:val="variable"/>
    <w:sig w:usb0="E4002EFF" w:usb1="C000E47F" w:usb2="00000009" w:usb3="00000000" w:csb0="000001FF" w:csb1="00000000"/>
    <w:embedRegular r:id="rId4" w:fontKey="{BF50D297-AC1F-4C1B-AF19-F0CEDFBA86A9}"/>
  </w:font>
  <w:font w:name="Cambria">
    <w:panose1 w:val="02040503050406030204"/>
    <w:charset w:val="00"/>
    <w:family w:val="roman"/>
    <w:pitch w:val="variable"/>
    <w:sig w:usb0="E00006FF" w:usb1="420024FF" w:usb2="02000000" w:usb3="00000000" w:csb0="0000019F" w:csb1="00000000"/>
    <w:embedRegular r:id="rId5" w:fontKey="{6BC7FF7B-9A40-45A7-AF79-703AF43017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E1" w:rsidRPr="00EF6A6E" w:rsidRDefault="000F2FE1" w:rsidP="00EF6A6E">
    <w:pPr>
      <w:pStyle w:val="Footer"/>
      <w:tabs>
        <w:tab w:val="clear" w:pos="4680"/>
        <w:tab w:val="clear" w:pos="9360"/>
        <w:tab w:val="center" w:pos="2995"/>
      </w:tabs>
      <w:spacing w:before="120"/>
    </w:pPr>
    <w:r>
      <w:t>[4040]</w:t>
    </w:r>
    <w:r>
      <w:tab/>
    </w:r>
    <w:r>
      <w:fldChar w:fldCharType="begin"/>
    </w:r>
    <w:r>
      <w:instrText xml:space="preserve"> PAGE  \* MERGEFORMAT </w:instrText>
    </w:r>
    <w:r>
      <w:fldChar w:fldCharType="separate"/>
    </w:r>
    <w:r w:rsidR="005406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B36" w:rsidRDefault="00D66B36" w:rsidP="009F0C77">
      <w:r>
        <w:separator/>
      </w:r>
    </w:p>
  </w:footnote>
  <w:footnote w:type="continuationSeparator" w:id="0">
    <w:p w:rsidR="00D66B36" w:rsidRDefault="00D66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5ZW21"/>
    <w:docVar w:name="CoverBillType" w:val="r"/>
    <w:docVar w:name="DocPath" w:val="L:\Council\bills\LK\9045ZW21.DOCX"/>
    <w:docVar w:name="dvBillNumber" w:val="4040"/>
    <w:docVar w:name="dvBillNumberPrefix" w:val="H. "/>
    <w:docVar w:name="dvOriginalBody" w:val="House"/>
    <w:docVar w:name="dvSteno" w:val="LK"/>
    <w:docVar w:name="NameofBody" w:val="h"/>
    <w:docVar w:name="vGroup2" w:val="Council"/>
  </w:docVars>
  <w:rsids>
    <w:rsidRoot w:val="00AD5513"/>
    <w:rsid w:val="00011869"/>
    <w:rsid w:val="00015CD6"/>
    <w:rsid w:val="000E0100"/>
    <w:rsid w:val="000E1785"/>
    <w:rsid w:val="000F2FE1"/>
    <w:rsid w:val="000F40FA"/>
    <w:rsid w:val="001035F1"/>
    <w:rsid w:val="00103DED"/>
    <w:rsid w:val="0010776B"/>
    <w:rsid w:val="00133E66"/>
    <w:rsid w:val="001435A3"/>
    <w:rsid w:val="00146ED3"/>
    <w:rsid w:val="00151044"/>
    <w:rsid w:val="001D08F2"/>
    <w:rsid w:val="001D3A58"/>
    <w:rsid w:val="001D525B"/>
    <w:rsid w:val="001D7F4F"/>
    <w:rsid w:val="00205238"/>
    <w:rsid w:val="002321B6"/>
    <w:rsid w:val="00232912"/>
    <w:rsid w:val="002458C1"/>
    <w:rsid w:val="00250967"/>
    <w:rsid w:val="002543C8"/>
    <w:rsid w:val="0025541D"/>
    <w:rsid w:val="00284AAE"/>
    <w:rsid w:val="002E5912"/>
    <w:rsid w:val="00301B21"/>
    <w:rsid w:val="00325348"/>
    <w:rsid w:val="00326383"/>
    <w:rsid w:val="00326B4D"/>
    <w:rsid w:val="0032732C"/>
    <w:rsid w:val="00336AD0"/>
    <w:rsid w:val="0034404B"/>
    <w:rsid w:val="00364C99"/>
    <w:rsid w:val="0037079A"/>
    <w:rsid w:val="003C4DAB"/>
    <w:rsid w:val="003D01E8"/>
    <w:rsid w:val="003E5288"/>
    <w:rsid w:val="003F6D79"/>
    <w:rsid w:val="00404E48"/>
    <w:rsid w:val="0041760A"/>
    <w:rsid w:val="00417C01"/>
    <w:rsid w:val="004403BD"/>
    <w:rsid w:val="00461441"/>
    <w:rsid w:val="004809EE"/>
    <w:rsid w:val="004868D0"/>
    <w:rsid w:val="004B79C7"/>
    <w:rsid w:val="004E7D54"/>
    <w:rsid w:val="004F5A30"/>
    <w:rsid w:val="005273C6"/>
    <w:rsid w:val="00530A69"/>
    <w:rsid w:val="00540684"/>
    <w:rsid w:val="00545593"/>
    <w:rsid w:val="00556EBF"/>
    <w:rsid w:val="0057653E"/>
    <w:rsid w:val="00577C6C"/>
    <w:rsid w:val="005A62FE"/>
    <w:rsid w:val="005C2FE2"/>
    <w:rsid w:val="005E2BC9"/>
    <w:rsid w:val="00605102"/>
    <w:rsid w:val="006215AA"/>
    <w:rsid w:val="006913C9"/>
    <w:rsid w:val="0069470D"/>
    <w:rsid w:val="006D58AA"/>
    <w:rsid w:val="00734F00"/>
    <w:rsid w:val="00736959"/>
    <w:rsid w:val="007A70AE"/>
    <w:rsid w:val="007C4A84"/>
    <w:rsid w:val="008362E8"/>
    <w:rsid w:val="0085786E"/>
    <w:rsid w:val="008A1768"/>
    <w:rsid w:val="008A489F"/>
    <w:rsid w:val="008F0F33"/>
    <w:rsid w:val="008F4429"/>
    <w:rsid w:val="00933FF2"/>
    <w:rsid w:val="0094021A"/>
    <w:rsid w:val="0094446B"/>
    <w:rsid w:val="00945DC6"/>
    <w:rsid w:val="009B44AF"/>
    <w:rsid w:val="009C6A0B"/>
    <w:rsid w:val="009F0C77"/>
    <w:rsid w:val="009F4DD1"/>
    <w:rsid w:val="00A02543"/>
    <w:rsid w:val="00A07207"/>
    <w:rsid w:val="00A41684"/>
    <w:rsid w:val="00A4222F"/>
    <w:rsid w:val="00A554D5"/>
    <w:rsid w:val="00A64E80"/>
    <w:rsid w:val="00A72BCD"/>
    <w:rsid w:val="00A741D9"/>
    <w:rsid w:val="00A833AB"/>
    <w:rsid w:val="00A9741D"/>
    <w:rsid w:val="00AC34A2"/>
    <w:rsid w:val="00AD1C9A"/>
    <w:rsid w:val="00AD4B17"/>
    <w:rsid w:val="00AD5513"/>
    <w:rsid w:val="00B412D4"/>
    <w:rsid w:val="00B64FFF"/>
    <w:rsid w:val="00B77BC3"/>
    <w:rsid w:val="00BE3C22"/>
    <w:rsid w:val="00C0345E"/>
    <w:rsid w:val="00C21ABE"/>
    <w:rsid w:val="00C31C95"/>
    <w:rsid w:val="00C3483A"/>
    <w:rsid w:val="00C50DCF"/>
    <w:rsid w:val="00C61EAB"/>
    <w:rsid w:val="00C74E9D"/>
    <w:rsid w:val="00C826DD"/>
    <w:rsid w:val="00C82FD3"/>
    <w:rsid w:val="00C92819"/>
    <w:rsid w:val="00CC6B7B"/>
    <w:rsid w:val="00CD2089"/>
    <w:rsid w:val="00CD3049"/>
    <w:rsid w:val="00D41DED"/>
    <w:rsid w:val="00D47205"/>
    <w:rsid w:val="00D66B36"/>
    <w:rsid w:val="00D73A67"/>
    <w:rsid w:val="00D970A9"/>
    <w:rsid w:val="00DD5278"/>
    <w:rsid w:val="00DF3845"/>
    <w:rsid w:val="00E41911"/>
    <w:rsid w:val="00E44B57"/>
    <w:rsid w:val="00E548A6"/>
    <w:rsid w:val="00E64E84"/>
    <w:rsid w:val="00E92EEF"/>
    <w:rsid w:val="00EF2368"/>
    <w:rsid w:val="00EF6A6E"/>
    <w:rsid w:val="00F028AF"/>
    <w:rsid w:val="00F11B8C"/>
    <w:rsid w:val="00F23D2A"/>
    <w:rsid w:val="00F24442"/>
    <w:rsid w:val="00F50AE3"/>
    <w:rsid w:val="00F655B7"/>
    <w:rsid w:val="00F656BA"/>
    <w:rsid w:val="00F67CF1"/>
    <w:rsid w:val="00F728AA"/>
    <w:rsid w:val="00F840F0"/>
    <w:rsid w:val="00FA75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F0C1E-A8EF-4A7D-A703-78ED77BC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DCF"/>
    <w:rPr>
      <w:rFonts w:ascii="Segoe UI" w:eastAsia="Times New Roman" w:hAnsi="Segoe UI" w:cs="Segoe UI"/>
      <w:sz w:val="18"/>
      <w:szCs w:val="18"/>
    </w:rPr>
  </w:style>
  <w:style w:type="character" w:styleId="Hyperlink">
    <w:name w:val="Hyperlink"/>
    <w:basedOn w:val="DefaultParagraphFont"/>
    <w:uiPriority w:val="99"/>
    <w:unhideWhenUsed/>
    <w:rsid w:val="000F2F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40&amp;session=124&amp;summary=B" TargetMode="Externa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40_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A364B-A9FD-48FA-9EDD-318ACF4C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4040: Subject not yet available - South Carolina Legislature Online</dc:title>
  <dc:creator>Lindsey Knipp</dc:creator>
  <cp:lastModifiedBy>S Wilson</cp:lastModifiedBy>
  <cp:revision>2</cp:revision>
  <cp:lastPrinted>2021-03-08T19:51:00Z</cp:lastPrinted>
  <dcterms:created xsi:type="dcterms:W3CDTF">2021-03-10T13:51:00Z</dcterms:created>
  <dcterms:modified xsi:type="dcterms:W3CDTF">2021-03-10T13:51:00Z</dcterms:modified>
</cp:coreProperties>
</file>