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ECF" w:rsidRDefault="00F05ECF" w:rsidP="00F05ECF">
      <w:pPr>
        <w:widowControl w:val="0"/>
        <w:jc w:val="center"/>
      </w:pPr>
      <w:r w:rsidRPr="00F05ECF">
        <w:rPr>
          <w:b/>
        </w:rPr>
        <w:t>South Carolina General Assembly</w:t>
      </w:r>
    </w:p>
    <w:p w:rsidR="00F05ECF" w:rsidRDefault="00F05ECF" w:rsidP="00F05ECF">
      <w:pPr>
        <w:widowControl w:val="0"/>
        <w:jc w:val="center"/>
      </w:pPr>
      <w:r>
        <w:t>124th Session, 2021-2022</w:t>
      </w:r>
    </w:p>
    <w:p w:rsidR="00F05ECF" w:rsidRDefault="00F05ECF" w:rsidP="00F05ECF">
      <w:pPr>
        <w:widowControl w:val="0"/>
      </w:pPr>
    </w:p>
    <w:p w:rsidR="00F05ECF" w:rsidRDefault="00F05ECF" w:rsidP="00F05ECF">
      <w:pPr>
        <w:widowControl w:val="0"/>
        <w:rPr>
          <w:b/>
        </w:rPr>
      </w:pPr>
      <w:r w:rsidRPr="00F05ECF">
        <w:rPr>
          <w:b/>
        </w:rPr>
        <w:t>S.</w:t>
      </w:r>
      <w:r>
        <w:rPr>
          <w:b/>
        </w:rPr>
        <w:t xml:space="preserve"> </w:t>
      </w:r>
      <w:r w:rsidRPr="00F05ECF">
        <w:rPr>
          <w:b/>
        </w:rPr>
        <w:t>409</w:t>
      </w:r>
    </w:p>
    <w:p w:rsidR="00F05ECF" w:rsidRDefault="00F05ECF" w:rsidP="00F05ECF">
      <w:pPr>
        <w:widowControl w:val="0"/>
        <w:rPr>
          <w:b/>
        </w:rPr>
      </w:pPr>
    </w:p>
    <w:p w:rsidR="00F05ECF" w:rsidRDefault="00F05ECF" w:rsidP="00F05ECF">
      <w:pPr>
        <w:widowControl w:val="0"/>
      </w:pPr>
      <w:r w:rsidRPr="00F05ECF">
        <w:rPr>
          <w:b/>
        </w:rPr>
        <w:t>STATUS INFORMATION</w:t>
      </w:r>
    </w:p>
    <w:p w:rsidR="00F05ECF" w:rsidRDefault="00F05ECF" w:rsidP="00F05ECF">
      <w:pPr>
        <w:widowControl w:val="0"/>
      </w:pPr>
    </w:p>
    <w:p w:rsidR="00F05ECF" w:rsidRDefault="00F05ECF" w:rsidP="00F05ECF">
      <w:pPr>
        <w:widowControl w:val="0"/>
      </w:pPr>
      <w:r>
        <w:t>Senate Resolution</w:t>
      </w:r>
    </w:p>
    <w:p w:rsidR="00F05ECF" w:rsidRDefault="00F05ECF" w:rsidP="00F05ECF">
      <w:pPr>
        <w:widowControl w:val="0"/>
      </w:pPr>
      <w:r>
        <w:t>Sponsors: Senator Setzler</w:t>
      </w:r>
    </w:p>
    <w:p w:rsidR="00F05ECF" w:rsidRDefault="00F05ECF" w:rsidP="00F05ECF">
      <w:pPr>
        <w:widowControl w:val="0"/>
      </w:pPr>
      <w:r>
        <w:t>Document Path: l:\s-res\ngs\003gera.kmm.ngs.docx</w:t>
      </w:r>
    </w:p>
    <w:p w:rsidR="00F05ECF" w:rsidRDefault="00F05ECF" w:rsidP="00F05ECF">
      <w:pPr>
        <w:widowControl w:val="0"/>
      </w:pPr>
    </w:p>
    <w:p w:rsidR="00F05ECF" w:rsidRDefault="00F05ECF" w:rsidP="00F05ECF">
      <w:pPr>
        <w:widowControl w:val="0"/>
      </w:pPr>
      <w:r>
        <w:t>Introduced in the Senate on January 12, 2021</w:t>
      </w:r>
    </w:p>
    <w:p w:rsidR="00F05ECF" w:rsidRDefault="00F05ECF" w:rsidP="00F05ECF">
      <w:pPr>
        <w:widowControl w:val="0"/>
      </w:pPr>
      <w:r>
        <w:t>Adopted by the Senate on January 12, 2021</w:t>
      </w:r>
    </w:p>
    <w:p w:rsidR="00F05ECF" w:rsidRDefault="00F05ECF" w:rsidP="00F05ECF">
      <w:pPr>
        <w:widowControl w:val="0"/>
      </w:pPr>
    </w:p>
    <w:p w:rsidR="00F05ECF" w:rsidRDefault="00623E4C" w:rsidP="00F05ECF">
      <w:pPr>
        <w:widowControl w:val="0"/>
      </w:pPr>
      <w:r>
        <w:t>Summary: Geraldine "Geri" Jones McIIwain</w:t>
      </w:r>
    </w:p>
    <w:p w:rsidR="00F05ECF" w:rsidRDefault="00F05ECF" w:rsidP="00F05ECF">
      <w:pPr>
        <w:widowControl w:val="0"/>
      </w:pPr>
    </w:p>
    <w:p w:rsidR="00F05ECF" w:rsidRDefault="00F05ECF" w:rsidP="00F05ECF">
      <w:pPr>
        <w:widowControl w:val="0"/>
      </w:pPr>
    </w:p>
    <w:p w:rsidR="00F05ECF" w:rsidRDefault="00F05ECF" w:rsidP="00F05E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5ECF">
        <w:rPr>
          <w:b/>
        </w:rPr>
        <w:t>HISTORY OF LEGISLATIVE ACTIONS</w:t>
      </w:r>
    </w:p>
    <w:p w:rsidR="00F05ECF" w:rsidRDefault="00F05ECF" w:rsidP="00F05E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5ECF" w:rsidRPr="00F05ECF" w:rsidRDefault="00F05ECF" w:rsidP="00F05E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5ECF">
        <w:rPr>
          <w:u w:val="single"/>
        </w:rPr>
        <w:tab/>
        <w:t>Date</w:t>
      </w:r>
      <w:r w:rsidRPr="00F05ECF">
        <w:rPr>
          <w:u w:val="single"/>
        </w:rPr>
        <w:tab/>
        <w:t>Body</w:t>
      </w:r>
      <w:r w:rsidRPr="00F05ECF">
        <w:rPr>
          <w:u w:val="single"/>
        </w:rPr>
        <w:tab/>
        <w:t>Action Description with journal page number</w:t>
      </w:r>
      <w:r w:rsidRPr="00F05ECF">
        <w:rPr>
          <w:u w:val="single"/>
        </w:rPr>
        <w:tab/>
      </w:r>
    </w:p>
    <w:p w:rsidR="00E747EB" w:rsidRDefault="00E747EB" w:rsidP="00E74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adopted (</w:t>
      </w:r>
      <w:hyperlink r:id="rId6" w:history="1">
        <w:r w:rsidRPr="00877B17">
          <w:rPr>
            <w:rStyle w:val="Hyperlink"/>
          </w:rPr>
          <w:t>Senate Journal</w:t>
        </w:r>
        <w:r w:rsidRPr="00877B17">
          <w:rPr>
            <w:rStyle w:val="Hyperlink"/>
          </w:rPr>
          <w:noBreakHyphen/>
          <w:t>page 304</w:t>
        </w:r>
      </w:hyperlink>
      <w:r>
        <w:t>)</w:t>
      </w:r>
    </w:p>
    <w:p w:rsidR="00E747EB" w:rsidRDefault="00E747EB" w:rsidP="00E74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ECF" w:rsidRDefault="00F05ECF" w:rsidP="00F05E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05ECF">
          <w:rPr>
            <w:rStyle w:val="Hyperlink"/>
          </w:rPr>
          <w:t>legislative information</w:t>
        </w:r>
      </w:hyperlink>
      <w:r>
        <w:t xml:space="preserve"> at the website</w:t>
      </w:r>
    </w:p>
    <w:p w:rsidR="00F05ECF" w:rsidRDefault="00F05ECF" w:rsidP="00F05E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ECF" w:rsidRPr="00F05ECF" w:rsidRDefault="00F05ECF" w:rsidP="00F05E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ECF" w:rsidRDefault="00F05ECF" w:rsidP="00F05ECF">
      <w:r w:rsidRPr="00F05ECF">
        <w:rPr>
          <w:b/>
        </w:rPr>
        <w:t>VERSIONS OF THIS BILL</w:t>
      </w:r>
    </w:p>
    <w:p w:rsidR="00F05ECF" w:rsidRDefault="00F05ECF" w:rsidP="00F05ECF"/>
    <w:p w:rsidR="00F05ECF" w:rsidRDefault="001907B4" w:rsidP="00F05ECF">
      <w:hyperlink r:id="rId8" w:history="1">
        <w:r w:rsidR="00F05ECF">
          <w:rPr>
            <w:rStyle w:val="Hyperlink"/>
          </w:rPr>
          <w:t>1/12/2021</w:t>
        </w:r>
      </w:hyperlink>
    </w:p>
    <w:p w:rsidR="00F05ECF" w:rsidRDefault="00F05ECF" w:rsidP="00F05ECF"/>
    <w:p w:rsidR="00F05ECF" w:rsidRDefault="00F05ECF" w:rsidP="00F05ECF">
      <w:pPr>
        <w:sectPr w:rsidR="00F05ECF" w:rsidSect="00F05E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6A99" w:rsidRPr="00522CE0" w:rsidRDefault="007B6A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6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506E">
        <w:rPr>
          <w:rFonts w:eastAsia="Times New Roman"/>
          <w:b/>
          <w:sz w:val="30"/>
          <w:szCs w:val="30"/>
        </w:rPr>
        <w:t xml:space="preserve">SENATE </w:t>
      </w:r>
      <w:r w:rsidR="00121E91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TO EXPRESS PROFOUND SORROW UPON THE PASSING OF GERALDINE “GERI” JONES MCILWAIN AND TO EXTEND THE DEEPEST SYMPATHY TO HER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 xml:space="preserve">Whereas, </w:t>
      </w:r>
      <w:r w:rsidR="00775087"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8B2F59">
        <w:rPr>
          <w:rFonts w:eastAsia="Times New Roman"/>
        </w:rPr>
        <w:t>Geraldine “Geri” Jones McIlwain on October 6, 2020;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a native of Estill, South Carolina, Geraldine “Geri” Jones McIlwain w</w:t>
      </w:r>
      <w:r w:rsidR="0074779C">
        <w:rPr>
          <w:rFonts w:eastAsia="Times New Roman"/>
        </w:rPr>
        <w:t xml:space="preserve">as born on August 31, 1943. </w:t>
      </w:r>
      <w:r w:rsidRPr="008B2F59">
        <w:rPr>
          <w:rFonts w:eastAsia="Times New Roman"/>
        </w:rPr>
        <w:t xml:space="preserve">She was an alumna of Benedict College, where she earned a </w:t>
      </w:r>
      <w:r w:rsidR="0074779C">
        <w:rPr>
          <w:rFonts w:eastAsia="Times New Roman"/>
        </w:rPr>
        <w:t>b</w:t>
      </w:r>
      <w:r w:rsidRPr="008B2F59">
        <w:rPr>
          <w:rFonts w:eastAsia="Times New Roman"/>
        </w:rPr>
        <w:t>achelor’s degree and was a proud member of Delta Sigma Theta Sorority, Inc.;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Geri taught first grade for forty years in Swansea, where she briefly retired before returning to teach in Columbia for an additional three years. She had a reputation for inspiring and impacting the lives of her students;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Geri married the love of her life, the late Reverend William “Billy” McIlwain, in 1966. Together, they had four children and lived in Columbia;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as a pastor’s wife, she was known as “Mother McIlwain” to all who knew and loved her. Throughout Reverend McIlwain’s forty years as a pastor, the two worked faithfully to spread the gospel of Jesus;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Geri was preceded in death by her parents, Evelyn and Johnny Jones, and her devoted husband, William McIlwain;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8B2F59" w:rsidRPr="008B2F59">
        <w:rPr>
          <w:rFonts w:eastAsia="Times New Roman"/>
        </w:rPr>
        <w:t>she leaves to cherish her memory her sister, Bertha Vaughn; two brothers, Johnny Jones and Harold Jones; four children, Selenda (Darryn) Nichols, Roddy (Chalena) McIlwain, Anthony (Elinah) McIlwain, and Adrian (Tanisha) McIlwain; fourteen grandchildren; and one great</w:t>
      </w:r>
      <w:r w:rsidR="0011497D">
        <w:rPr>
          <w:rFonts w:eastAsia="Times New Roman"/>
        </w:rPr>
        <w:noBreakHyphen/>
      </w:r>
      <w:r w:rsidR="008B2F59" w:rsidRPr="008B2F59">
        <w:rPr>
          <w:rFonts w:eastAsia="Times New Roman"/>
        </w:rPr>
        <w:t>grandson. She will be greatly missed</w:t>
      </w:r>
      <w:r>
        <w:rPr>
          <w:rFonts w:eastAsia="Times New Roman"/>
        </w:rPr>
        <w:t>.  Now, therefore,</w:t>
      </w: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1F506E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75087">
        <w:rPr>
          <w:rFonts w:eastAsia="Times New Roman"/>
        </w:rPr>
        <w:t>the members of the South Carolina Senate, by this resolution,</w:t>
      </w:r>
      <w:r w:rsidR="00775087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75087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775087">
        <w:rPr>
          <w:color w:val="000000" w:themeColor="text1"/>
          <w:u w:color="000000" w:themeColor="text1"/>
        </w:rPr>
        <w:t xml:space="preserve">profound sorrow </w:t>
      </w:r>
      <w:r w:rsidR="008B2F59" w:rsidRPr="008C2DCF">
        <w:rPr>
          <w:color w:val="000000" w:themeColor="text1"/>
          <w:u w:color="000000" w:themeColor="text1"/>
        </w:rPr>
        <w:t xml:space="preserve">upon the passing of Geraldine “Geri” Jones McIlwain and </w:t>
      </w:r>
      <w:r w:rsidR="00775087">
        <w:rPr>
          <w:color w:val="000000" w:themeColor="text1"/>
          <w:u w:color="000000" w:themeColor="text1"/>
        </w:rPr>
        <w:t xml:space="preserve">extend deepest sympathy </w:t>
      </w:r>
      <w:r w:rsidR="008B2F59" w:rsidRPr="008C2DCF">
        <w:rPr>
          <w:color w:val="000000" w:themeColor="text1"/>
          <w:u w:color="000000" w:themeColor="text1"/>
        </w:rPr>
        <w:t>to her family and many friends</w:t>
      </w:r>
      <w:r>
        <w:rPr>
          <w:rFonts w:eastAsia="Times New Roman"/>
        </w:rPr>
        <w:t>.</w:t>
      </w: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Pr="00522CE0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B2F59" w:rsidRPr="008C2DCF">
        <w:rPr>
          <w:color w:val="000000" w:themeColor="text1"/>
          <w:u w:color="000000" w:themeColor="text1"/>
        </w:rPr>
        <w:t>the family of Geraldine “Geri” Jones McIlwain</w:t>
      </w:r>
      <w:r>
        <w:rPr>
          <w:rFonts w:eastAsia="Times New Roman"/>
        </w:rPr>
        <w:t>.</w:t>
      </w:r>
    </w:p>
    <w:p w:rsidR="00655C69" w:rsidRDefault="001149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5ECF" w:rsidRDefault="00F05ECF" w:rsidP="00F05ECF">
      <w:pPr>
        <w:suppressAutoHyphens/>
        <w:jc w:val="both"/>
        <w:rPr>
          <w:rFonts w:eastAsia="Times New Roman"/>
        </w:rPr>
      </w:pPr>
    </w:p>
    <w:sectPr w:rsidR="00F05ECF" w:rsidSect="00F05E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E91" w:rsidRDefault="00121E91" w:rsidP="00522CE0">
      <w:r>
        <w:separator/>
      </w:r>
    </w:p>
  </w:endnote>
  <w:endnote w:type="continuationSeparator" w:id="0">
    <w:p w:rsidR="00121E91" w:rsidRDefault="00121E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2B45BF-2586-453D-BC8C-9B1D93F52493}"/>
    <w:embedBold r:id="rId2" w:fontKey="{508339EE-1A13-4B5B-8489-CAF885A9E8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6434DB3-752C-4BCB-9FAF-B0797E0EEF64}"/>
    <w:embedBold r:id="rId4" w:fontKey="{358FEC7E-6FB5-40AD-B170-3DE2D528A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C86AF4-12C4-4FD6-A762-8CC247A403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ECF" w:rsidRPr="007B6A99" w:rsidRDefault="00F05ECF" w:rsidP="007B6A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3E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E91" w:rsidRDefault="00121E91" w:rsidP="00522CE0">
      <w:r>
        <w:separator/>
      </w:r>
    </w:p>
  </w:footnote>
  <w:footnote w:type="continuationSeparator" w:id="0">
    <w:p w:rsidR="00121E91" w:rsidRDefault="00121E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GERA.KMM.NGS"/>
    <w:docVar w:name="CoverAttorneyInitials" w:val="KMM"/>
    <w:docVar w:name="CoverAttorneyLastName" w:val="Moffitt"/>
    <w:docVar w:name="CoverBillType" w:val="r"/>
    <w:docVar w:name="CoverSenator" w:val="NGS"/>
    <w:docVar w:name="dvBillNumber" w:val="409"/>
    <w:docVar w:name="dvBillNumberPrefix" w:val="S. "/>
    <w:docVar w:name="dvOriginalBody" w:val="Senate"/>
    <w:docVar w:name="fulldraftpath" w:val="L:\S-RES\NGS\003GERA.KMM.NGS.DOCX"/>
    <w:docVar w:name="NameofBody" w:val="S"/>
    <w:docVar w:name="vgroup2" w:val="S-RES"/>
  </w:docVars>
  <w:rsids>
    <w:rsidRoot w:val="00121E91"/>
    <w:rsid w:val="00042AC1"/>
    <w:rsid w:val="00046516"/>
    <w:rsid w:val="00072458"/>
    <w:rsid w:val="0007601D"/>
    <w:rsid w:val="000B0720"/>
    <w:rsid w:val="000B5EAF"/>
    <w:rsid w:val="0011497D"/>
    <w:rsid w:val="00121E91"/>
    <w:rsid w:val="001315B2"/>
    <w:rsid w:val="00161223"/>
    <w:rsid w:val="00170561"/>
    <w:rsid w:val="00174988"/>
    <w:rsid w:val="00186AC9"/>
    <w:rsid w:val="0019305D"/>
    <w:rsid w:val="00197DF1"/>
    <w:rsid w:val="001B3DD9"/>
    <w:rsid w:val="001B7E5D"/>
    <w:rsid w:val="001D3BAC"/>
    <w:rsid w:val="001F506E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215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0E6D"/>
    <w:rsid w:val="00623E4C"/>
    <w:rsid w:val="00655C69"/>
    <w:rsid w:val="006A1802"/>
    <w:rsid w:val="006C0CBB"/>
    <w:rsid w:val="006C74EA"/>
    <w:rsid w:val="006F56CF"/>
    <w:rsid w:val="00720D40"/>
    <w:rsid w:val="007318D4"/>
    <w:rsid w:val="0074779C"/>
    <w:rsid w:val="00765784"/>
    <w:rsid w:val="00775087"/>
    <w:rsid w:val="007A4390"/>
    <w:rsid w:val="007B6A99"/>
    <w:rsid w:val="007E5CB7"/>
    <w:rsid w:val="008314D2"/>
    <w:rsid w:val="00870F6F"/>
    <w:rsid w:val="008B2F42"/>
    <w:rsid w:val="008B2F59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47EB"/>
    <w:rsid w:val="00E76AD9"/>
    <w:rsid w:val="00E86EE2"/>
    <w:rsid w:val="00E91E2F"/>
    <w:rsid w:val="00EA3546"/>
    <w:rsid w:val="00EB47AE"/>
    <w:rsid w:val="00EC34E1"/>
    <w:rsid w:val="00F0234A"/>
    <w:rsid w:val="00F05CF2"/>
    <w:rsid w:val="00F05ECF"/>
    <w:rsid w:val="00F51241"/>
    <w:rsid w:val="00F52959"/>
    <w:rsid w:val="00F55884"/>
    <w:rsid w:val="00FA484E"/>
    <w:rsid w:val="00FB7F01"/>
    <w:rsid w:val="00FC0D36"/>
    <w:rsid w:val="00FC3A2B"/>
    <w:rsid w:val="00FC5D7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991AA6A-8A40-4B5A-92F6-52F5933E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5E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09_2021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0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2359</Characters>
  <Application>Microsoft Office Word</Application>
  <DocSecurity>0</DocSecurity>
  <Lines>19</Lines>
  <Paragraphs>5</Paragraphs>
  <ScaleCrop>false</ScaleCrop>
  <Company> 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2021-01-22T16:04:00Z</dcterms:created>
  <dcterms:modified xsi:type="dcterms:W3CDTF">2021-01-22T16:04:00Z</dcterms:modified>
</cp:coreProperties>
</file>