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D46" w:rsidRDefault="007D2D46" w:rsidP="007D2D46">
      <w:pPr>
        <w:widowControl w:val="0"/>
        <w:jc w:val="center"/>
      </w:pPr>
      <w:r w:rsidRPr="007D2D46">
        <w:rPr>
          <w:b/>
        </w:rPr>
        <w:t>South Carolina General Assembly</w:t>
      </w:r>
    </w:p>
    <w:p w:rsidR="007D2D46" w:rsidRDefault="007D2D46" w:rsidP="007D2D46">
      <w:pPr>
        <w:widowControl w:val="0"/>
        <w:jc w:val="center"/>
      </w:pPr>
      <w:r>
        <w:t>124th Session, 2021-2022</w:t>
      </w:r>
    </w:p>
    <w:p w:rsidR="007D2D46" w:rsidRDefault="007D2D46" w:rsidP="007D2D46">
      <w:pPr>
        <w:widowControl w:val="0"/>
        <w:jc w:val="left"/>
      </w:pPr>
    </w:p>
    <w:p w:rsidR="007D2D46" w:rsidRDefault="004152CD" w:rsidP="007D2D46">
      <w:pPr>
        <w:widowControl w:val="0"/>
        <w:jc w:val="left"/>
        <w:rPr>
          <w:b/>
        </w:rPr>
      </w:pPr>
      <w:r>
        <w:rPr>
          <w:b/>
        </w:rPr>
        <w:t>H. 4166</w:t>
      </w:r>
    </w:p>
    <w:p w:rsidR="007D2D46" w:rsidRDefault="007D2D46" w:rsidP="007D2D46">
      <w:pPr>
        <w:widowControl w:val="0"/>
        <w:jc w:val="left"/>
        <w:rPr>
          <w:b/>
        </w:rPr>
      </w:pPr>
    </w:p>
    <w:p w:rsidR="007D2D46" w:rsidRDefault="007D2D46" w:rsidP="007D2D46">
      <w:pPr>
        <w:widowControl w:val="0"/>
        <w:jc w:val="left"/>
      </w:pPr>
      <w:r w:rsidRPr="007D2D46">
        <w:rPr>
          <w:b/>
        </w:rPr>
        <w:t>STATUS INFORMATION</w:t>
      </w:r>
    </w:p>
    <w:p w:rsidR="007D2D46" w:rsidRDefault="007D2D46" w:rsidP="007D2D46">
      <w:pPr>
        <w:widowControl w:val="0"/>
        <w:jc w:val="left"/>
      </w:pPr>
    </w:p>
    <w:p w:rsidR="007D2D46" w:rsidRDefault="007D2D46" w:rsidP="007D2D46">
      <w:pPr>
        <w:widowControl w:val="0"/>
        <w:jc w:val="left"/>
      </w:pPr>
      <w:r>
        <w:t>House Resolution</w:t>
      </w:r>
    </w:p>
    <w:p w:rsidR="007D2D46" w:rsidRDefault="007D2D46" w:rsidP="007D2D46">
      <w:pPr>
        <w:widowControl w:val="0"/>
        <w:jc w:val="left"/>
      </w:pPr>
      <w:r>
        <w:t>Sponsors: Reps. Huggins,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7D2D46" w:rsidRDefault="007D2D46" w:rsidP="007D2D46">
      <w:pPr>
        <w:widowControl w:val="0"/>
        <w:jc w:val="left"/>
      </w:pPr>
      <w:r>
        <w:t>Document Path: l:\council\bills\gm\24510vr21.docx</w:t>
      </w:r>
    </w:p>
    <w:p w:rsidR="007D2D46" w:rsidRDefault="007D2D46" w:rsidP="007D2D46">
      <w:pPr>
        <w:widowControl w:val="0"/>
        <w:jc w:val="left"/>
      </w:pPr>
    </w:p>
    <w:p w:rsidR="007D2D46" w:rsidRDefault="007D2D46" w:rsidP="007D2D46">
      <w:pPr>
        <w:widowControl w:val="0"/>
        <w:jc w:val="left"/>
      </w:pPr>
      <w:r>
        <w:t>Introduced in the House on April 7, 2021</w:t>
      </w:r>
    </w:p>
    <w:p w:rsidR="007D2D46" w:rsidRDefault="007D2D46" w:rsidP="007D2D46">
      <w:pPr>
        <w:widowControl w:val="0"/>
        <w:jc w:val="left"/>
      </w:pPr>
      <w:r>
        <w:t>Adopted by the House on April 7, 2021</w:t>
      </w:r>
    </w:p>
    <w:p w:rsidR="007D2D46" w:rsidRDefault="007D2D46" w:rsidP="007D2D46">
      <w:pPr>
        <w:widowControl w:val="0"/>
        <w:jc w:val="left"/>
      </w:pPr>
    </w:p>
    <w:p w:rsidR="007D2D46" w:rsidRDefault="007D2D46" w:rsidP="007D2D46">
      <w:pPr>
        <w:widowControl w:val="0"/>
        <w:jc w:val="left"/>
      </w:pPr>
      <w:r>
        <w:t>Summary: John Padgett retirement</w:t>
      </w:r>
    </w:p>
    <w:p w:rsidR="007D2D46" w:rsidRDefault="007D2D46" w:rsidP="007D2D46">
      <w:pPr>
        <w:widowControl w:val="0"/>
        <w:jc w:val="left"/>
      </w:pPr>
    </w:p>
    <w:p w:rsidR="007D2D46" w:rsidRDefault="007D2D46" w:rsidP="007D2D46">
      <w:pPr>
        <w:widowControl w:val="0"/>
        <w:jc w:val="left"/>
      </w:pPr>
    </w:p>
    <w:p w:rsidR="007D2D46" w:rsidRDefault="007D2D46" w:rsidP="007D2D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2D46">
        <w:rPr>
          <w:b/>
        </w:rPr>
        <w:t>HISTORY OF LEGISLATIVE ACTIONS</w:t>
      </w:r>
    </w:p>
    <w:p w:rsidR="007D2D46" w:rsidRDefault="007D2D46" w:rsidP="007D2D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2D46" w:rsidRPr="007D2D46" w:rsidRDefault="007D2D46" w:rsidP="007D2D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2D46">
        <w:rPr>
          <w:u w:val="single"/>
        </w:rPr>
        <w:tab/>
        <w:t>Date</w:t>
      </w:r>
      <w:r w:rsidRPr="007D2D46">
        <w:rPr>
          <w:u w:val="single"/>
        </w:rPr>
        <w:tab/>
        <w:t>Body</w:t>
      </w:r>
      <w:r w:rsidRPr="007D2D46">
        <w:rPr>
          <w:u w:val="single"/>
        </w:rPr>
        <w:tab/>
        <w:t>Action Description with journal page number</w:t>
      </w:r>
      <w:r w:rsidRPr="007D2D46">
        <w:rPr>
          <w:u w:val="single"/>
        </w:rPr>
        <w:tab/>
      </w:r>
    </w:p>
    <w:p w:rsidR="00971356" w:rsidRDefault="00971356" w:rsidP="009713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House</w:t>
      </w:r>
      <w:r>
        <w:tab/>
        <w:t>Introduced and adopted (</w:t>
      </w:r>
      <w:hyperlink r:id="rId7" w:history="1">
        <w:r w:rsidRPr="0049062C">
          <w:rPr>
            <w:rStyle w:val="Hyperlink"/>
          </w:rPr>
          <w:t>House Journal</w:t>
        </w:r>
        <w:r w:rsidRPr="0049062C">
          <w:rPr>
            <w:rStyle w:val="Hyperlink"/>
          </w:rPr>
          <w:noBreakHyphen/>
          <w:t>page 62</w:t>
        </w:r>
      </w:hyperlink>
      <w:r>
        <w:t>)</w:t>
      </w:r>
    </w:p>
    <w:p w:rsidR="00971356" w:rsidRDefault="00971356" w:rsidP="009713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4/16/2021</w:t>
      </w:r>
      <w:r>
        <w:tab/>
      </w:r>
      <w:r>
        <w:tab/>
        <w:t>Scrivener's error corrected</w:t>
      </w:r>
    </w:p>
    <w:p w:rsidR="00971356" w:rsidRDefault="00971356" w:rsidP="009713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2D46" w:rsidRDefault="007D2D46" w:rsidP="007D2D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D2D46">
          <w:rPr>
            <w:rStyle w:val="Hyperlink"/>
          </w:rPr>
          <w:t>legislative information</w:t>
        </w:r>
      </w:hyperlink>
      <w:r>
        <w:t xml:space="preserve"> at the website</w:t>
      </w:r>
    </w:p>
    <w:p w:rsidR="007D2D46" w:rsidRDefault="007D2D46" w:rsidP="007D2D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2D46" w:rsidRPr="007D2D46" w:rsidRDefault="007D2D46" w:rsidP="007D2D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2D46" w:rsidRDefault="007D2D46" w:rsidP="007D2D46">
      <w:r w:rsidRPr="007D2D46">
        <w:rPr>
          <w:b/>
        </w:rPr>
        <w:t>VERSIONS OF THIS BILL</w:t>
      </w:r>
    </w:p>
    <w:p w:rsidR="007D2D46" w:rsidRDefault="007D2D46" w:rsidP="007D2D46"/>
    <w:p w:rsidR="007D2D46" w:rsidRDefault="000675E3" w:rsidP="007D2D46">
      <w:hyperlink r:id="rId9" w:history="1">
        <w:r w:rsidR="007D2D46">
          <w:rPr>
            <w:rStyle w:val="Hyperlink"/>
          </w:rPr>
          <w:t>4/7/2021</w:t>
        </w:r>
      </w:hyperlink>
    </w:p>
    <w:p w:rsidR="007D2D46" w:rsidRDefault="000675E3" w:rsidP="007D2D46">
      <w:hyperlink r:id="rId10" w:history="1">
        <w:r w:rsidR="008E4ACF" w:rsidRPr="008E4ACF">
          <w:rPr>
            <w:rStyle w:val="Hyperlink"/>
          </w:rPr>
          <w:t>4/16/2021</w:t>
        </w:r>
      </w:hyperlink>
    </w:p>
    <w:p w:rsidR="008E4ACF" w:rsidRDefault="008E4ACF" w:rsidP="007D2D46"/>
    <w:p w:rsidR="007D2D46" w:rsidRDefault="007D2D46" w:rsidP="007D2D46">
      <w:pPr>
        <w:sectPr w:rsidR="007D2D46" w:rsidSect="007D2D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4ACF" w:rsidRDefault="008E4A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ACF" w:rsidRDefault="008E4A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ACF" w:rsidRDefault="008E4A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ACF" w:rsidRDefault="008E4A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ACF" w:rsidRDefault="008E4A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ACF" w:rsidRDefault="008E4A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ACF" w:rsidRDefault="008E4A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ACF" w:rsidRDefault="008E4AC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ACF" w:rsidRPr="00325348" w:rsidRDefault="008E4ACF" w:rsidP="00D12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8E4ACF" w:rsidRDefault="008E4ACF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ACF" w:rsidRDefault="008E4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JOHN PADGETT, THE </w:t>
      </w:r>
      <w:r w:rsidRPr="005A21C4">
        <w:rPr>
          <w:color w:val="000000" w:themeColor="text1"/>
          <w:u w:color="000000" w:themeColor="text1"/>
        </w:rPr>
        <w:t xml:space="preserve">LEGISLATIVE LIAISON FOR </w:t>
      </w:r>
      <w:r>
        <w:rPr>
          <w:color w:val="000000" w:themeColor="text1"/>
          <w:u w:color="000000" w:themeColor="text1"/>
        </w:rPr>
        <w:t xml:space="preserve">THE SOUTH CAROLINA </w:t>
      </w:r>
      <w:r w:rsidRPr="005A21C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EPARTMENT OF </w:t>
      </w:r>
      <w:r w:rsidRPr="005A21C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OTOR </w:t>
      </w:r>
      <w:r w:rsidRPr="005A21C4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EHICLES</w:t>
      </w:r>
      <w:r>
        <w:t>, UPON THE OCCASION OF HIS RETIREMENT AFTER FIFTEEN YEARS OF EXEMPLARY SERVICE, AND TO WISH HIM MANY YEARS OF ENJOYMENT AND HAPPINESS IN HIS WELL</w:t>
      </w:r>
      <w:r>
        <w:noBreakHyphen/>
        <w:t>DESERVED RETIREMENT.</w:t>
      </w:r>
    </w:p>
    <w:p w:rsidR="008E4ACF" w:rsidRDefault="008E4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4ACF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John Padgett will begin a well</w:t>
      </w:r>
      <w:r>
        <w:noBreakHyphen/>
        <w:t>earned retirement near the end of August 2021; and</w:t>
      </w:r>
    </w:p>
    <w:p w:rsidR="008E4ACF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ACF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John Padgett graduated from Wofford College in 1975, where he was the catcher for the Terrier baseball team, but is also a converted die-hard Clemson Tiger; and</w:t>
      </w:r>
    </w:p>
    <w:p w:rsidR="008E4ACF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ACF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working as a real estate agent at </w:t>
      </w:r>
      <w:r w:rsidRPr="005A21C4">
        <w:rPr>
          <w:color w:val="000000" w:themeColor="text1"/>
          <w:u w:color="000000" w:themeColor="text1"/>
        </w:rPr>
        <w:t xml:space="preserve">Sloan Realty in Myrtle Beach, </w:t>
      </w:r>
      <w:r>
        <w:rPr>
          <w:color w:val="000000" w:themeColor="text1"/>
          <w:u w:color="000000" w:themeColor="text1"/>
        </w:rPr>
        <w:t>he</w:t>
      </w:r>
      <w:r w:rsidRPr="005A21C4">
        <w:rPr>
          <w:color w:val="000000" w:themeColor="text1"/>
          <w:u w:color="000000" w:themeColor="text1"/>
        </w:rPr>
        <w:t xml:space="preserve"> became </w:t>
      </w:r>
      <w:r>
        <w:rPr>
          <w:color w:val="000000" w:themeColor="text1"/>
          <w:u w:color="000000" w:themeColor="text1"/>
        </w:rPr>
        <w:t xml:space="preserve">the </w:t>
      </w:r>
      <w:r w:rsidRPr="005A21C4">
        <w:rPr>
          <w:color w:val="000000" w:themeColor="text1"/>
          <w:u w:color="000000" w:themeColor="text1"/>
        </w:rPr>
        <w:t>owner</w:t>
      </w:r>
      <w:r>
        <w:rPr>
          <w:color w:val="000000" w:themeColor="text1"/>
          <w:u w:color="000000" w:themeColor="text1"/>
        </w:rPr>
        <w:t xml:space="preserve"> and </w:t>
      </w:r>
      <w:r w:rsidRPr="005A21C4">
        <w:rPr>
          <w:color w:val="000000" w:themeColor="text1"/>
          <w:u w:color="000000" w:themeColor="text1"/>
        </w:rPr>
        <w:t>operator of Palmetto Plains Realty and Appraisals in Marion in 1983</w:t>
      </w:r>
      <w:r>
        <w:rPr>
          <w:color w:val="000000" w:themeColor="text1"/>
          <w:u w:color="000000" w:themeColor="text1"/>
        </w:rPr>
        <w:t>; and</w:t>
      </w:r>
    </w:p>
    <w:p w:rsidR="008E4ACF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ACF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1991 to 2006, John Padgett served as the </w:t>
      </w:r>
      <w:r w:rsidRPr="005A21C4">
        <w:rPr>
          <w:color w:val="000000" w:themeColor="text1"/>
          <w:u w:color="000000" w:themeColor="text1"/>
        </w:rPr>
        <w:t xml:space="preserve">Marion County </w:t>
      </w:r>
      <w:r>
        <w:rPr>
          <w:color w:val="000000" w:themeColor="text1"/>
          <w:u w:color="000000" w:themeColor="text1"/>
        </w:rPr>
        <w:t>a</w:t>
      </w:r>
      <w:r w:rsidRPr="005A21C4">
        <w:rPr>
          <w:color w:val="000000" w:themeColor="text1"/>
          <w:u w:color="000000" w:themeColor="text1"/>
        </w:rPr>
        <w:t>uditor</w:t>
      </w:r>
      <w:r>
        <w:rPr>
          <w:color w:val="000000" w:themeColor="text1"/>
          <w:u w:color="000000" w:themeColor="text1"/>
        </w:rPr>
        <w:t xml:space="preserve"> and then became the l</w:t>
      </w:r>
      <w:r w:rsidRPr="005A21C4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l</w:t>
      </w:r>
      <w:r w:rsidRPr="005A21C4">
        <w:rPr>
          <w:color w:val="000000" w:themeColor="text1"/>
          <w:u w:color="000000" w:themeColor="text1"/>
        </w:rPr>
        <w:t xml:space="preserve">iaison for </w:t>
      </w:r>
      <w:r>
        <w:rPr>
          <w:color w:val="000000" w:themeColor="text1"/>
          <w:u w:color="000000" w:themeColor="text1"/>
        </w:rPr>
        <w:t xml:space="preserve">the South Carolina </w:t>
      </w:r>
      <w:r w:rsidRPr="005A21C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epartment of </w:t>
      </w:r>
      <w:r w:rsidRPr="005A21C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otor </w:t>
      </w:r>
      <w:r w:rsidRPr="005A21C4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ehicles, where he has worked for fifteen years; and</w:t>
      </w:r>
    </w:p>
    <w:p w:rsidR="008E4ACF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ACF" w:rsidRPr="005A21C4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community, he has served as a former president of the Marion Rotary Club. He also is a past president of the</w:t>
      </w:r>
      <w:r w:rsidRPr="005A21C4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outh Carolina Auditors, Treasurers, and Tax Collectors Association, a past president of the South Carolina Association of Assessing Officials, and is a</w:t>
      </w:r>
      <w:r w:rsidRPr="005A21C4">
        <w:rPr>
          <w:color w:val="000000" w:themeColor="text1"/>
          <w:u w:color="000000" w:themeColor="text1"/>
        </w:rPr>
        <w:t xml:space="preserve"> founding member of Wildlife Action, Inc.</w:t>
      </w:r>
      <w:r>
        <w:rPr>
          <w:color w:val="000000" w:themeColor="text1"/>
          <w:u w:color="000000" w:themeColor="text1"/>
        </w:rPr>
        <w:t>; and</w:t>
      </w:r>
    </w:p>
    <w:p w:rsidR="008E4ACF" w:rsidRPr="005A21C4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ACF" w:rsidRPr="005A21C4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an avid </w:t>
      </w:r>
      <w:r w:rsidRPr="005A21C4">
        <w:rPr>
          <w:color w:val="000000" w:themeColor="text1"/>
          <w:u w:color="000000" w:themeColor="text1"/>
        </w:rPr>
        <w:t>outdoorsman</w:t>
      </w:r>
      <w:r>
        <w:rPr>
          <w:color w:val="000000" w:themeColor="text1"/>
          <w:u w:color="000000" w:themeColor="text1"/>
        </w:rPr>
        <w:t>, John Padgett enjoys the many hunting, fishing, and golfing opportunities afforded in the Palmetto State, and continues to be a fan of Wofford and Clemson sports; and</w:t>
      </w:r>
    </w:p>
    <w:p w:rsidR="008E4ACF" w:rsidRPr="005A21C4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ACF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Kathy Padgett, the retiring manager of the South Carolina State House Tour Office, he has reared </w:t>
      </w:r>
      <w:r w:rsidRPr="005A21C4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delightful</w:t>
      </w:r>
      <w:r w:rsidRPr="005A21C4">
        <w:rPr>
          <w:color w:val="000000" w:themeColor="text1"/>
          <w:u w:color="000000" w:themeColor="text1"/>
        </w:rPr>
        <w:t xml:space="preserve"> daughters</w:t>
      </w:r>
      <w:r>
        <w:rPr>
          <w:color w:val="000000" w:themeColor="text1"/>
          <w:u w:color="000000" w:themeColor="text1"/>
        </w:rPr>
        <w:t>, K</w:t>
      </w:r>
      <w:r w:rsidRPr="005A21C4">
        <w:rPr>
          <w:color w:val="000000" w:themeColor="text1"/>
          <w:u w:color="000000" w:themeColor="text1"/>
        </w:rPr>
        <w:t xml:space="preserve">aty </w:t>
      </w:r>
      <w:r>
        <w:rPr>
          <w:color w:val="000000" w:themeColor="text1"/>
          <w:u w:color="000000" w:themeColor="text1"/>
        </w:rPr>
        <w:t xml:space="preserve">who lives in </w:t>
      </w:r>
      <w:r w:rsidRPr="005A21C4">
        <w:rPr>
          <w:color w:val="000000" w:themeColor="text1"/>
          <w:u w:color="000000" w:themeColor="text1"/>
        </w:rPr>
        <w:t xml:space="preserve">Murrells Inlet and Blythe </w:t>
      </w:r>
      <w:r>
        <w:rPr>
          <w:color w:val="000000" w:themeColor="text1"/>
          <w:u w:color="000000" w:themeColor="text1"/>
        </w:rPr>
        <w:t xml:space="preserve">who resides in </w:t>
      </w:r>
      <w:r w:rsidRPr="005A21C4">
        <w:rPr>
          <w:color w:val="000000" w:themeColor="text1"/>
          <w:u w:color="000000" w:themeColor="text1"/>
        </w:rPr>
        <w:t>North Augusta</w:t>
      </w:r>
      <w:r>
        <w:rPr>
          <w:color w:val="000000" w:themeColor="text1"/>
          <w:u w:color="000000" w:themeColor="text1"/>
        </w:rPr>
        <w:t>; and</w:t>
      </w:r>
    </w:p>
    <w:p w:rsidR="008E4ACF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4ACF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couple plans to move to coastal South Carolina upon retiring at which time he will begin working on his “honey</w:t>
      </w:r>
      <w:r>
        <w:noBreakHyphen/>
        <w:t>do” list; and</w:t>
      </w:r>
    </w:p>
    <w:p w:rsidR="008E4ACF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ACF" w:rsidRDefault="008E4ACF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>
        <w:rPr>
          <w:color w:val="000000" w:themeColor="text1"/>
          <w:u w:color="000000" w:themeColor="text1"/>
        </w:rPr>
        <w:t xml:space="preserve">the </w:t>
      </w:r>
      <w:r w:rsidRPr="005A21C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epartment of </w:t>
      </w:r>
      <w:r w:rsidRPr="005A21C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otor </w:t>
      </w:r>
      <w:r w:rsidRPr="005A21C4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 xml:space="preserve">ehicles and civic contributions to his community and the entire Palmetto State, the members of the South Carolina House of Representatives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John Padgett</w:t>
      </w:r>
      <w:r w:rsidRPr="00D214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his retirement</w:t>
      </w:r>
      <w:r>
        <w:t>.  Now, therefore,</w:t>
      </w:r>
    </w:p>
    <w:p w:rsidR="008E4ACF" w:rsidRDefault="008E4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ACF" w:rsidRDefault="008E4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4ACF" w:rsidRDefault="008E4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ACF" w:rsidRDefault="008E4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recognize and honor John Padgett, the l</w:t>
      </w:r>
      <w:r w:rsidRPr="005A21C4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l</w:t>
      </w:r>
      <w:r w:rsidRPr="005A21C4">
        <w:rPr>
          <w:color w:val="000000" w:themeColor="text1"/>
          <w:u w:color="000000" w:themeColor="text1"/>
        </w:rPr>
        <w:t xml:space="preserve">iaison for </w:t>
      </w:r>
      <w:r>
        <w:rPr>
          <w:color w:val="000000" w:themeColor="text1"/>
          <w:u w:color="000000" w:themeColor="text1"/>
        </w:rPr>
        <w:t xml:space="preserve">South Carolina </w:t>
      </w:r>
      <w:r w:rsidRPr="005A21C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epartment of </w:t>
      </w:r>
      <w:r w:rsidRPr="005A21C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otor </w:t>
      </w:r>
      <w:r w:rsidRPr="005A21C4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ehicles</w:t>
      </w:r>
      <w:r>
        <w:t>, upon the occasion of his retirement after fifteen years of exemplary service, and wish him much enjoyment and happiness in his well</w:t>
      </w:r>
      <w:r>
        <w:noBreakHyphen/>
        <w:t>deserved retirement.</w:t>
      </w:r>
    </w:p>
    <w:p w:rsidR="008E4ACF" w:rsidRDefault="008E4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ACF" w:rsidRDefault="008E4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John Padgett.</w:t>
      </w:r>
    </w:p>
    <w:p w:rsidR="008E4ACF" w:rsidRDefault="008E4A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D2D46" w:rsidRDefault="007D2D46" w:rsidP="008E4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7D2D46" w:rsidSect="005F200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729" w:rsidRDefault="00B57729" w:rsidP="009F0C77">
      <w:r>
        <w:separator/>
      </w:r>
    </w:p>
  </w:endnote>
  <w:endnote w:type="continuationSeparator" w:id="0">
    <w:p w:rsidR="00B57729" w:rsidRDefault="00B577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DA34E7-EAF5-45C3-A063-D1DAECDFE6B0}"/>
    <w:embedBold r:id="rId2" w:fontKey="{C0EFD43C-6A09-420B-A3C6-D8EC9F224A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349BCE0-205D-4413-B227-DEE79EA50F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0B716BA-F2C4-450F-83FA-469491F92F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83ABEC-5D42-4124-86AF-4AB5038355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389" w:rsidRPr="00D120BF" w:rsidRDefault="00D120BF" w:rsidP="00D120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52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729" w:rsidRDefault="00B57729" w:rsidP="009F0C77">
      <w:r>
        <w:separator/>
      </w:r>
    </w:p>
  </w:footnote>
  <w:footnote w:type="continuationSeparator" w:id="0">
    <w:p w:rsidR="00B57729" w:rsidRDefault="00B577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0VR21"/>
    <w:docVar w:name="CoverBillType" w:val="r"/>
    <w:docVar w:name="DocPath" w:val="L:\Council\bills\GM\24510VR21.DOCX"/>
    <w:docVar w:name="dvBillNumber" w:val="41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62F18"/>
    <w:rsid w:val="00011869"/>
    <w:rsid w:val="00015CD6"/>
    <w:rsid w:val="000E0100"/>
    <w:rsid w:val="000E1785"/>
    <w:rsid w:val="000F40FA"/>
    <w:rsid w:val="001035F1"/>
    <w:rsid w:val="0010776B"/>
    <w:rsid w:val="001272A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4248"/>
    <w:rsid w:val="002E5912"/>
    <w:rsid w:val="00301B21"/>
    <w:rsid w:val="00307C76"/>
    <w:rsid w:val="00325348"/>
    <w:rsid w:val="0032732C"/>
    <w:rsid w:val="00336AD0"/>
    <w:rsid w:val="0037079A"/>
    <w:rsid w:val="00372404"/>
    <w:rsid w:val="003C4DAB"/>
    <w:rsid w:val="003D01E8"/>
    <w:rsid w:val="003E5288"/>
    <w:rsid w:val="003F6D79"/>
    <w:rsid w:val="004152C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5F7E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1F6D"/>
    <w:rsid w:val="007D2D46"/>
    <w:rsid w:val="007E194F"/>
    <w:rsid w:val="007E27A3"/>
    <w:rsid w:val="008362E8"/>
    <w:rsid w:val="0085786E"/>
    <w:rsid w:val="008A1768"/>
    <w:rsid w:val="008A489F"/>
    <w:rsid w:val="008E4ACF"/>
    <w:rsid w:val="008F0F33"/>
    <w:rsid w:val="008F4429"/>
    <w:rsid w:val="0094021A"/>
    <w:rsid w:val="00962F18"/>
    <w:rsid w:val="00971356"/>
    <w:rsid w:val="009B44AF"/>
    <w:rsid w:val="009C6A0B"/>
    <w:rsid w:val="009D6A9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729"/>
    <w:rsid w:val="00B64FFF"/>
    <w:rsid w:val="00B91C86"/>
    <w:rsid w:val="00BE3C22"/>
    <w:rsid w:val="00C0345E"/>
    <w:rsid w:val="00C21ABE"/>
    <w:rsid w:val="00C31C95"/>
    <w:rsid w:val="00C3483A"/>
    <w:rsid w:val="00C44280"/>
    <w:rsid w:val="00C74E9D"/>
    <w:rsid w:val="00C826DD"/>
    <w:rsid w:val="00C82FD3"/>
    <w:rsid w:val="00C92819"/>
    <w:rsid w:val="00CC6B7B"/>
    <w:rsid w:val="00CD2089"/>
    <w:rsid w:val="00D120BF"/>
    <w:rsid w:val="00D73A67"/>
    <w:rsid w:val="00D970A9"/>
    <w:rsid w:val="00DF3845"/>
    <w:rsid w:val="00E0394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38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22AC01-A8A7-40BE-A23A-C0BC9BCAC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6A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A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2D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66&amp;session=124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166_202104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66_202104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A7602-A1BB-46D4-AD8D-ADFE9DED6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4166: Subject not yet available - South Carolina Legislature Online</dc:title>
  <dc:creator>Gail Moore</dc:creator>
  <cp:lastModifiedBy>Sade Wilson</cp:lastModifiedBy>
  <cp:revision>2</cp:revision>
  <cp:lastPrinted>2021-04-07T13:20:00Z</cp:lastPrinted>
  <dcterms:created xsi:type="dcterms:W3CDTF">2021-06-03T13:51:00Z</dcterms:created>
  <dcterms:modified xsi:type="dcterms:W3CDTF">2021-06-03T13:51:00Z</dcterms:modified>
</cp:coreProperties>
</file>