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BE0" w:rsidRDefault="00A02BE0" w:rsidP="00A02BE0">
      <w:pPr>
        <w:widowControl w:val="0"/>
        <w:jc w:val="center"/>
      </w:pPr>
      <w:r w:rsidRPr="00A02BE0">
        <w:rPr>
          <w:b/>
        </w:rPr>
        <w:t>South Carolina General Assembly</w:t>
      </w:r>
    </w:p>
    <w:p w:rsidR="00A02BE0" w:rsidRDefault="00A02BE0" w:rsidP="00A02BE0">
      <w:pPr>
        <w:widowControl w:val="0"/>
        <w:jc w:val="center"/>
      </w:pPr>
      <w:r>
        <w:t>124th Session, 2021-2022</w:t>
      </w:r>
    </w:p>
    <w:p w:rsidR="00A02BE0" w:rsidRDefault="00A02BE0" w:rsidP="00A02BE0">
      <w:pPr>
        <w:widowControl w:val="0"/>
        <w:jc w:val="left"/>
      </w:pPr>
    </w:p>
    <w:p w:rsidR="00A02BE0" w:rsidRDefault="00A02BE0" w:rsidP="00A02BE0">
      <w:pPr>
        <w:widowControl w:val="0"/>
        <w:jc w:val="left"/>
        <w:rPr>
          <w:b/>
        </w:rPr>
      </w:pPr>
      <w:r w:rsidRPr="00A02BE0">
        <w:rPr>
          <w:b/>
        </w:rPr>
        <w:t>H. 4217</w:t>
      </w:r>
    </w:p>
    <w:p w:rsidR="00A02BE0" w:rsidRDefault="00A02BE0" w:rsidP="00A02BE0">
      <w:pPr>
        <w:widowControl w:val="0"/>
        <w:jc w:val="left"/>
        <w:rPr>
          <w:b/>
        </w:rPr>
      </w:pPr>
    </w:p>
    <w:p w:rsidR="00A02BE0" w:rsidRDefault="00A02BE0" w:rsidP="00A02BE0">
      <w:pPr>
        <w:widowControl w:val="0"/>
        <w:jc w:val="left"/>
      </w:pPr>
      <w:r w:rsidRPr="00A02BE0">
        <w:rPr>
          <w:b/>
        </w:rPr>
        <w:t>STATUS INFORMATION</w:t>
      </w:r>
    </w:p>
    <w:p w:rsidR="00A02BE0" w:rsidRDefault="00A02BE0" w:rsidP="00A02BE0">
      <w:pPr>
        <w:widowControl w:val="0"/>
        <w:jc w:val="left"/>
      </w:pPr>
    </w:p>
    <w:p w:rsidR="00A02BE0" w:rsidRDefault="00A02BE0" w:rsidP="00A02BE0">
      <w:pPr>
        <w:widowControl w:val="0"/>
        <w:jc w:val="left"/>
      </w:pPr>
      <w:r>
        <w:t>Concurrent Resolution</w:t>
      </w:r>
    </w:p>
    <w:p w:rsidR="00A02BE0" w:rsidRDefault="00A02BE0" w:rsidP="00A02BE0">
      <w:pPr>
        <w:widowControl w:val="0"/>
        <w:jc w:val="left"/>
      </w:pPr>
      <w:r>
        <w:t>Sponsors: Reps. Cobb</w:t>
      </w:r>
      <w:r>
        <w:noBreakHyphen/>
        <w:t>Hunter,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02BE0" w:rsidRDefault="00A02BE0" w:rsidP="00A02BE0">
      <w:pPr>
        <w:widowControl w:val="0"/>
        <w:jc w:val="left"/>
      </w:pPr>
      <w:r>
        <w:t>Document Path: l:\council\bills\rm\1131sa21.docx</w:t>
      </w:r>
    </w:p>
    <w:p w:rsidR="00A02BE0" w:rsidRDefault="00A02BE0" w:rsidP="00A02BE0">
      <w:pPr>
        <w:widowControl w:val="0"/>
        <w:jc w:val="left"/>
      </w:pPr>
    </w:p>
    <w:p w:rsidR="006A0621" w:rsidRDefault="006A0621" w:rsidP="00A02BE0">
      <w:pPr>
        <w:widowControl w:val="0"/>
        <w:jc w:val="left"/>
      </w:pPr>
      <w:r>
        <w:t>Introduced in the House on April 15, 2021</w:t>
      </w:r>
    </w:p>
    <w:p w:rsidR="006A0621" w:rsidRDefault="006A0621" w:rsidP="00A02BE0">
      <w:pPr>
        <w:widowControl w:val="0"/>
        <w:jc w:val="left"/>
      </w:pPr>
      <w:r>
        <w:t>Introduced in the Senate on April 20, 2021</w:t>
      </w:r>
    </w:p>
    <w:p w:rsidR="006A0621" w:rsidRDefault="006A0621" w:rsidP="00A02BE0">
      <w:pPr>
        <w:widowControl w:val="0"/>
        <w:jc w:val="left"/>
      </w:pPr>
      <w:r>
        <w:t>Adopted by the General Assembly on April 22, 2021</w:t>
      </w:r>
    </w:p>
    <w:p w:rsidR="006A0621" w:rsidRDefault="006A0621" w:rsidP="00A02BE0">
      <w:pPr>
        <w:widowControl w:val="0"/>
        <w:jc w:val="left"/>
      </w:pPr>
    </w:p>
    <w:p w:rsidR="00A02BE0" w:rsidRDefault="00A02BE0" w:rsidP="00A02BE0">
      <w:pPr>
        <w:widowControl w:val="0"/>
        <w:jc w:val="left"/>
      </w:pPr>
      <w:r>
        <w:t>Summary: House concurrent--Workersâ€™ Memorial Day</w:t>
      </w:r>
    </w:p>
    <w:p w:rsidR="00A02BE0" w:rsidRDefault="00A02BE0" w:rsidP="00A02BE0">
      <w:pPr>
        <w:widowControl w:val="0"/>
        <w:jc w:val="left"/>
      </w:pPr>
    </w:p>
    <w:p w:rsidR="00A02BE0" w:rsidRDefault="00A02BE0" w:rsidP="00A02BE0">
      <w:pPr>
        <w:widowControl w:val="0"/>
        <w:jc w:val="left"/>
      </w:pPr>
    </w:p>
    <w:p w:rsidR="00A02BE0" w:rsidRDefault="00A02BE0" w:rsidP="00A02B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2BE0">
        <w:rPr>
          <w:b/>
        </w:rPr>
        <w:t>HISTORY OF LEGISLATIVE ACTIONS</w:t>
      </w:r>
    </w:p>
    <w:p w:rsidR="00A02BE0" w:rsidRDefault="00A02BE0" w:rsidP="00A02B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2BE0" w:rsidRPr="00A02BE0" w:rsidRDefault="00A02BE0" w:rsidP="00A02B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2BE0">
        <w:rPr>
          <w:u w:val="single"/>
        </w:rPr>
        <w:tab/>
        <w:t>Date</w:t>
      </w:r>
      <w:r w:rsidRPr="00A02BE0">
        <w:rPr>
          <w:u w:val="single"/>
        </w:rPr>
        <w:tab/>
        <w:t>Body</w:t>
      </w:r>
      <w:r w:rsidRPr="00A02BE0">
        <w:rPr>
          <w:u w:val="single"/>
        </w:rPr>
        <w:tab/>
        <w:t>Action Description with journal page number</w:t>
      </w:r>
      <w:r w:rsidRPr="00A02BE0">
        <w:rPr>
          <w:u w:val="single"/>
        </w:rPr>
        <w:tab/>
      </w:r>
    </w:p>
    <w:p w:rsidR="00C956EE" w:rsidRDefault="00C956EE" w:rsidP="00C95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4/15/2021</w:t>
      </w:r>
      <w:r>
        <w:tab/>
        <w:t>House</w:t>
      </w:r>
      <w:r>
        <w:tab/>
        <w:t>Introduced, adopted, sent to Senate (</w:t>
      </w:r>
      <w:hyperlink r:id="rId7" w:history="1">
        <w:r w:rsidRPr="00F81AF3">
          <w:rPr>
            <w:rStyle w:val="Hyperlink"/>
          </w:rPr>
          <w:t>House Journal</w:t>
        </w:r>
        <w:r w:rsidRPr="00F81AF3">
          <w:rPr>
            <w:rStyle w:val="Hyperlink"/>
          </w:rPr>
          <w:noBreakHyphen/>
          <w:t>page 18</w:t>
        </w:r>
      </w:hyperlink>
      <w:r>
        <w:t>)</w:t>
      </w:r>
    </w:p>
    <w:p w:rsidR="00C956EE" w:rsidRDefault="00C956EE" w:rsidP="00C95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Senate</w:t>
      </w:r>
      <w:r>
        <w:tab/>
        <w:t>Introduced (</w:t>
      </w:r>
      <w:hyperlink r:id="rId8" w:history="1">
        <w:r w:rsidRPr="00F81AF3">
          <w:rPr>
            <w:rStyle w:val="Hyperlink"/>
          </w:rPr>
          <w:t>Senate Journal</w:t>
        </w:r>
        <w:r w:rsidRPr="00F81AF3">
          <w:rPr>
            <w:rStyle w:val="Hyperlink"/>
          </w:rPr>
          <w:noBreakHyphen/>
          <w:t>page 6</w:t>
        </w:r>
      </w:hyperlink>
      <w:r>
        <w:t>)</w:t>
      </w:r>
    </w:p>
    <w:p w:rsidR="00C956EE" w:rsidRDefault="00C956EE" w:rsidP="00C95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Senate</w:t>
      </w:r>
      <w:r>
        <w:tab/>
        <w:t xml:space="preserve">Referred to Committee on </w:t>
      </w:r>
      <w:r w:rsidRPr="00F81AF3">
        <w:rPr>
          <w:b/>
        </w:rPr>
        <w:t>Labor, Commerce and Industry</w:t>
      </w:r>
      <w:r>
        <w:t xml:space="preserve"> (</w:t>
      </w:r>
      <w:hyperlink r:id="rId9" w:history="1">
        <w:r w:rsidRPr="00F81AF3">
          <w:rPr>
            <w:rStyle w:val="Hyperlink"/>
          </w:rPr>
          <w:t>Senate Journal</w:t>
        </w:r>
        <w:r w:rsidRPr="00F81AF3">
          <w:rPr>
            <w:rStyle w:val="Hyperlink"/>
          </w:rPr>
          <w:noBreakHyphen/>
          <w:t>page 6</w:t>
        </w:r>
      </w:hyperlink>
      <w:r>
        <w:t>)</w:t>
      </w:r>
    </w:p>
    <w:p w:rsidR="00C956EE" w:rsidRDefault="00C956EE" w:rsidP="00C95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Senate</w:t>
      </w:r>
      <w:r>
        <w:tab/>
        <w:t xml:space="preserve">Recalled from Committee on </w:t>
      </w:r>
      <w:r w:rsidRPr="00F81AF3">
        <w:rPr>
          <w:b/>
        </w:rPr>
        <w:t>Labor, Commerce and Industry</w:t>
      </w:r>
      <w:r>
        <w:t xml:space="preserve"> (</w:t>
      </w:r>
      <w:hyperlink r:id="rId10" w:history="1">
        <w:r w:rsidRPr="00F81AF3">
          <w:rPr>
            <w:rStyle w:val="Hyperlink"/>
          </w:rPr>
          <w:t>Senate Journal</w:t>
        </w:r>
        <w:r w:rsidRPr="00F81AF3">
          <w:rPr>
            <w:rStyle w:val="Hyperlink"/>
          </w:rPr>
          <w:noBreakHyphen/>
          <w:t>page 3</w:t>
        </w:r>
      </w:hyperlink>
      <w:r>
        <w:t>)</w:t>
      </w:r>
    </w:p>
    <w:p w:rsidR="00C956EE" w:rsidRDefault="00C956EE" w:rsidP="00C95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Senate</w:t>
      </w:r>
      <w:r>
        <w:tab/>
        <w:t>Adopted, returned to House with concurrence (</w:t>
      </w:r>
      <w:hyperlink r:id="rId11" w:history="1">
        <w:r w:rsidRPr="00F81AF3">
          <w:rPr>
            <w:rStyle w:val="Hyperlink"/>
          </w:rPr>
          <w:t>Senate Journal</w:t>
        </w:r>
        <w:r w:rsidRPr="00F81AF3">
          <w:rPr>
            <w:rStyle w:val="Hyperlink"/>
          </w:rPr>
          <w:noBreakHyphen/>
          <w:t>page 3</w:t>
        </w:r>
      </w:hyperlink>
      <w:r>
        <w:t>)</w:t>
      </w:r>
    </w:p>
    <w:p w:rsidR="00C956EE" w:rsidRDefault="00C956EE" w:rsidP="00C95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2BE0" w:rsidRDefault="00A02BE0" w:rsidP="00A02B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A02BE0">
          <w:rPr>
            <w:rStyle w:val="Hyperlink"/>
          </w:rPr>
          <w:t>legislative information</w:t>
        </w:r>
      </w:hyperlink>
      <w:r>
        <w:t xml:space="preserve"> at the website</w:t>
      </w:r>
    </w:p>
    <w:p w:rsidR="00A02BE0" w:rsidRDefault="00A02BE0" w:rsidP="00A02B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BE0" w:rsidRPr="00A02BE0" w:rsidRDefault="00A02BE0" w:rsidP="00A02B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BE0" w:rsidRDefault="00A02BE0" w:rsidP="00A02BE0">
      <w:r w:rsidRPr="00A02BE0">
        <w:rPr>
          <w:b/>
        </w:rPr>
        <w:t>VERSIONS OF THIS BILL</w:t>
      </w:r>
    </w:p>
    <w:p w:rsidR="00A02BE0" w:rsidRDefault="00A02BE0" w:rsidP="00A02BE0"/>
    <w:p w:rsidR="00A02BE0" w:rsidRDefault="000E490F" w:rsidP="00A02BE0">
      <w:hyperlink r:id="rId13" w:history="1">
        <w:r w:rsidR="00A02BE0">
          <w:rPr>
            <w:rStyle w:val="Hyperlink"/>
          </w:rPr>
          <w:t>4/15/2021</w:t>
        </w:r>
      </w:hyperlink>
    </w:p>
    <w:p w:rsidR="00A02BE0" w:rsidRDefault="00A02BE0" w:rsidP="00A02BE0"/>
    <w:p w:rsidR="00A02BE0" w:rsidRDefault="00A02BE0" w:rsidP="00A02BE0">
      <w:pPr>
        <w:sectPr w:rsidR="00A02BE0" w:rsidSect="00A02B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B17" w:rsidRDefault="00FE3B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00D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84125" w:rsidRPr="0078159F">
        <w:rPr>
          <w:color w:val="000000" w:themeColor="text1"/>
          <w:u w:color="000000" w:themeColor="text1"/>
        </w:rPr>
        <w:t>DECLARE APRIL 28, 2021, AS “WORKERS</w:t>
      </w:r>
      <w:r w:rsidR="005F20FB">
        <w:rPr>
          <w:color w:val="000000" w:themeColor="text1"/>
          <w:u w:color="000000" w:themeColor="text1"/>
        </w:rPr>
        <w:t>’</w:t>
      </w:r>
      <w:r w:rsidR="00184125" w:rsidRPr="0078159F">
        <w:rPr>
          <w:color w:val="000000" w:themeColor="text1"/>
          <w:u w:color="000000" w:themeColor="text1"/>
        </w:rPr>
        <w:t xml:space="preserve"> MEMORIAL DAY” IN SOUTH CAROLINA IN</w:t>
      </w:r>
      <w:r w:rsidR="00184125">
        <w:rPr>
          <w:color w:val="000000" w:themeColor="text1"/>
          <w:u w:color="000000" w:themeColor="text1"/>
        </w:rPr>
        <w:t xml:space="preserve"> </w:t>
      </w:r>
      <w:r w:rsidR="00184125" w:rsidRPr="0078159F">
        <w:rPr>
          <w:color w:val="000000" w:themeColor="text1"/>
          <w:u w:color="000000" w:themeColor="text1"/>
        </w:rPr>
        <w:t>TRIBUTE TO T</w:t>
      </w:r>
      <w:r w:rsidR="00184125">
        <w:rPr>
          <w:color w:val="000000" w:themeColor="text1"/>
          <w:u w:color="000000" w:themeColor="text1"/>
        </w:rPr>
        <w:t>HE WORKING MEN AND WOMEN WHO HA</w:t>
      </w:r>
      <w:r w:rsidR="00184125" w:rsidRPr="0078159F">
        <w:rPr>
          <w:color w:val="000000" w:themeColor="text1"/>
          <w:u w:color="000000" w:themeColor="text1"/>
        </w:rPr>
        <w:t>VE LOST THEIR LIVES BECAUSE</w:t>
      </w:r>
      <w:r w:rsidR="00184125">
        <w:rPr>
          <w:color w:val="000000" w:themeColor="text1"/>
          <w:u w:color="000000" w:themeColor="text1"/>
        </w:rPr>
        <w:t xml:space="preserve"> </w:t>
      </w:r>
      <w:r w:rsidR="00184125" w:rsidRPr="0078159F">
        <w:rPr>
          <w:color w:val="000000" w:themeColor="text1"/>
          <w:u w:color="000000" w:themeColor="text1"/>
        </w:rPr>
        <w:t>OF WORKPLACE INJURIES AND ILLNESSES.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418" w:rsidRDefault="00C300DB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1418" w:rsidRPr="0078159F">
        <w:rPr>
          <w:color w:val="000000" w:themeColor="text1"/>
          <w:u w:color="000000" w:themeColor="text1"/>
        </w:rPr>
        <w:t>the working men and women of South Carolina have helped to build this State and keep the</w:t>
      </w:r>
      <w:r w:rsidR="008E1418">
        <w:rPr>
          <w:color w:val="000000" w:themeColor="text1"/>
          <w:u w:color="000000" w:themeColor="text1"/>
        </w:rPr>
        <w:t xml:space="preserve"> </w:t>
      </w:r>
      <w:r w:rsidR="008E1418" w:rsidRPr="0078159F">
        <w:rPr>
          <w:color w:val="000000" w:themeColor="text1"/>
          <w:u w:color="000000" w:themeColor="text1"/>
        </w:rPr>
        <w:t>state</w:t>
      </w:r>
      <w:r w:rsidR="005F20FB">
        <w:rPr>
          <w:color w:val="000000" w:themeColor="text1"/>
          <w:u w:color="000000" w:themeColor="text1"/>
        </w:rPr>
        <w:t>’</w:t>
      </w:r>
      <w:r w:rsidR="008E1418" w:rsidRPr="0078159F">
        <w:rPr>
          <w:color w:val="000000" w:themeColor="text1"/>
          <w:u w:color="000000" w:themeColor="text1"/>
        </w:rPr>
        <w:t>s economy strong;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many workers die each year while perfo</w:t>
      </w:r>
      <w:r>
        <w:rPr>
          <w:color w:val="000000" w:themeColor="text1"/>
          <w:u w:color="000000" w:themeColor="text1"/>
        </w:rPr>
        <w:t>rm</w:t>
      </w:r>
      <w:r w:rsidRPr="0078159F">
        <w:rPr>
          <w:color w:val="000000" w:themeColor="text1"/>
          <w:u w:color="000000" w:themeColor="text1"/>
        </w:rPr>
        <w:t>ing their jobs, others die as the result of occupational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diseases contracted or aggravated on the job, and thousands more are disabled or injured on the job, all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with little or no public attention;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5,333 American workers died from job</w:t>
      </w:r>
      <w:r w:rsidR="005F20FB">
        <w:rPr>
          <w:color w:val="000000" w:themeColor="text1"/>
          <w:u w:color="000000" w:themeColor="text1"/>
        </w:rPr>
        <w:noBreakHyphen/>
      </w:r>
      <w:r w:rsidRPr="0078159F">
        <w:rPr>
          <w:color w:val="000000" w:themeColor="text1"/>
          <w:u w:color="000000" w:themeColor="text1"/>
        </w:rPr>
        <w:t>related causes as varied as falls, the collapse of trenches,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and mesothelioma in 2019;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when these workers died, they left behind families who loved them and depended on them;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we continue to strive for strong safety and health measures, strong standards of enforcement,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and fair and just compensation for such deaths and injuries in order to protect present workers;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meanwhile, these fallen workers, as well as the many others who have gone before them, must not be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forgotten. Now, therefore,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lastRenderedPageBreak/>
        <w:t>That the members of the South Carolina General Assembly, by this resolution, declare April 2</w:t>
      </w:r>
      <w:r w:rsidR="003A5F1E">
        <w:rPr>
          <w:color w:val="000000" w:themeColor="text1"/>
          <w:u w:color="000000" w:themeColor="text1"/>
        </w:rPr>
        <w:t>8, 2021</w:t>
      </w:r>
      <w:r w:rsidRPr="0078159F">
        <w:rPr>
          <w:color w:val="000000" w:themeColor="text1"/>
          <w:u w:color="000000" w:themeColor="text1"/>
        </w:rPr>
        <w:t>, as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“Workers</w:t>
      </w:r>
      <w:r w:rsidR="005F20FB">
        <w:rPr>
          <w:color w:val="000000" w:themeColor="text1"/>
          <w:u w:color="000000" w:themeColor="text1"/>
        </w:rPr>
        <w:t>’</w:t>
      </w:r>
      <w:r w:rsidRPr="0078159F">
        <w:rPr>
          <w:color w:val="000000" w:themeColor="text1"/>
          <w:u w:color="000000" w:themeColor="text1"/>
        </w:rPr>
        <w:t xml:space="preserve"> Memorial Day” in South Carolina </w:t>
      </w:r>
      <w:r w:rsidR="00BC7838">
        <w:rPr>
          <w:color w:val="000000" w:themeColor="text1"/>
          <w:u w:color="000000" w:themeColor="text1"/>
        </w:rPr>
        <w:t>in</w:t>
      </w:r>
      <w:r w:rsidRPr="0078159F">
        <w:rPr>
          <w:color w:val="000000" w:themeColor="text1"/>
          <w:u w:color="000000" w:themeColor="text1"/>
        </w:rPr>
        <w:t xml:space="preserve"> tribute to the working men and women who have lost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their lives because of workplace injuries and illnesses.</w:t>
      </w:r>
    </w:p>
    <w:p w:rsidR="00F836FE" w:rsidRDefault="005F20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BE0" w:rsidRDefault="00A02BE0" w:rsidP="00A02BE0">
      <w:pPr>
        <w:suppressAutoHyphens/>
      </w:pPr>
    </w:p>
    <w:sectPr w:rsidR="00A02BE0" w:rsidSect="00A02BE0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DB" w:rsidRDefault="00C300DB" w:rsidP="009F0C77">
      <w:r>
        <w:separator/>
      </w:r>
    </w:p>
  </w:endnote>
  <w:endnote w:type="continuationSeparator" w:id="0">
    <w:p w:rsidR="00C300DB" w:rsidRDefault="00C300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2804BA-312B-4EE8-B41E-EE2210E76EDC}"/>
    <w:embedBold r:id="rId2" w:fontKey="{372051C3-A78B-4705-BD04-A2590328B6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C5362E-F4DB-4EA5-89AD-BCFFD2795E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960E69-9640-4489-B59F-4982180CA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1BF9A3-EF6B-4068-9A8F-61831FD06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BE0" w:rsidRPr="00FE3B17" w:rsidRDefault="00A02BE0" w:rsidP="00FE3B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56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DB" w:rsidRDefault="00C300DB" w:rsidP="009F0C77">
      <w:r>
        <w:separator/>
      </w:r>
    </w:p>
  </w:footnote>
  <w:footnote w:type="continuationSeparator" w:id="0">
    <w:p w:rsidR="00C300DB" w:rsidRDefault="00C300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SA21"/>
    <w:docVar w:name="CoverBillType" w:val="c"/>
    <w:docVar w:name="DocPath" w:val="L:\Council\bills\RM\1131SA21.DOCX"/>
    <w:docVar w:name="dvBillNumber" w:val="4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00DB"/>
    <w:rsid w:val="00011869"/>
    <w:rsid w:val="00015CD6"/>
    <w:rsid w:val="00036C15"/>
    <w:rsid w:val="0008000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12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E00"/>
    <w:rsid w:val="002E5912"/>
    <w:rsid w:val="00301B21"/>
    <w:rsid w:val="00325348"/>
    <w:rsid w:val="0032732C"/>
    <w:rsid w:val="00336AD0"/>
    <w:rsid w:val="0037079A"/>
    <w:rsid w:val="003A5F1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251"/>
    <w:rsid w:val="004B5BF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0FB"/>
    <w:rsid w:val="00605102"/>
    <w:rsid w:val="006215AA"/>
    <w:rsid w:val="006913C9"/>
    <w:rsid w:val="0069470D"/>
    <w:rsid w:val="006A0621"/>
    <w:rsid w:val="006D58AA"/>
    <w:rsid w:val="00734F00"/>
    <w:rsid w:val="00736959"/>
    <w:rsid w:val="007A70AE"/>
    <w:rsid w:val="008362E8"/>
    <w:rsid w:val="0085786E"/>
    <w:rsid w:val="008A1768"/>
    <w:rsid w:val="008A489F"/>
    <w:rsid w:val="008E1418"/>
    <w:rsid w:val="008F0F33"/>
    <w:rsid w:val="008F4429"/>
    <w:rsid w:val="0094021A"/>
    <w:rsid w:val="009B44AF"/>
    <w:rsid w:val="009C6A0B"/>
    <w:rsid w:val="009F0C77"/>
    <w:rsid w:val="009F4DD1"/>
    <w:rsid w:val="00A02543"/>
    <w:rsid w:val="00A02B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7838"/>
    <w:rsid w:val="00BE3C22"/>
    <w:rsid w:val="00C0345E"/>
    <w:rsid w:val="00C21ABE"/>
    <w:rsid w:val="00C251E3"/>
    <w:rsid w:val="00C300DB"/>
    <w:rsid w:val="00C31C95"/>
    <w:rsid w:val="00C3483A"/>
    <w:rsid w:val="00C74E9D"/>
    <w:rsid w:val="00C826DD"/>
    <w:rsid w:val="00C82FD3"/>
    <w:rsid w:val="00C92819"/>
    <w:rsid w:val="00C956EE"/>
    <w:rsid w:val="00CC6B7B"/>
    <w:rsid w:val="00CD2089"/>
    <w:rsid w:val="00CF669F"/>
    <w:rsid w:val="00D15259"/>
    <w:rsid w:val="00D4105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E40"/>
    <w:rsid w:val="00F836FE"/>
    <w:rsid w:val="00F840F0"/>
    <w:rsid w:val="00F8540A"/>
    <w:rsid w:val="00FB0D0D"/>
    <w:rsid w:val="00FB43B4"/>
    <w:rsid w:val="00FB6B0B"/>
    <w:rsid w:val="00FE3B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3502A-A65C-4FF9-8198-A89A2A3C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0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2B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20.docx" TargetMode="External"/><Relationship Id="rId13" Type="http://schemas.openxmlformats.org/officeDocument/2006/relationships/hyperlink" Target="file:///p:\pprever\2021-22\4217_202104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15.docx" TargetMode="External"/><Relationship Id="rId12" Type="http://schemas.openxmlformats.org/officeDocument/2006/relationships/hyperlink" Target="http://www.scstatehouse.gov/billsearch.php?billnumbers=4217&amp;session=124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1042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21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42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C8BA7-C679-44E6-ABFF-34452AD4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4217: Subject not yet available - South Carolina Legislature Online</dc:title>
  <dc:creator>Rosanne McDowell</dc:creator>
  <cp:lastModifiedBy>Sade Wilson</cp:lastModifiedBy>
  <cp:revision>2</cp:revision>
  <cp:lastPrinted>2021-04-14T16:47:00Z</cp:lastPrinted>
  <dcterms:created xsi:type="dcterms:W3CDTF">2021-04-23T12:55:00Z</dcterms:created>
  <dcterms:modified xsi:type="dcterms:W3CDTF">2021-04-23T12:55:00Z</dcterms:modified>
</cp:coreProperties>
</file>