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2B3" w:rsidRDefault="002E62B3" w:rsidP="002E62B3">
      <w:pPr>
        <w:widowControl w:val="0"/>
        <w:jc w:val="center"/>
      </w:pPr>
      <w:r w:rsidRPr="002E62B3">
        <w:rPr>
          <w:b/>
        </w:rPr>
        <w:t>South Carolina General Assembly</w:t>
      </w:r>
    </w:p>
    <w:p w:rsidR="002E62B3" w:rsidRDefault="002E62B3" w:rsidP="002E62B3">
      <w:pPr>
        <w:widowControl w:val="0"/>
        <w:jc w:val="center"/>
      </w:pPr>
      <w:r>
        <w:t>124th Session, 2021-2022</w:t>
      </w:r>
    </w:p>
    <w:p w:rsidR="002E62B3" w:rsidRDefault="002E62B3" w:rsidP="002E62B3">
      <w:pPr>
        <w:widowControl w:val="0"/>
        <w:jc w:val="left"/>
      </w:pPr>
    </w:p>
    <w:p w:rsidR="002E62B3" w:rsidRDefault="002E62B3" w:rsidP="002E62B3">
      <w:pPr>
        <w:widowControl w:val="0"/>
        <w:jc w:val="left"/>
        <w:rPr>
          <w:b/>
        </w:rPr>
      </w:pPr>
      <w:r w:rsidRPr="002E62B3">
        <w:rPr>
          <w:b/>
        </w:rPr>
        <w:t>H. 4508</w:t>
      </w:r>
    </w:p>
    <w:p w:rsidR="002E62B3" w:rsidRDefault="002E62B3" w:rsidP="002E62B3">
      <w:pPr>
        <w:widowControl w:val="0"/>
        <w:jc w:val="left"/>
        <w:rPr>
          <w:b/>
        </w:rPr>
      </w:pPr>
    </w:p>
    <w:p w:rsidR="002E62B3" w:rsidRDefault="002E62B3" w:rsidP="002E62B3">
      <w:pPr>
        <w:widowControl w:val="0"/>
        <w:jc w:val="left"/>
      </w:pPr>
      <w:r w:rsidRPr="002E62B3">
        <w:rPr>
          <w:b/>
        </w:rPr>
        <w:t>STATUS INFORMATION</w:t>
      </w:r>
    </w:p>
    <w:p w:rsidR="002E62B3" w:rsidRDefault="002E62B3" w:rsidP="002E62B3">
      <w:pPr>
        <w:widowControl w:val="0"/>
        <w:jc w:val="left"/>
      </w:pPr>
    </w:p>
    <w:p w:rsidR="002E62B3" w:rsidRDefault="002E62B3" w:rsidP="002E62B3">
      <w:pPr>
        <w:widowControl w:val="0"/>
        <w:jc w:val="left"/>
      </w:pPr>
      <w:r>
        <w:t>Joint Resolution</w:t>
      </w:r>
    </w:p>
    <w:p w:rsidR="002E62B3" w:rsidRDefault="008478A5" w:rsidP="002E62B3">
      <w:pPr>
        <w:widowControl w:val="0"/>
        <w:jc w:val="left"/>
      </w:pPr>
      <w:r>
        <w:t>Sponsors: Reps. Jones, Dabney, McCravy, Oremus, Forrest, Bustos, M.M. Smith, Bennett and McGarry</w:t>
      </w:r>
    </w:p>
    <w:p w:rsidR="002E62B3" w:rsidRDefault="002E62B3" w:rsidP="002E62B3">
      <w:pPr>
        <w:widowControl w:val="0"/>
        <w:jc w:val="left"/>
      </w:pPr>
      <w:r>
        <w:t>Document Path: l:\council\bills\nbd\11263sa22.docx</w:t>
      </w:r>
    </w:p>
    <w:p w:rsidR="002E62B3" w:rsidRDefault="002E62B3" w:rsidP="002E62B3">
      <w:pPr>
        <w:widowControl w:val="0"/>
        <w:jc w:val="left"/>
      </w:pPr>
    </w:p>
    <w:p w:rsidR="002D5F73" w:rsidRDefault="002D5F73" w:rsidP="002E62B3">
      <w:pPr>
        <w:widowControl w:val="0"/>
        <w:jc w:val="left"/>
      </w:pPr>
      <w:r>
        <w:t>Introduced in the House on January 11, 2022</w:t>
      </w:r>
    </w:p>
    <w:p w:rsidR="002D5F73" w:rsidRPr="002D5F73" w:rsidRDefault="002D5F73" w:rsidP="002E62B3">
      <w:pPr>
        <w:widowControl w:val="0"/>
        <w:jc w:val="left"/>
      </w:pPr>
      <w:r>
        <w:t xml:space="preserve">Currently residing in the House Committee on </w:t>
      </w:r>
      <w:r w:rsidRPr="002D5F73">
        <w:rPr>
          <w:b/>
        </w:rPr>
        <w:t>Judiciary</w:t>
      </w:r>
    </w:p>
    <w:p w:rsidR="002D5F73" w:rsidRDefault="002D5F73" w:rsidP="002E62B3">
      <w:pPr>
        <w:widowControl w:val="0"/>
        <w:jc w:val="left"/>
      </w:pPr>
    </w:p>
    <w:p w:rsidR="002E62B3" w:rsidRDefault="00120150" w:rsidP="002E62B3">
      <w:pPr>
        <w:widowControl w:val="0"/>
        <w:jc w:val="left"/>
      </w:pPr>
      <w:r>
        <w:t>Summary: Covid-19 vaccine</w:t>
      </w:r>
    </w:p>
    <w:p w:rsidR="002E62B3" w:rsidRDefault="002E62B3" w:rsidP="002E62B3">
      <w:pPr>
        <w:widowControl w:val="0"/>
        <w:jc w:val="left"/>
      </w:pPr>
    </w:p>
    <w:p w:rsidR="002E62B3" w:rsidRDefault="002E62B3" w:rsidP="002E62B3">
      <w:pPr>
        <w:widowControl w:val="0"/>
        <w:jc w:val="left"/>
      </w:pPr>
    </w:p>
    <w:p w:rsidR="002E62B3" w:rsidRDefault="002E62B3" w:rsidP="002E6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2B3">
        <w:rPr>
          <w:b/>
        </w:rPr>
        <w:t>HISTORY OF LEGISLATIVE ACTIONS</w:t>
      </w:r>
    </w:p>
    <w:p w:rsidR="002E62B3" w:rsidRDefault="002E62B3" w:rsidP="002E6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62B3" w:rsidRPr="002E62B3" w:rsidRDefault="002E62B3" w:rsidP="002E62B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2B3">
        <w:rPr>
          <w:u w:val="single"/>
        </w:rPr>
        <w:tab/>
        <w:t>Date</w:t>
      </w:r>
      <w:r w:rsidRPr="002E62B3">
        <w:rPr>
          <w:u w:val="single"/>
        </w:rPr>
        <w:tab/>
        <w:t>Body</w:t>
      </w:r>
      <w:r w:rsidRPr="002E62B3">
        <w:rPr>
          <w:u w:val="single"/>
        </w:rPr>
        <w:tab/>
        <w:t>Action Description with journal page number</w:t>
      </w:r>
      <w:r w:rsidRPr="002E62B3">
        <w:rPr>
          <w:u w:val="single"/>
        </w:rPr>
        <w:tab/>
      </w:r>
    </w:p>
    <w:p w:rsidR="004624A0" w:rsidRDefault="004624A0" w:rsidP="00462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4624A0" w:rsidRDefault="004624A0" w:rsidP="00462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313227">
        <w:rPr>
          <w:b/>
        </w:rPr>
        <w:t>Judiciary</w:t>
      </w:r>
    </w:p>
    <w:p w:rsidR="004624A0" w:rsidRDefault="004624A0" w:rsidP="00462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313227">
          <w:rPr>
            <w:rStyle w:val="Hyperlink"/>
          </w:rPr>
          <w:t>House Journal</w:t>
        </w:r>
        <w:r w:rsidRPr="00313227">
          <w:rPr>
            <w:rStyle w:val="Hyperlink"/>
          </w:rPr>
          <w:noBreakHyphen/>
          <w:t>page 39</w:t>
        </w:r>
      </w:hyperlink>
      <w:r>
        <w:t>)</w:t>
      </w:r>
    </w:p>
    <w:p w:rsidR="004624A0" w:rsidRDefault="004624A0" w:rsidP="00462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313227">
        <w:rPr>
          <w:b/>
        </w:rPr>
        <w:t>Judiciary</w:t>
      </w:r>
      <w:r>
        <w:t xml:space="preserve"> (</w:t>
      </w:r>
      <w:hyperlink r:id="rId8" w:history="1">
        <w:r w:rsidRPr="00313227">
          <w:rPr>
            <w:rStyle w:val="Hyperlink"/>
          </w:rPr>
          <w:t>House Journal</w:t>
        </w:r>
        <w:r w:rsidRPr="00313227">
          <w:rPr>
            <w:rStyle w:val="Hyperlink"/>
          </w:rPr>
          <w:noBreakHyphen/>
          <w:t>page 39</w:t>
        </w:r>
      </w:hyperlink>
      <w:r>
        <w:t>)</w:t>
      </w:r>
    </w:p>
    <w:p w:rsidR="004624A0" w:rsidRDefault="004624A0" w:rsidP="004624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62B3" w:rsidRDefault="002E62B3" w:rsidP="002E6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E62B3">
          <w:rPr>
            <w:rStyle w:val="Hyperlink"/>
          </w:rPr>
          <w:t>legislative information</w:t>
        </w:r>
      </w:hyperlink>
      <w:r>
        <w:t xml:space="preserve"> at the website</w:t>
      </w:r>
    </w:p>
    <w:p w:rsidR="002E62B3" w:rsidRDefault="002E62B3" w:rsidP="002E6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2B3" w:rsidRPr="002E62B3" w:rsidRDefault="002E62B3" w:rsidP="002E62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2B3" w:rsidRDefault="002E62B3" w:rsidP="002E62B3">
      <w:pPr>
        <w:widowControl w:val="0"/>
        <w:jc w:val="left"/>
      </w:pPr>
      <w:r w:rsidRPr="002E62B3">
        <w:rPr>
          <w:b/>
        </w:rPr>
        <w:t>VERSIONS OF THIS BILL</w:t>
      </w:r>
    </w:p>
    <w:p w:rsidR="002E62B3" w:rsidRDefault="002E62B3" w:rsidP="002E62B3">
      <w:pPr>
        <w:widowControl w:val="0"/>
        <w:jc w:val="left"/>
      </w:pPr>
    </w:p>
    <w:p w:rsidR="002E62B3" w:rsidRDefault="00A83639" w:rsidP="002E62B3">
      <w:pPr>
        <w:widowControl w:val="0"/>
        <w:jc w:val="left"/>
      </w:pPr>
      <w:hyperlink r:id="rId10" w:history="1">
        <w:r w:rsidR="002E62B3">
          <w:rPr>
            <w:rStyle w:val="Hyperlink"/>
          </w:rPr>
          <w:t>11/10/2021</w:t>
        </w:r>
      </w:hyperlink>
    </w:p>
    <w:p w:rsidR="002E62B3" w:rsidRDefault="002E62B3" w:rsidP="002E62B3"/>
    <w:p w:rsidR="002E62B3" w:rsidRDefault="002E62B3" w:rsidP="002E62B3">
      <w:pPr>
        <w:sectPr w:rsidR="002E62B3" w:rsidSect="002E62B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4E11" w:rsidRDefault="00A64E11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767" w:rsidRDefault="00A61767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767" w:rsidRDefault="00A61767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767" w:rsidRDefault="00A61767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767" w:rsidRDefault="00A61767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767" w:rsidRDefault="00A61767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1767" w:rsidRDefault="00A61767" w:rsidP="00A61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402B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6D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PROVIDE THAT NO STATE AGENCY, DEPARTMENT, INSTITUTION, COMMISSION, BOARD, OR POLITICAL SUBDIVISION, INCLUDING A SCHOOL DISTRICT</w:t>
      </w:r>
      <w:r w:rsidR="0045069B">
        <w:t>,</w:t>
      </w:r>
      <w:r>
        <w:t xml:space="preserve"> MAY REQUIRE THAT INDIVIDUALS RECEIVE A COVID</w:t>
      </w:r>
      <w:r>
        <w:noBreakHyphen/>
        <w:t>19 VACCINATION.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402B" w:rsidRDefault="000B40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B402B" w:rsidRDefault="000B40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02B" w:rsidRDefault="000B40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D6DE9">
        <w:t>No state agency, department, institution, commission, board, or political subdivision, including a school district, may require that individuals receive a COVID</w:t>
      </w:r>
      <w:r w:rsidR="00AD6DE9">
        <w:noBreakHyphen/>
        <w:t>19 vaccination, including a booster shot. This prohibition extends to the announcement or enforcement of any such policy.</w:t>
      </w:r>
      <w:r w:rsidR="00F210E1">
        <w:t xml:space="preserve"> The State Treasurer shall withhold all funding from any entity that violates this section.</w:t>
      </w:r>
    </w:p>
    <w:p w:rsidR="000B402B" w:rsidRDefault="000B40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402B" w:rsidRDefault="000B40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D6DE9">
        <w:t>2</w:t>
      </w:r>
      <w:r>
        <w:t>.</w:t>
      </w:r>
      <w:r>
        <w:tab/>
        <w:t>This joint resolution takes effect upon approval by the Governor.</w:t>
      </w:r>
    </w:p>
    <w:p w:rsidR="003965C4" w:rsidRDefault="00AD6D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2B3" w:rsidRDefault="002E62B3" w:rsidP="002E62B3">
      <w:pPr>
        <w:suppressAutoHyphens/>
      </w:pPr>
    </w:p>
    <w:sectPr w:rsidR="002E62B3" w:rsidSect="002E62B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02B" w:rsidRDefault="000B402B" w:rsidP="009F0C77">
      <w:r>
        <w:separator/>
      </w:r>
    </w:p>
  </w:endnote>
  <w:endnote w:type="continuationSeparator" w:id="0">
    <w:p w:rsidR="000B402B" w:rsidRDefault="000B40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9AE205-1715-4835-B78A-876A7B53865E}"/>
    <w:embedBold r:id="rId2" w:fontKey="{F026DE68-7535-4262-A821-86D1A19F6D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CBC2D10-A92E-4FFA-BE08-54745F40FB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64BA2AF-19F5-413C-A5AF-4380FA4EB6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29C1C43-0AE6-4917-9998-BF9070D354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2B3" w:rsidRPr="00A64E11" w:rsidRDefault="002E62B3" w:rsidP="00A64E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24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02B" w:rsidRDefault="000B402B" w:rsidP="009F0C77">
      <w:r>
        <w:separator/>
      </w:r>
    </w:p>
  </w:footnote>
  <w:footnote w:type="continuationSeparator" w:id="0">
    <w:p w:rsidR="000B402B" w:rsidRDefault="000B40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63SA22"/>
    <w:docVar w:name="CoverBillType" w:val="j"/>
    <w:docVar w:name="DocPath" w:val="L:\Council\bills\NBD\11263SA22.DOCX"/>
    <w:docVar w:name="dvBillNumber" w:val="45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B402B"/>
    <w:rsid w:val="00011869"/>
    <w:rsid w:val="00015CD6"/>
    <w:rsid w:val="000B402B"/>
    <w:rsid w:val="000E0100"/>
    <w:rsid w:val="000E1785"/>
    <w:rsid w:val="000F40FA"/>
    <w:rsid w:val="001035F1"/>
    <w:rsid w:val="0010776B"/>
    <w:rsid w:val="00120150"/>
    <w:rsid w:val="00133E66"/>
    <w:rsid w:val="001435A3"/>
    <w:rsid w:val="00146ED3"/>
    <w:rsid w:val="00151044"/>
    <w:rsid w:val="001D08F2"/>
    <w:rsid w:val="001D3A58"/>
    <w:rsid w:val="001D525B"/>
    <w:rsid w:val="001D7F4F"/>
    <w:rsid w:val="001E674C"/>
    <w:rsid w:val="00205238"/>
    <w:rsid w:val="002321B6"/>
    <w:rsid w:val="00232912"/>
    <w:rsid w:val="00250967"/>
    <w:rsid w:val="002543C8"/>
    <w:rsid w:val="0025541D"/>
    <w:rsid w:val="00275A48"/>
    <w:rsid w:val="00284AAE"/>
    <w:rsid w:val="002A6F6B"/>
    <w:rsid w:val="002D5F73"/>
    <w:rsid w:val="002E5912"/>
    <w:rsid w:val="002E62B3"/>
    <w:rsid w:val="00301B21"/>
    <w:rsid w:val="00325348"/>
    <w:rsid w:val="0032732C"/>
    <w:rsid w:val="00336AD0"/>
    <w:rsid w:val="0037079A"/>
    <w:rsid w:val="003965C4"/>
    <w:rsid w:val="003C4DAB"/>
    <w:rsid w:val="003D01E8"/>
    <w:rsid w:val="003E5288"/>
    <w:rsid w:val="003F6D79"/>
    <w:rsid w:val="0041760A"/>
    <w:rsid w:val="00417C01"/>
    <w:rsid w:val="004403BD"/>
    <w:rsid w:val="0045069B"/>
    <w:rsid w:val="00461441"/>
    <w:rsid w:val="004624A0"/>
    <w:rsid w:val="004809EE"/>
    <w:rsid w:val="00496A4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1778"/>
    <w:rsid w:val="008362E8"/>
    <w:rsid w:val="008478A5"/>
    <w:rsid w:val="0085786E"/>
    <w:rsid w:val="008A1768"/>
    <w:rsid w:val="008A489F"/>
    <w:rsid w:val="008B3D40"/>
    <w:rsid w:val="008F0F33"/>
    <w:rsid w:val="008F4429"/>
    <w:rsid w:val="0094021A"/>
    <w:rsid w:val="009B44AF"/>
    <w:rsid w:val="009C6A0B"/>
    <w:rsid w:val="009D53BA"/>
    <w:rsid w:val="009F0C77"/>
    <w:rsid w:val="009F4DD1"/>
    <w:rsid w:val="00A02543"/>
    <w:rsid w:val="00A41684"/>
    <w:rsid w:val="00A61767"/>
    <w:rsid w:val="00A64E11"/>
    <w:rsid w:val="00A64E80"/>
    <w:rsid w:val="00A72BCD"/>
    <w:rsid w:val="00A741D9"/>
    <w:rsid w:val="00A833AB"/>
    <w:rsid w:val="00A9741D"/>
    <w:rsid w:val="00AC34A2"/>
    <w:rsid w:val="00AD1C9A"/>
    <w:rsid w:val="00AD4B17"/>
    <w:rsid w:val="00AD6DE9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10E1"/>
    <w:rsid w:val="00F24442"/>
    <w:rsid w:val="00F50AE3"/>
    <w:rsid w:val="00F655B7"/>
    <w:rsid w:val="00F656BA"/>
    <w:rsid w:val="00F67CF1"/>
    <w:rsid w:val="00F728AA"/>
    <w:rsid w:val="00F840F0"/>
    <w:rsid w:val="00FA525A"/>
    <w:rsid w:val="00FB0D0D"/>
    <w:rsid w:val="00FB43B4"/>
    <w:rsid w:val="00FB6B0B"/>
    <w:rsid w:val="00FC2D9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943B93-8589-4924-BFDC-151534C4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6D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D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62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08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75DC0-99DB-4CB5-A890-DC1F7E683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4508: Subject not yet available - South Carolina Legislature Online</dc:title>
  <dc:creator>Niki Downey</dc:creator>
  <cp:lastModifiedBy>S Wilson</cp:lastModifiedBy>
  <cp:revision>2</cp:revision>
  <cp:lastPrinted>2021-11-08T14:53:00Z</cp:lastPrinted>
  <dcterms:created xsi:type="dcterms:W3CDTF">2022-01-12T20:32:00Z</dcterms:created>
  <dcterms:modified xsi:type="dcterms:W3CDTF">2022-01-12T20:32:00Z</dcterms:modified>
</cp:coreProperties>
</file>