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DF1" w:rsidRDefault="00125DF1" w:rsidP="00125DF1">
      <w:pPr>
        <w:widowControl w:val="0"/>
        <w:jc w:val="center"/>
      </w:pPr>
      <w:r w:rsidRPr="00125DF1">
        <w:rPr>
          <w:b/>
        </w:rPr>
        <w:t>South Carolina General Assembly</w:t>
      </w:r>
    </w:p>
    <w:p w:rsidR="00125DF1" w:rsidRDefault="00125DF1" w:rsidP="00125DF1">
      <w:pPr>
        <w:widowControl w:val="0"/>
        <w:jc w:val="center"/>
      </w:pPr>
      <w:r>
        <w:t>124th Session, 2021-2022</w:t>
      </w:r>
    </w:p>
    <w:p w:rsidR="00125DF1" w:rsidRDefault="00125DF1" w:rsidP="00125DF1">
      <w:pPr>
        <w:widowControl w:val="0"/>
        <w:jc w:val="left"/>
      </w:pPr>
    </w:p>
    <w:p w:rsidR="00125DF1" w:rsidRDefault="00125DF1" w:rsidP="00125DF1">
      <w:pPr>
        <w:widowControl w:val="0"/>
        <w:jc w:val="left"/>
        <w:rPr>
          <w:b/>
        </w:rPr>
      </w:pPr>
      <w:r w:rsidRPr="00125DF1">
        <w:rPr>
          <w:b/>
        </w:rPr>
        <w:t>H. 4580</w:t>
      </w:r>
    </w:p>
    <w:p w:rsidR="00125DF1" w:rsidRDefault="00125DF1" w:rsidP="00125DF1">
      <w:pPr>
        <w:widowControl w:val="0"/>
        <w:jc w:val="left"/>
        <w:rPr>
          <w:b/>
        </w:rPr>
      </w:pPr>
    </w:p>
    <w:p w:rsidR="00125DF1" w:rsidRDefault="00125DF1" w:rsidP="00125DF1">
      <w:pPr>
        <w:widowControl w:val="0"/>
        <w:jc w:val="left"/>
      </w:pPr>
      <w:r w:rsidRPr="00125DF1">
        <w:rPr>
          <w:b/>
        </w:rPr>
        <w:t>STATUS INFORMATION</w:t>
      </w:r>
    </w:p>
    <w:p w:rsidR="00125DF1" w:rsidRDefault="00125DF1" w:rsidP="00125DF1">
      <w:pPr>
        <w:widowControl w:val="0"/>
        <w:jc w:val="left"/>
      </w:pPr>
    </w:p>
    <w:p w:rsidR="00125DF1" w:rsidRDefault="00125DF1" w:rsidP="00125DF1">
      <w:pPr>
        <w:widowControl w:val="0"/>
        <w:jc w:val="left"/>
      </w:pPr>
      <w:r>
        <w:t>General Bill</w:t>
      </w:r>
    </w:p>
    <w:p w:rsidR="00125DF1" w:rsidRDefault="009641C3" w:rsidP="00125DF1">
      <w:pPr>
        <w:widowControl w:val="0"/>
        <w:jc w:val="left"/>
      </w:pPr>
      <w:r>
        <w:t>Sponsors: Reps. Gilliard and Brawley</w:t>
      </w:r>
    </w:p>
    <w:p w:rsidR="00125DF1" w:rsidRDefault="00125DF1" w:rsidP="00125DF1">
      <w:pPr>
        <w:widowControl w:val="0"/>
        <w:jc w:val="left"/>
      </w:pPr>
      <w:r>
        <w:t>Document Path: l:\council\bills\jn\3455wab22.docx</w:t>
      </w:r>
    </w:p>
    <w:p w:rsidR="00125DF1" w:rsidRDefault="00125DF1" w:rsidP="00125DF1">
      <w:pPr>
        <w:widowControl w:val="0"/>
        <w:jc w:val="left"/>
      </w:pPr>
    </w:p>
    <w:p w:rsidR="004321B8" w:rsidRDefault="004321B8" w:rsidP="00125DF1">
      <w:pPr>
        <w:widowControl w:val="0"/>
        <w:jc w:val="left"/>
      </w:pPr>
      <w:r>
        <w:t>Introduced in the House on January 11, 2022</w:t>
      </w:r>
    </w:p>
    <w:p w:rsidR="004321B8" w:rsidRPr="004321B8" w:rsidRDefault="004321B8" w:rsidP="00125DF1">
      <w:pPr>
        <w:widowControl w:val="0"/>
        <w:jc w:val="left"/>
      </w:pPr>
      <w:r>
        <w:t xml:space="preserve">Currently residing in the House Committee on </w:t>
      </w:r>
      <w:r w:rsidRPr="004321B8">
        <w:rPr>
          <w:b/>
        </w:rPr>
        <w:t>Education and Public Works</w:t>
      </w:r>
    </w:p>
    <w:p w:rsidR="004321B8" w:rsidRDefault="004321B8" w:rsidP="00125DF1">
      <w:pPr>
        <w:widowControl w:val="0"/>
        <w:jc w:val="left"/>
      </w:pPr>
    </w:p>
    <w:p w:rsidR="00125DF1" w:rsidRDefault="00125DF1" w:rsidP="00125DF1">
      <w:pPr>
        <w:widowControl w:val="0"/>
        <w:jc w:val="left"/>
      </w:pPr>
      <w:r>
        <w:t>Summary: Metal Detectors in Schools</w:t>
      </w:r>
    </w:p>
    <w:p w:rsidR="00125DF1" w:rsidRDefault="00125DF1" w:rsidP="00125DF1">
      <w:pPr>
        <w:widowControl w:val="0"/>
        <w:jc w:val="left"/>
      </w:pPr>
    </w:p>
    <w:p w:rsidR="00125DF1" w:rsidRDefault="00125DF1" w:rsidP="00125DF1">
      <w:pPr>
        <w:widowControl w:val="0"/>
        <w:jc w:val="left"/>
      </w:pPr>
    </w:p>
    <w:p w:rsidR="00125DF1" w:rsidRDefault="00125DF1" w:rsidP="00125DF1">
      <w:pPr>
        <w:widowControl w:val="0"/>
        <w:tabs>
          <w:tab w:val="center" w:pos="590"/>
          <w:tab w:val="center" w:pos="1440"/>
          <w:tab w:val="left" w:pos="1872"/>
          <w:tab w:val="left" w:pos="9187"/>
        </w:tabs>
        <w:jc w:val="left"/>
      </w:pPr>
      <w:r w:rsidRPr="00125DF1">
        <w:rPr>
          <w:b/>
        </w:rPr>
        <w:t>HISTORY OF LEGISLATIVE ACTIONS</w:t>
      </w:r>
    </w:p>
    <w:p w:rsidR="00125DF1" w:rsidRDefault="00125DF1" w:rsidP="00125DF1">
      <w:pPr>
        <w:widowControl w:val="0"/>
        <w:tabs>
          <w:tab w:val="center" w:pos="590"/>
          <w:tab w:val="center" w:pos="1440"/>
          <w:tab w:val="left" w:pos="1872"/>
          <w:tab w:val="left" w:pos="9187"/>
        </w:tabs>
        <w:jc w:val="left"/>
      </w:pPr>
    </w:p>
    <w:p w:rsidR="00125DF1" w:rsidRPr="00125DF1" w:rsidRDefault="00125DF1" w:rsidP="00125DF1">
      <w:pPr>
        <w:widowControl w:val="0"/>
        <w:tabs>
          <w:tab w:val="center" w:pos="590"/>
          <w:tab w:val="center" w:pos="1440"/>
          <w:tab w:val="left" w:pos="1872"/>
          <w:tab w:val="left" w:pos="9187"/>
        </w:tabs>
        <w:jc w:val="left"/>
      </w:pPr>
      <w:r w:rsidRPr="00125DF1">
        <w:rPr>
          <w:u w:val="single"/>
        </w:rPr>
        <w:tab/>
        <w:t>Date</w:t>
      </w:r>
      <w:r w:rsidRPr="00125DF1">
        <w:rPr>
          <w:u w:val="single"/>
        </w:rPr>
        <w:tab/>
        <w:t>Body</w:t>
      </w:r>
      <w:r w:rsidRPr="00125DF1">
        <w:rPr>
          <w:u w:val="single"/>
        </w:rPr>
        <w:tab/>
        <w:t>Action Description with journal page number</w:t>
      </w:r>
      <w:r w:rsidRPr="00125DF1">
        <w:rPr>
          <w:u w:val="single"/>
        </w:rPr>
        <w:tab/>
      </w:r>
    </w:p>
    <w:p w:rsidR="008B55CA" w:rsidRDefault="008B55CA" w:rsidP="008B55CA">
      <w:pPr>
        <w:widowControl w:val="0"/>
        <w:tabs>
          <w:tab w:val="right" w:pos="1008"/>
          <w:tab w:val="left" w:pos="1152"/>
          <w:tab w:val="left" w:pos="1872"/>
          <w:tab w:val="left" w:pos="9187"/>
        </w:tabs>
        <w:ind w:left="2088" w:hanging="2088"/>
      </w:pPr>
      <w:r>
        <w:tab/>
        <w:t>11/17/2021</w:t>
      </w:r>
      <w:r>
        <w:tab/>
        <w:t>House</w:t>
      </w:r>
      <w:r>
        <w:tab/>
        <w:t>Prefiled</w:t>
      </w:r>
    </w:p>
    <w:p w:rsidR="008B55CA" w:rsidRDefault="008B55CA" w:rsidP="008B55C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B22B2E">
        <w:rPr>
          <w:b/>
        </w:rPr>
        <w:t>Education and Public Works</w:t>
      </w:r>
    </w:p>
    <w:p w:rsidR="008B55CA" w:rsidRDefault="008B55CA" w:rsidP="008B55C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22B2E">
          <w:rPr>
            <w:rStyle w:val="Hyperlink"/>
          </w:rPr>
          <w:t>House Journal</w:t>
        </w:r>
        <w:r w:rsidRPr="00B22B2E">
          <w:rPr>
            <w:rStyle w:val="Hyperlink"/>
          </w:rPr>
          <w:noBreakHyphen/>
          <w:t>page 60</w:t>
        </w:r>
      </w:hyperlink>
      <w:r>
        <w:t>)</w:t>
      </w:r>
    </w:p>
    <w:p w:rsidR="008B55CA" w:rsidRDefault="008B55CA" w:rsidP="008B55C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22B2E">
        <w:rPr>
          <w:b/>
        </w:rPr>
        <w:t>Education and Public Works</w:t>
      </w:r>
      <w:r>
        <w:t xml:space="preserve"> (</w:t>
      </w:r>
      <w:hyperlink r:id="rId8" w:history="1">
        <w:r w:rsidRPr="00B22B2E">
          <w:rPr>
            <w:rStyle w:val="Hyperlink"/>
          </w:rPr>
          <w:t>House Journal</w:t>
        </w:r>
        <w:r w:rsidRPr="00B22B2E">
          <w:rPr>
            <w:rStyle w:val="Hyperlink"/>
          </w:rPr>
          <w:noBreakHyphen/>
          <w:t>page 60</w:t>
        </w:r>
      </w:hyperlink>
      <w:r>
        <w:t>)</w:t>
      </w:r>
    </w:p>
    <w:p w:rsidR="008B55CA" w:rsidRDefault="008B55CA" w:rsidP="008B55CA">
      <w:pPr>
        <w:widowControl w:val="0"/>
        <w:tabs>
          <w:tab w:val="right" w:pos="1008"/>
          <w:tab w:val="left" w:pos="1152"/>
          <w:tab w:val="left" w:pos="1872"/>
          <w:tab w:val="left" w:pos="9187"/>
        </w:tabs>
        <w:ind w:left="2088" w:hanging="2088"/>
      </w:pPr>
    </w:p>
    <w:p w:rsidR="00125DF1" w:rsidRDefault="00125DF1" w:rsidP="00125D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5DF1">
          <w:rPr>
            <w:rStyle w:val="Hyperlink"/>
          </w:rPr>
          <w:t>legislative information</w:t>
        </w:r>
      </w:hyperlink>
      <w:r>
        <w:t xml:space="preserve"> at the website</w:t>
      </w:r>
    </w:p>
    <w:p w:rsidR="00125DF1" w:rsidRDefault="00125DF1" w:rsidP="00125DF1">
      <w:pPr>
        <w:widowControl w:val="0"/>
        <w:tabs>
          <w:tab w:val="right" w:pos="1008"/>
          <w:tab w:val="left" w:pos="1152"/>
          <w:tab w:val="left" w:pos="1872"/>
          <w:tab w:val="left" w:pos="9187"/>
        </w:tabs>
        <w:ind w:left="2088" w:hanging="2088"/>
        <w:jc w:val="left"/>
      </w:pPr>
    </w:p>
    <w:p w:rsidR="00125DF1" w:rsidRPr="00125DF1" w:rsidRDefault="00125DF1" w:rsidP="00125DF1">
      <w:pPr>
        <w:widowControl w:val="0"/>
        <w:tabs>
          <w:tab w:val="right" w:pos="1008"/>
          <w:tab w:val="left" w:pos="1152"/>
          <w:tab w:val="left" w:pos="1872"/>
          <w:tab w:val="left" w:pos="9187"/>
        </w:tabs>
        <w:ind w:left="2088" w:hanging="2088"/>
        <w:jc w:val="left"/>
      </w:pPr>
    </w:p>
    <w:p w:rsidR="00125DF1" w:rsidRDefault="00125DF1" w:rsidP="00125DF1">
      <w:pPr>
        <w:widowControl w:val="0"/>
        <w:jc w:val="left"/>
      </w:pPr>
      <w:r w:rsidRPr="00125DF1">
        <w:rPr>
          <w:b/>
        </w:rPr>
        <w:t>VERSIONS OF THIS BILL</w:t>
      </w:r>
    </w:p>
    <w:p w:rsidR="00125DF1" w:rsidRDefault="00125DF1" w:rsidP="00125DF1">
      <w:pPr>
        <w:widowControl w:val="0"/>
        <w:jc w:val="left"/>
      </w:pPr>
    </w:p>
    <w:p w:rsidR="00125DF1" w:rsidRDefault="00806243" w:rsidP="00125DF1">
      <w:pPr>
        <w:widowControl w:val="0"/>
        <w:jc w:val="left"/>
      </w:pPr>
      <w:hyperlink r:id="rId10" w:history="1">
        <w:r w:rsidR="00125DF1">
          <w:rPr>
            <w:rStyle w:val="Hyperlink"/>
          </w:rPr>
          <w:t>11/17/2021</w:t>
        </w:r>
      </w:hyperlink>
    </w:p>
    <w:p w:rsidR="00125DF1" w:rsidRDefault="00125DF1" w:rsidP="00125DF1"/>
    <w:p w:rsidR="00125DF1" w:rsidRDefault="00125DF1" w:rsidP="00125DF1">
      <w:pPr>
        <w:sectPr w:rsidR="00125DF1" w:rsidSect="00125DF1">
          <w:pgSz w:w="12240" w:h="15840" w:code="1"/>
          <w:pgMar w:top="1080" w:right="1440" w:bottom="1080" w:left="1440" w:header="720" w:footer="720" w:gutter="0"/>
          <w:cols w:space="720"/>
          <w:noEndnote/>
          <w:docGrid w:linePitch="360"/>
        </w:sectPr>
      </w:pPr>
    </w:p>
    <w:p w:rsidR="000F4080" w:rsidRDefault="000F4080"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C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762930">
        <w:rPr>
          <w:color w:val="000000" w:themeColor="text1"/>
          <w:u w:color="000000" w:themeColor="text1"/>
          <w:shd w:val="clear" w:color="auto" w:fill="FFFFFF"/>
        </w:rPr>
        <w:t>TO AMEND THE CODE OF LAWS OF SOUTH CAROLINA, 1976, BY ADDING SECTION 59</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23</w:t>
      </w:r>
      <w:r>
        <w:rPr>
          <w:color w:val="000000" w:themeColor="text1"/>
          <w:u w:color="000000" w:themeColor="text1"/>
          <w:shd w:val="clear" w:color="auto" w:fill="FFFFFF"/>
        </w:rPr>
        <w:noBreakHyphen/>
        <w:t>26</w:t>
      </w:r>
      <w:r w:rsidRPr="00762930">
        <w:rPr>
          <w:color w:val="000000" w:themeColor="text1"/>
          <w:u w:color="000000" w:themeColor="text1"/>
          <w:shd w:val="clear" w:color="auto" w:fill="FFFFFF"/>
        </w:rPr>
        <w:t>0 SO AS TO PROVIDE FOR THE INSTALLATION AND USE OF WALK</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THROUGH METAL DETECTORS AND OTHER METAL DETECTORS IN ELEMENTARY SCHOOL, MIDDLE SCHOOL, AND HIGH SCHOOL BUILDINGS AND ATHLETIC VENUES IN THIS STATE, AND TO PROVIDE THAT THE STATE DEPARTMENT OF EDUCATION SHALL PROMULGATE RELATED REGULATIONS; AND TO MAKE THESE PROVISIONS APPLICABLE JULY 1,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CA4" w:rsidRDefault="00B15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CA4" w:rsidRDefault="00B15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40" w:rsidRPr="00762930" w:rsidRDefault="00B15CA4"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726B7E">
        <w:t xml:space="preserve">Article 2, </w:t>
      </w:r>
      <w:r w:rsidR="00575740" w:rsidRPr="00762930">
        <w:rPr>
          <w:color w:val="000000" w:themeColor="text1"/>
          <w:u w:color="000000" w:themeColor="text1"/>
          <w:shd w:val="clear" w:color="auto" w:fill="FFFFFF"/>
        </w:rPr>
        <w:t>Chapter 23, Title 59 of the 1976 Code is amended by adding:</w:t>
      </w: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ab/>
      </w:r>
      <w:r w:rsidRPr="00762930">
        <w:rPr>
          <w:color w:val="000000" w:themeColor="text1"/>
          <w:u w:color="000000" w:themeColor="text1"/>
          <w:shd w:val="clear" w:color="auto" w:fill="FFFFFF"/>
        </w:rPr>
        <w:t>“</w:t>
      </w:r>
      <w:r>
        <w:rPr>
          <w:color w:val="000000" w:themeColor="text1"/>
          <w:u w:color="000000" w:themeColor="text1"/>
          <w:shd w:val="clear" w:color="auto" w:fill="FFFFFF"/>
        </w:rPr>
        <w:t xml:space="preserve">Section </w:t>
      </w:r>
      <w:r w:rsidRPr="00762930">
        <w:rPr>
          <w:color w:val="000000" w:themeColor="text1"/>
          <w:u w:color="000000" w:themeColor="text1"/>
          <w:shd w:val="clear" w:color="auto" w:fill="FFFFFF"/>
        </w:rPr>
        <w:t>59</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23</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260.</w:t>
      </w:r>
      <w:r>
        <w:rPr>
          <w:color w:val="000000" w:themeColor="text1"/>
          <w:u w:color="000000" w:themeColor="text1"/>
          <w:shd w:val="clear" w:color="auto" w:fill="FFFFFF"/>
        </w:rPr>
        <w:tab/>
      </w:r>
      <w:r w:rsidRPr="00762930">
        <w:rPr>
          <w:color w:val="000000" w:themeColor="text1"/>
          <w:u w:color="000000" w:themeColor="text1"/>
          <w:shd w:val="clear" w:color="auto" w:fill="FFFFFF"/>
        </w:rPr>
        <w:t>Walk</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through m</w:t>
      </w:r>
      <w:r w:rsidRPr="00762930">
        <w:rPr>
          <w:bCs/>
          <w:color w:val="000000" w:themeColor="text1"/>
          <w:u w:color="000000" w:themeColor="text1"/>
          <w:shd w:val="clear" w:color="auto" w:fill="FFFFFF"/>
        </w:rPr>
        <w:t>etal detector</w:t>
      </w:r>
      <w:r>
        <w:rPr>
          <w:color w:val="000000" w:themeColor="text1"/>
          <w:u w:color="000000" w:themeColor="text1"/>
          <w:shd w:val="clear" w:color="auto" w:fill="FFFFFF"/>
        </w:rPr>
        <w:t xml:space="preserve"> </w:t>
      </w:r>
      <w:r w:rsidRPr="00762930">
        <w:rPr>
          <w:color w:val="000000" w:themeColor="text1"/>
          <w:u w:color="000000" w:themeColor="text1"/>
          <w:shd w:val="clear" w:color="auto" w:fill="FFFFFF"/>
        </w:rPr>
        <w:t>security systems must be installed in the public entrances to all public elementary school, middle school, and high school buildings i</w:t>
      </w:r>
      <w:r w:rsidR="00726B7E">
        <w:rPr>
          <w:color w:val="000000" w:themeColor="text1"/>
          <w:u w:color="000000" w:themeColor="text1"/>
          <w:shd w:val="clear" w:color="auto" w:fill="FFFFFF"/>
        </w:rPr>
        <w:t>n the State, including athletic</w:t>
      </w:r>
      <w:r w:rsidRPr="00762930">
        <w:rPr>
          <w:color w:val="000000" w:themeColor="text1"/>
          <w:u w:color="000000" w:themeColor="text1"/>
          <w:shd w:val="clear" w:color="auto" w:fill="FFFFFF"/>
        </w:rPr>
        <w:t xml:space="preserve"> venues. All persons entering such buildings shall be screened through the metal detectors when entering the buildings. During the time needed to procure and install such walkthrough metal detectors, schools shall procure and use handheld metal detectors. The State Department of Education shall promulgate regulations regarding the type of equipment, its placement, and other matters necessary to implement the provisions of this section.”</w:t>
      </w: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shd w:val="clear" w:color="auto" w:fill="FFFFFF"/>
        </w:rPr>
        <w:t>SECTION</w:t>
      </w:r>
      <w:r>
        <w:rPr>
          <w:color w:val="000000" w:themeColor="text1"/>
          <w:u w:color="000000" w:themeColor="text1"/>
          <w:shd w:val="clear" w:color="auto" w:fill="FFFFFF"/>
        </w:rPr>
        <w:tab/>
        <w:t>2.</w:t>
      </w:r>
      <w:r>
        <w:rPr>
          <w:color w:val="000000" w:themeColor="text1"/>
          <w:u w:color="000000" w:themeColor="text1"/>
          <w:shd w:val="clear" w:color="auto" w:fill="FFFFFF"/>
        </w:rPr>
        <w:tab/>
      </w:r>
      <w:r w:rsidRPr="00762930">
        <w:rPr>
          <w:color w:val="000000" w:themeColor="text1"/>
          <w:u w:color="000000" w:themeColor="text1"/>
          <w:shd w:val="clear" w:color="auto" w:fill="FFFFFF"/>
        </w:rPr>
        <w:t xml:space="preserve">This act takes effect July 1, 2023. </w:t>
      </w:r>
    </w:p>
    <w:p w:rsidR="00441B90" w:rsidRDefault="005757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DF1" w:rsidRDefault="00125DF1" w:rsidP="00125DF1">
      <w:pPr>
        <w:suppressAutoHyphens/>
      </w:pPr>
    </w:p>
    <w:sectPr w:rsidR="00125DF1" w:rsidSect="00125D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A4" w:rsidRDefault="00B15CA4" w:rsidP="009F0C77">
      <w:r>
        <w:separator/>
      </w:r>
    </w:p>
  </w:endnote>
  <w:endnote w:type="continuationSeparator" w:id="0">
    <w:p w:rsidR="00B15CA4" w:rsidRDefault="00B15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4FFF1F-B7D7-4BFB-B920-C62E84603DA9}"/>
    <w:embedBold r:id="rId2" w:fontKey="{386807E8-45EC-41CE-B7C3-5484A554F713}"/>
  </w:font>
  <w:font w:name="Calibri">
    <w:panose1 w:val="020F0502020204030204"/>
    <w:charset w:val="00"/>
    <w:family w:val="swiss"/>
    <w:pitch w:val="variable"/>
    <w:sig w:usb0="E4002EFF" w:usb1="C000247B" w:usb2="00000009" w:usb3="00000000" w:csb0="000001FF" w:csb1="00000000"/>
    <w:embedRegular r:id="rId3" w:fontKey="{AB8EE721-4AAC-4C05-8526-35094F89D46B}"/>
  </w:font>
  <w:font w:name="Segoe UI">
    <w:panose1 w:val="020B0502040204020203"/>
    <w:charset w:val="00"/>
    <w:family w:val="swiss"/>
    <w:pitch w:val="variable"/>
    <w:sig w:usb0="E4002EFF" w:usb1="C000E47F" w:usb2="00000009" w:usb3="00000000" w:csb0="000001FF" w:csb1="00000000"/>
    <w:embedRegular r:id="rId4" w:fontKey="{161F9EE9-0AE2-4A97-818F-DF590E2D8005}"/>
  </w:font>
  <w:font w:name="Cambria">
    <w:panose1 w:val="02040503050406030204"/>
    <w:charset w:val="00"/>
    <w:family w:val="roman"/>
    <w:pitch w:val="variable"/>
    <w:sig w:usb0="E00006FF" w:usb1="420024FF" w:usb2="02000000" w:usb3="00000000" w:csb0="0000019F" w:csb1="00000000"/>
    <w:embedRegular r:id="rId5" w:fontKey="{05D8A762-72C7-4866-B32C-E4FD858F67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DF1" w:rsidRPr="000F4080" w:rsidRDefault="00125DF1" w:rsidP="000F4080">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8B55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A4" w:rsidRDefault="00B15CA4" w:rsidP="009F0C77">
      <w:r>
        <w:separator/>
      </w:r>
    </w:p>
  </w:footnote>
  <w:footnote w:type="continuationSeparator" w:id="0">
    <w:p w:rsidR="00B15CA4" w:rsidRDefault="00B15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5WAB22"/>
    <w:docVar w:name="CoverBillType" w:val="b"/>
    <w:docVar w:name="DocPath" w:val="L:\Council\bills\JN\3455WAB22.DOCX"/>
    <w:docVar w:name="dvBillNumber" w:val="4580"/>
    <w:docVar w:name="dvBillNumberPrefix" w:val="H. "/>
    <w:docVar w:name="dvOriginalBody" w:val="House"/>
    <w:docVar w:name="dvSteno" w:val="JN"/>
    <w:docVar w:name="NameofBody" w:val="h"/>
    <w:docVar w:name="vGroup2" w:val="Council"/>
  </w:docVars>
  <w:rsids>
    <w:rsidRoot w:val="00B15CA4"/>
    <w:rsid w:val="00011869"/>
    <w:rsid w:val="00015CD6"/>
    <w:rsid w:val="000E0100"/>
    <w:rsid w:val="000E1785"/>
    <w:rsid w:val="000F4080"/>
    <w:rsid w:val="000F40FA"/>
    <w:rsid w:val="001035F1"/>
    <w:rsid w:val="0010776B"/>
    <w:rsid w:val="00125DF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725"/>
    <w:rsid w:val="0037079A"/>
    <w:rsid w:val="003C4DAB"/>
    <w:rsid w:val="003D01E8"/>
    <w:rsid w:val="003E5288"/>
    <w:rsid w:val="003F6D79"/>
    <w:rsid w:val="0041760A"/>
    <w:rsid w:val="00417C01"/>
    <w:rsid w:val="004321B8"/>
    <w:rsid w:val="004403BD"/>
    <w:rsid w:val="00441B90"/>
    <w:rsid w:val="00461441"/>
    <w:rsid w:val="004809EE"/>
    <w:rsid w:val="004E7D54"/>
    <w:rsid w:val="005273C6"/>
    <w:rsid w:val="00530A69"/>
    <w:rsid w:val="00545593"/>
    <w:rsid w:val="00556EBF"/>
    <w:rsid w:val="00575740"/>
    <w:rsid w:val="00577C6C"/>
    <w:rsid w:val="005A62FE"/>
    <w:rsid w:val="005C2FE2"/>
    <w:rsid w:val="005E2BC9"/>
    <w:rsid w:val="00605102"/>
    <w:rsid w:val="006215AA"/>
    <w:rsid w:val="006913C9"/>
    <w:rsid w:val="0069470D"/>
    <w:rsid w:val="006D58AA"/>
    <w:rsid w:val="00726B7E"/>
    <w:rsid w:val="00734F00"/>
    <w:rsid w:val="00736959"/>
    <w:rsid w:val="007A70AE"/>
    <w:rsid w:val="00824EA2"/>
    <w:rsid w:val="008362E8"/>
    <w:rsid w:val="0085786E"/>
    <w:rsid w:val="008A1768"/>
    <w:rsid w:val="008A489F"/>
    <w:rsid w:val="008B55CA"/>
    <w:rsid w:val="008F0F33"/>
    <w:rsid w:val="008F4429"/>
    <w:rsid w:val="0094021A"/>
    <w:rsid w:val="009641C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A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7E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2A5CEC-F967-4341-8F8F-CEAC6192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740"/>
    <w:rPr>
      <w:rFonts w:ascii="Segoe UI" w:eastAsia="Times New Roman" w:hAnsi="Segoe UI" w:cs="Segoe UI"/>
      <w:sz w:val="18"/>
      <w:szCs w:val="18"/>
    </w:rPr>
  </w:style>
  <w:style w:type="character" w:styleId="Hyperlink">
    <w:name w:val="Hyperlink"/>
    <w:basedOn w:val="DefaultParagraphFont"/>
    <w:uiPriority w:val="99"/>
    <w:unhideWhenUsed/>
    <w:rsid w:val="00125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80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10CB9-9FA6-4044-B13A-653BB5CC3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1967</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4580: Subject not yet available - South Carolina Legislature Online</dc:title>
  <dc:creator>Julie Newboult</dc:creator>
  <cp:lastModifiedBy>S Wilson</cp:lastModifiedBy>
  <cp:revision>2</cp:revision>
  <cp:lastPrinted>2021-10-29T20:10:00Z</cp:lastPrinted>
  <dcterms:created xsi:type="dcterms:W3CDTF">2022-01-12T21:15:00Z</dcterms:created>
  <dcterms:modified xsi:type="dcterms:W3CDTF">2022-01-12T21:15:00Z</dcterms:modified>
</cp:coreProperties>
</file>