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0F" w:rsidRDefault="00216B0F" w:rsidP="00216B0F">
      <w:pPr>
        <w:widowControl w:val="0"/>
        <w:jc w:val="center"/>
      </w:pPr>
      <w:r w:rsidRPr="00216B0F">
        <w:rPr>
          <w:b/>
        </w:rPr>
        <w:t>South Carolina General Assembly</w:t>
      </w:r>
    </w:p>
    <w:p w:rsidR="00216B0F" w:rsidRDefault="00216B0F" w:rsidP="00216B0F">
      <w:pPr>
        <w:widowControl w:val="0"/>
        <w:jc w:val="center"/>
      </w:pPr>
      <w:r>
        <w:t>124th Session, 2021-2022</w:t>
      </w:r>
    </w:p>
    <w:p w:rsidR="00216B0F" w:rsidRDefault="00216B0F" w:rsidP="00216B0F">
      <w:pPr>
        <w:widowControl w:val="0"/>
        <w:jc w:val="left"/>
      </w:pPr>
    </w:p>
    <w:p w:rsidR="00216B0F" w:rsidRDefault="00216B0F" w:rsidP="00216B0F">
      <w:pPr>
        <w:widowControl w:val="0"/>
        <w:jc w:val="left"/>
        <w:rPr>
          <w:b/>
        </w:rPr>
      </w:pPr>
      <w:r w:rsidRPr="00216B0F">
        <w:rPr>
          <w:b/>
        </w:rPr>
        <w:t>H. 4616</w:t>
      </w:r>
    </w:p>
    <w:p w:rsidR="00216B0F" w:rsidRDefault="00216B0F" w:rsidP="00216B0F">
      <w:pPr>
        <w:widowControl w:val="0"/>
        <w:jc w:val="left"/>
        <w:rPr>
          <w:b/>
        </w:rPr>
      </w:pPr>
    </w:p>
    <w:p w:rsidR="00216B0F" w:rsidRDefault="00216B0F" w:rsidP="00216B0F">
      <w:pPr>
        <w:widowControl w:val="0"/>
        <w:jc w:val="left"/>
      </w:pPr>
      <w:r w:rsidRPr="00216B0F">
        <w:rPr>
          <w:b/>
        </w:rPr>
        <w:t>STATUS INFORMATION</w:t>
      </w:r>
    </w:p>
    <w:p w:rsidR="00216B0F" w:rsidRDefault="00216B0F" w:rsidP="00216B0F">
      <w:pPr>
        <w:widowControl w:val="0"/>
        <w:jc w:val="left"/>
      </w:pPr>
    </w:p>
    <w:p w:rsidR="00216B0F" w:rsidRDefault="00216B0F" w:rsidP="00216B0F">
      <w:pPr>
        <w:widowControl w:val="0"/>
        <w:jc w:val="left"/>
      </w:pPr>
      <w:r>
        <w:t>General Bill</w:t>
      </w:r>
    </w:p>
    <w:p w:rsidR="00216B0F" w:rsidRDefault="00216B0F" w:rsidP="00216B0F">
      <w:pPr>
        <w:widowControl w:val="0"/>
        <w:jc w:val="left"/>
      </w:pPr>
      <w:r>
        <w:t>Sponsors: Rep. Gilliard</w:t>
      </w:r>
    </w:p>
    <w:p w:rsidR="00216B0F" w:rsidRDefault="00216B0F" w:rsidP="00216B0F">
      <w:pPr>
        <w:widowControl w:val="0"/>
        <w:jc w:val="left"/>
      </w:pPr>
      <w:r>
        <w:t>Document Path: l:\council\bills\gt\6111cm22.docx</w:t>
      </w:r>
    </w:p>
    <w:p w:rsidR="00216B0F" w:rsidRDefault="00216B0F" w:rsidP="00216B0F">
      <w:pPr>
        <w:widowControl w:val="0"/>
        <w:jc w:val="left"/>
      </w:pPr>
    </w:p>
    <w:p w:rsidR="0067227A" w:rsidRDefault="0067227A" w:rsidP="00216B0F">
      <w:pPr>
        <w:widowControl w:val="0"/>
        <w:jc w:val="left"/>
      </w:pPr>
      <w:r>
        <w:t>Introduced in the House on January 11, 2022</w:t>
      </w:r>
    </w:p>
    <w:p w:rsidR="0067227A" w:rsidRPr="0067227A" w:rsidRDefault="0067227A" w:rsidP="00216B0F">
      <w:pPr>
        <w:widowControl w:val="0"/>
        <w:jc w:val="left"/>
      </w:pPr>
      <w:r>
        <w:t xml:space="preserve">Currently residing in the House Committee on </w:t>
      </w:r>
      <w:r w:rsidRPr="0067227A">
        <w:rPr>
          <w:b/>
        </w:rPr>
        <w:t>Judiciary</w:t>
      </w:r>
    </w:p>
    <w:p w:rsidR="0067227A" w:rsidRDefault="0067227A" w:rsidP="00216B0F">
      <w:pPr>
        <w:widowControl w:val="0"/>
        <w:jc w:val="left"/>
      </w:pPr>
    </w:p>
    <w:p w:rsidR="00216B0F" w:rsidRDefault="00216B0F" w:rsidP="00216B0F">
      <w:pPr>
        <w:widowControl w:val="0"/>
        <w:jc w:val="left"/>
      </w:pPr>
      <w:r>
        <w:t>Summary: Electronic identification chips installed in guns</w:t>
      </w:r>
    </w:p>
    <w:p w:rsidR="00216B0F" w:rsidRDefault="00216B0F" w:rsidP="00216B0F">
      <w:pPr>
        <w:widowControl w:val="0"/>
        <w:jc w:val="left"/>
      </w:pPr>
    </w:p>
    <w:p w:rsidR="00216B0F" w:rsidRDefault="00216B0F" w:rsidP="00216B0F">
      <w:pPr>
        <w:widowControl w:val="0"/>
        <w:jc w:val="left"/>
      </w:pPr>
    </w:p>
    <w:p w:rsidR="00216B0F" w:rsidRDefault="00216B0F" w:rsidP="0021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B0F">
        <w:rPr>
          <w:b/>
        </w:rPr>
        <w:t>HISTORY OF LEGISLATIVE ACTIONS</w:t>
      </w:r>
    </w:p>
    <w:p w:rsidR="00216B0F" w:rsidRDefault="00216B0F" w:rsidP="0021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6B0F" w:rsidRPr="00216B0F" w:rsidRDefault="00216B0F" w:rsidP="00216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B0F">
        <w:rPr>
          <w:u w:val="single"/>
        </w:rPr>
        <w:tab/>
        <w:t>Date</w:t>
      </w:r>
      <w:r w:rsidRPr="00216B0F">
        <w:rPr>
          <w:u w:val="single"/>
        </w:rPr>
        <w:tab/>
        <w:t>Body</w:t>
      </w:r>
      <w:r w:rsidRPr="00216B0F">
        <w:rPr>
          <w:u w:val="single"/>
        </w:rPr>
        <w:tab/>
        <w:t>Action Description with journal page number</w:t>
      </w:r>
      <w:r w:rsidRPr="00216B0F">
        <w:rPr>
          <w:u w:val="single"/>
        </w:rPr>
        <w:tab/>
      </w:r>
    </w:p>
    <w:p w:rsidR="002D143A" w:rsidRDefault="002D143A" w:rsidP="002D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2D143A" w:rsidRDefault="002D143A" w:rsidP="002D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BC496D">
        <w:rPr>
          <w:b/>
        </w:rPr>
        <w:t>Judiciary</w:t>
      </w:r>
    </w:p>
    <w:p w:rsidR="002D143A" w:rsidRDefault="002D143A" w:rsidP="002D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BC496D">
          <w:rPr>
            <w:rStyle w:val="Hyperlink"/>
          </w:rPr>
          <w:t>House Journal</w:t>
        </w:r>
        <w:r w:rsidRPr="00BC496D">
          <w:rPr>
            <w:rStyle w:val="Hyperlink"/>
          </w:rPr>
          <w:noBreakHyphen/>
          <w:t>page 71</w:t>
        </w:r>
      </w:hyperlink>
      <w:r>
        <w:t>)</w:t>
      </w:r>
    </w:p>
    <w:p w:rsidR="002D143A" w:rsidRDefault="002D143A" w:rsidP="002D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BC496D">
        <w:rPr>
          <w:b/>
        </w:rPr>
        <w:t>Judiciary</w:t>
      </w:r>
      <w:r>
        <w:t xml:space="preserve"> (</w:t>
      </w:r>
      <w:hyperlink r:id="rId8" w:history="1">
        <w:r w:rsidRPr="00BC496D">
          <w:rPr>
            <w:rStyle w:val="Hyperlink"/>
          </w:rPr>
          <w:t>House Journal</w:t>
        </w:r>
        <w:r w:rsidRPr="00BC496D">
          <w:rPr>
            <w:rStyle w:val="Hyperlink"/>
          </w:rPr>
          <w:noBreakHyphen/>
          <w:t>page 71</w:t>
        </w:r>
      </w:hyperlink>
      <w:r>
        <w:t>)</w:t>
      </w:r>
    </w:p>
    <w:p w:rsidR="002D143A" w:rsidRDefault="002D143A" w:rsidP="002D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6B0F" w:rsidRDefault="00216B0F" w:rsidP="00216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16B0F">
          <w:rPr>
            <w:rStyle w:val="Hyperlink"/>
          </w:rPr>
          <w:t>legislative information</w:t>
        </w:r>
      </w:hyperlink>
      <w:r>
        <w:t xml:space="preserve"> at the website</w:t>
      </w:r>
    </w:p>
    <w:p w:rsidR="00216B0F" w:rsidRDefault="00216B0F" w:rsidP="00216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B0F" w:rsidRPr="00216B0F" w:rsidRDefault="00216B0F" w:rsidP="00216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B0F" w:rsidRDefault="00216B0F" w:rsidP="00216B0F">
      <w:pPr>
        <w:widowControl w:val="0"/>
        <w:jc w:val="left"/>
      </w:pPr>
      <w:r w:rsidRPr="00216B0F">
        <w:rPr>
          <w:b/>
        </w:rPr>
        <w:t>VERSIONS OF THIS BILL</w:t>
      </w:r>
    </w:p>
    <w:p w:rsidR="00216B0F" w:rsidRDefault="00216B0F" w:rsidP="00216B0F">
      <w:pPr>
        <w:widowControl w:val="0"/>
        <w:jc w:val="left"/>
      </w:pPr>
    </w:p>
    <w:p w:rsidR="00216B0F" w:rsidRDefault="00F651A6" w:rsidP="00216B0F">
      <w:pPr>
        <w:widowControl w:val="0"/>
        <w:jc w:val="left"/>
      </w:pPr>
      <w:hyperlink r:id="rId10" w:history="1">
        <w:r w:rsidR="00216B0F">
          <w:rPr>
            <w:rStyle w:val="Hyperlink"/>
          </w:rPr>
          <w:t>11/17/2021</w:t>
        </w:r>
      </w:hyperlink>
    </w:p>
    <w:p w:rsidR="00216B0F" w:rsidRDefault="00216B0F" w:rsidP="00216B0F"/>
    <w:p w:rsidR="00216B0F" w:rsidRDefault="00216B0F" w:rsidP="00216B0F">
      <w:pPr>
        <w:sectPr w:rsidR="00216B0F" w:rsidSect="00216B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3B3" w:rsidRDefault="005D53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F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2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PROVIDE ALL GUNS MANUFACTURED IN THIS STATE MUST BE EQUIPPED WITH AN ELECTRONIC CHIP THAT IDENTIFIES ITS OWNER.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FC7" w:rsidRDefault="00D34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4FC7" w:rsidRDefault="00D34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31, Title 23 of the 1976 Code is amended by adding: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Installation of Electronic Identification Chips on Guns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8F0681">
        <w:noBreakHyphen/>
      </w:r>
      <w:r>
        <w:t>31</w:t>
      </w:r>
      <w:r w:rsidR="008F0681">
        <w:noBreakHyphen/>
      </w:r>
      <w:r>
        <w:t>910.</w:t>
      </w:r>
      <w:r>
        <w:tab/>
      </w:r>
      <w:r>
        <w:tab/>
        <w:t>Notwithstanding another provision of law, all guns manufactured in this State must be equipped with an electronic chip that identifies its owner.”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FC7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2225" w:rsidRDefault="008F06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6B0F" w:rsidRDefault="00216B0F" w:rsidP="00216B0F">
      <w:pPr>
        <w:suppressAutoHyphens/>
      </w:pPr>
    </w:p>
    <w:sectPr w:rsidR="00216B0F" w:rsidSect="00216B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FC7" w:rsidRDefault="00D34FC7" w:rsidP="009F0C77">
      <w:r>
        <w:separator/>
      </w:r>
    </w:p>
  </w:endnote>
  <w:endnote w:type="continuationSeparator" w:id="0">
    <w:p w:rsidR="00D34FC7" w:rsidRDefault="00D34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E759A-28FE-4BC2-9561-835F8F49E3C2}"/>
    <w:embedBold r:id="rId2" w:fontKey="{EEE8ED33-97AD-41F3-B86F-C3140CDC05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048DB4-1080-421C-AA54-0AE4368E34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010D8C-DD8A-4205-B4AF-50ACA3AF5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B0F" w:rsidRPr="005D53B3" w:rsidRDefault="00216B0F" w:rsidP="005D53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14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FC7" w:rsidRDefault="00D34FC7" w:rsidP="009F0C77">
      <w:r>
        <w:separator/>
      </w:r>
    </w:p>
  </w:footnote>
  <w:footnote w:type="continuationSeparator" w:id="0">
    <w:p w:rsidR="00D34FC7" w:rsidRDefault="00D34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11CM22"/>
    <w:docVar w:name="CoverBillType" w:val="b"/>
    <w:docVar w:name="DocPath" w:val="L:\Council\bills\GT\6111CM22.DOCX"/>
    <w:docVar w:name="dvBillNumber" w:val="46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34F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B0F"/>
    <w:rsid w:val="002321B6"/>
    <w:rsid w:val="00232912"/>
    <w:rsid w:val="00241E1C"/>
    <w:rsid w:val="00250967"/>
    <w:rsid w:val="002543C8"/>
    <w:rsid w:val="0025541D"/>
    <w:rsid w:val="00284AAE"/>
    <w:rsid w:val="002D143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2FC"/>
    <w:rsid w:val="004403BD"/>
    <w:rsid w:val="0045454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53B3"/>
    <w:rsid w:val="005E2BC9"/>
    <w:rsid w:val="00605102"/>
    <w:rsid w:val="006215AA"/>
    <w:rsid w:val="0067227A"/>
    <w:rsid w:val="006913C9"/>
    <w:rsid w:val="0069470D"/>
    <w:rsid w:val="006D58AA"/>
    <w:rsid w:val="00734F00"/>
    <w:rsid w:val="00736959"/>
    <w:rsid w:val="007A70AE"/>
    <w:rsid w:val="008362E8"/>
    <w:rsid w:val="0085786E"/>
    <w:rsid w:val="00892225"/>
    <w:rsid w:val="008A1768"/>
    <w:rsid w:val="008A489F"/>
    <w:rsid w:val="008F068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B93"/>
    <w:rsid w:val="00CC6B7B"/>
    <w:rsid w:val="00CD2089"/>
    <w:rsid w:val="00D34F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4AEC8-630A-40DE-AF3A-8199864F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616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44981-0C21-4B06-ACA1-1426DFAE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1408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4616: Subject not yet available - South Carolina Legislature Online</dc:title>
  <dc:creator>Gwen Thurmond</dc:creator>
  <cp:lastModifiedBy>S Wilson</cp:lastModifiedBy>
  <cp:revision>2</cp:revision>
  <cp:lastPrinted>2021-11-17T15:04:00Z</cp:lastPrinted>
  <dcterms:created xsi:type="dcterms:W3CDTF">2022-01-12T21:23:00Z</dcterms:created>
  <dcterms:modified xsi:type="dcterms:W3CDTF">2022-01-12T21:23:00Z</dcterms:modified>
</cp:coreProperties>
</file>