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09" w:rsidRDefault="00B56709" w:rsidP="00B56709">
      <w:pPr>
        <w:widowControl w:val="0"/>
        <w:jc w:val="center"/>
      </w:pPr>
      <w:r w:rsidRPr="00B56709">
        <w:rPr>
          <w:b/>
        </w:rPr>
        <w:t>South Carolina General Assembly</w:t>
      </w:r>
    </w:p>
    <w:p w:rsidR="00B56709" w:rsidRDefault="00B56709" w:rsidP="00B56709">
      <w:pPr>
        <w:widowControl w:val="0"/>
        <w:jc w:val="center"/>
      </w:pPr>
      <w:r>
        <w:t>124th Session, 2021-2022</w:t>
      </w: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jc w:val="left"/>
        <w:rPr>
          <w:b/>
        </w:rPr>
      </w:pPr>
      <w:r w:rsidRPr="00B56709">
        <w:rPr>
          <w:b/>
        </w:rPr>
        <w:t>H. 4740</w:t>
      </w:r>
    </w:p>
    <w:p w:rsidR="00B56709" w:rsidRDefault="00B56709" w:rsidP="00B56709">
      <w:pPr>
        <w:widowControl w:val="0"/>
        <w:jc w:val="left"/>
        <w:rPr>
          <w:b/>
        </w:rPr>
      </w:pPr>
    </w:p>
    <w:p w:rsidR="00B56709" w:rsidRDefault="00B56709" w:rsidP="00B56709">
      <w:pPr>
        <w:widowControl w:val="0"/>
        <w:jc w:val="left"/>
      </w:pPr>
      <w:r w:rsidRPr="00B56709">
        <w:rPr>
          <w:b/>
        </w:rPr>
        <w:t>STATUS INFORMATION</w:t>
      </w: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jc w:val="left"/>
      </w:pPr>
      <w:r>
        <w:t>House Resolution</w:t>
      </w:r>
    </w:p>
    <w:p w:rsidR="00B56709" w:rsidRDefault="00B56709" w:rsidP="00B56709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B56709" w:rsidRDefault="00B56709" w:rsidP="00B56709">
      <w:pPr>
        <w:widowControl w:val="0"/>
        <w:jc w:val="left"/>
      </w:pPr>
      <w:r>
        <w:t>Document Path: l:\council\bills\rm\1330vr22.docx</w:t>
      </w: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jc w:val="left"/>
      </w:pPr>
      <w:r>
        <w:t>Introduced in the House on January 12, 2022</w:t>
      </w:r>
    </w:p>
    <w:p w:rsidR="00B56709" w:rsidRDefault="00B56709" w:rsidP="00B56709">
      <w:pPr>
        <w:widowControl w:val="0"/>
        <w:jc w:val="left"/>
      </w:pPr>
      <w:r>
        <w:t>Adopted by the House on January 12, 2022</w:t>
      </w: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jc w:val="left"/>
      </w:pPr>
      <w:r>
        <w:t>Summary: Kathy Maness, service to NLC</w:t>
      </w: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jc w:val="left"/>
      </w:pPr>
    </w:p>
    <w:p w:rsidR="00B56709" w:rsidRDefault="00B56709" w:rsidP="00B567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709">
        <w:rPr>
          <w:b/>
        </w:rPr>
        <w:t>HISTORY OF LEGISLATIVE ACTIONS</w:t>
      </w:r>
    </w:p>
    <w:p w:rsidR="00B56709" w:rsidRDefault="00B56709" w:rsidP="00B567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6709" w:rsidRPr="00B56709" w:rsidRDefault="00B56709" w:rsidP="00B567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709">
        <w:rPr>
          <w:u w:val="single"/>
        </w:rPr>
        <w:tab/>
        <w:t>Date</w:t>
      </w:r>
      <w:r w:rsidRPr="00B56709">
        <w:rPr>
          <w:u w:val="single"/>
        </w:rPr>
        <w:tab/>
        <w:t>Body</w:t>
      </w:r>
      <w:r w:rsidRPr="00B56709">
        <w:rPr>
          <w:u w:val="single"/>
        </w:rPr>
        <w:tab/>
        <w:t>Action Description with journal page number</w:t>
      </w:r>
      <w:r w:rsidRPr="00B56709">
        <w:rPr>
          <w:u w:val="single"/>
        </w:rPr>
        <w:tab/>
      </w:r>
    </w:p>
    <w:p w:rsidR="00EA5B07" w:rsidRDefault="00EA5B07" w:rsidP="00EA5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AB24DC">
          <w:rPr>
            <w:rStyle w:val="Hyperlink"/>
          </w:rPr>
          <w:t>House Journal</w:t>
        </w:r>
        <w:r w:rsidRPr="00AB24DC">
          <w:rPr>
            <w:rStyle w:val="Hyperlink"/>
          </w:rPr>
          <w:noBreakHyphen/>
          <w:t>page 11</w:t>
        </w:r>
      </w:hyperlink>
      <w:r>
        <w:t>)</w:t>
      </w:r>
    </w:p>
    <w:p w:rsidR="00EA5B07" w:rsidRDefault="00EA5B07" w:rsidP="00EA5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6709" w:rsidRDefault="00B56709" w:rsidP="00B56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6709">
          <w:rPr>
            <w:rStyle w:val="Hyperlink"/>
          </w:rPr>
          <w:t>legislative information</w:t>
        </w:r>
      </w:hyperlink>
      <w:r>
        <w:t xml:space="preserve"> at the website</w:t>
      </w:r>
    </w:p>
    <w:p w:rsidR="00B56709" w:rsidRDefault="00B56709" w:rsidP="00B56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709" w:rsidRPr="00B56709" w:rsidRDefault="00B56709" w:rsidP="00B56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709" w:rsidRDefault="00B56709" w:rsidP="00B56709">
      <w:r w:rsidRPr="00B56709">
        <w:rPr>
          <w:b/>
        </w:rPr>
        <w:t>VERSIONS OF THIS BILL</w:t>
      </w:r>
    </w:p>
    <w:p w:rsidR="00B56709" w:rsidRDefault="00B56709" w:rsidP="00B56709"/>
    <w:p w:rsidR="00B56709" w:rsidRDefault="00F079F9" w:rsidP="00B56709">
      <w:hyperlink r:id="rId9" w:history="1">
        <w:r w:rsidR="00B56709">
          <w:rPr>
            <w:rStyle w:val="Hyperlink"/>
          </w:rPr>
          <w:t>1/12/2022</w:t>
        </w:r>
      </w:hyperlink>
    </w:p>
    <w:p w:rsidR="00B56709" w:rsidRDefault="00B56709" w:rsidP="00B56709"/>
    <w:p w:rsidR="00B56709" w:rsidRDefault="00B56709" w:rsidP="00B56709">
      <w:pPr>
        <w:sectPr w:rsidR="00B56709" w:rsidSect="00B567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3352" w:rsidRDefault="00113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3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F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9FD" w:rsidRPr="00F21BC4" w:rsidRDefault="0074153C" w:rsidP="001D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D29FD" w:rsidRPr="00F21BC4">
        <w:rPr>
          <w:color w:val="000000" w:themeColor="text1"/>
          <w:u w:color="000000" w:themeColor="text1"/>
        </w:rPr>
        <w:t>RECOGNIZE AND HONOR KATHY MANESS FOR HER LONG AND DEDICATED SERVICE TO THE NATIONAL LEAGUE OF CITIES AND TO WISH HER MUCH CONTINUED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198C" w:rsidRPr="00F21BC4" w:rsidRDefault="00522F5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198C" w:rsidRPr="00F21BC4">
        <w:rPr>
          <w:color w:val="000000" w:themeColor="text1"/>
          <w:u w:color="000000" w:themeColor="text1"/>
        </w:rPr>
        <w:t>Kathy Maness has been a member of the National League of Cities (NLC) since her election to Lexington Town Council in 2004, and she has served in a variety of roles for the NLC, one of these being the office of president of the Women in Municipal Government constituency group;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C4">
        <w:rPr>
          <w:color w:val="000000" w:themeColor="text1"/>
          <w:u w:color="000000" w:themeColor="text1"/>
        </w:rPr>
        <w:t>Whereas, in addition, Kathy Maness has completed a one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year term as president of the NLC, the largest membership and advocacy organization in America for elected officials</w:t>
      </w:r>
      <w:r w:rsidR="00047796">
        <w:rPr>
          <w:color w:val="000000" w:themeColor="text1"/>
          <w:u w:color="000000" w:themeColor="text1"/>
        </w:rPr>
        <w:t>. She i</w:t>
      </w:r>
      <w:r w:rsidRPr="00F21BC4">
        <w:rPr>
          <w:color w:val="000000" w:themeColor="text1"/>
          <w:u w:color="000000" w:themeColor="text1"/>
        </w:rPr>
        <w:t>s the first South Carolinian to hold this prestigious office;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C4">
        <w:rPr>
          <w:color w:val="000000" w:themeColor="text1"/>
          <w:u w:color="000000" w:themeColor="text1"/>
        </w:rPr>
        <w:t>Whereas, further, Kathy Maness has dedicated her life to public service in our State. Having begun her career as a third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grade teacher in Lancaster County, she has worked on behalf of South Carolina</w:t>
      </w:r>
      <w:r w:rsidR="00F647A1">
        <w:rPr>
          <w:color w:val="000000" w:themeColor="text1"/>
          <w:u w:color="000000" w:themeColor="text1"/>
        </w:rPr>
        <w:t>’</w:t>
      </w:r>
      <w:r w:rsidRPr="00F21BC4">
        <w:rPr>
          <w:color w:val="000000" w:themeColor="text1"/>
          <w:u w:color="000000" w:themeColor="text1"/>
        </w:rPr>
        <w:t>s teachers for the past twenty</w:t>
      </w:r>
      <w:r w:rsidR="00F647A1">
        <w:rPr>
          <w:color w:val="000000" w:themeColor="text1"/>
          <w:u w:color="000000" w:themeColor="text1"/>
        </w:rPr>
        <w:noBreakHyphen/>
      </w:r>
      <w:r w:rsidRPr="00F21BC4">
        <w:rPr>
          <w:color w:val="000000" w:themeColor="text1"/>
          <w:u w:color="000000" w:themeColor="text1"/>
        </w:rPr>
        <w:t>five years, first as president of the Palmetto State Teachers Association and then as executive director of the organization; and</w:t>
      </w:r>
    </w:p>
    <w:p w:rsidR="0098198C" w:rsidRPr="00F21BC4" w:rsidRDefault="0098198C" w:rsidP="009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F5C" w:rsidRDefault="0098198C" w:rsidP="00361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21BC4">
        <w:rPr>
          <w:color w:val="000000" w:themeColor="text1"/>
          <w:u w:color="000000" w:themeColor="text1"/>
        </w:rPr>
        <w:t>Whereas, this proud South Carolinian is also the proud mother of three and the delighted grandmother of one charming granddaughter</w:t>
      </w:r>
      <w:r w:rsidR="00361F5A">
        <w:rPr>
          <w:color w:val="000000" w:themeColor="text1"/>
          <w:u w:color="000000" w:themeColor="text1"/>
        </w:rPr>
        <w:t xml:space="preserve">. </w:t>
      </w:r>
      <w:r w:rsidR="00522F5C">
        <w:t>Now, therefore,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2E0" w:rsidRPr="00F21BC4" w:rsidRDefault="00522F5C" w:rsidP="00E27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61F5A">
        <w:t xml:space="preserve"> </w:t>
      </w:r>
      <w:r w:rsidR="00361F5A">
        <w:rPr>
          <w:color w:val="000000" w:themeColor="text1"/>
        </w:rPr>
        <w:t xml:space="preserve">the members of the South Carolina House of Representatives, by this resolution, </w:t>
      </w:r>
      <w:r w:rsidR="00E272E0" w:rsidRPr="00F21BC4">
        <w:rPr>
          <w:color w:val="000000" w:themeColor="text1"/>
          <w:u w:color="000000" w:themeColor="text1"/>
        </w:rPr>
        <w:t xml:space="preserve">recognize and honor </w:t>
      </w:r>
      <w:r w:rsidR="00E272E0">
        <w:rPr>
          <w:color w:val="000000" w:themeColor="text1"/>
          <w:u w:color="000000" w:themeColor="text1"/>
        </w:rPr>
        <w:t>K</w:t>
      </w:r>
      <w:r w:rsidR="00E272E0" w:rsidRPr="00F21BC4">
        <w:rPr>
          <w:color w:val="000000" w:themeColor="text1"/>
          <w:u w:color="000000" w:themeColor="text1"/>
        </w:rPr>
        <w:t xml:space="preserve">athy </w:t>
      </w:r>
      <w:r w:rsidR="00E272E0">
        <w:rPr>
          <w:color w:val="000000" w:themeColor="text1"/>
          <w:u w:color="000000" w:themeColor="text1"/>
        </w:rPr>
        <w:t>M</w:t>
      </w:r>
      <w:r w:rsidR="00E272E0" w:rsidRPr="00F21BC4">
        <w:rPr>
          <w:color w:val="000000" w:themeColor="text1"/>
          <w:u w:color="000000" w:themeColor="text1"/>
        </w:rPr>
        <w:t xml:space="preserve">aness for her long </w:t>
      </w:r>
      <w:r w:rsidR="00E272E0" w:rsidRPr="00F21BC4">
        <w:rPr>
          <w:color w:val="000000" w:themeColor="text1"/>
          <w:u w:color="000000" w:themeColor="text1"/>
        </w:rPr>
        <w:lastRenderedPageBreak/>
        <w:t xml:space="preserve">and dedicated service to the </w:t>
      </w:r>
      <w:r w:rsidR="00E272E0">
        <w:rPr>
          <w:color w:val="000000" w:themeColor="text1"/>
          <w:u w:color="000000" w:themeColor="text1"/>
        </w:rPr>
        <w:t>N</w:t>
      </w:r>
      <w:r w:rsidR="00E272E0" w:rsidRPr="00F21BC4">
        <w:rPr>
          <w:color w:val="000000" w:themeColor="text1"/>
          <w:u w:color="000000" w:themeColor="text1"/>
        </w:rPr>
        <w:t xml:space="preserve">ational </w:t>
      </w:r>
      <w:r w:rsidR="00E272E0">
        <w:rPr>
          <w:color w:val="000000" w:themeColor="text1"/>
          <w:u w:color="000000" w:themeColor="text1"/>
        </w:rPr>
        <w:t>L</w:t>
      </w:r>
      <w:r w:rsidR="00E272E0" w:rsidRPr="00F21BC4">
        <w:rPr>
          <w:color w:val="000000" w:themeColor="text1"/>
          <w:u w:color="000000" w:themeColor="text1"/>
        </w:rPr>
        <w:t xml:space="preserve">eague of </w:t>
      </w:r>
      <w:r w:rsidR="00E272E0">
        <w:rPr>
          <w:color w:val="000000" w:themeColor="text1"/>
          <w:u w:color="000000" w:themeColor="text1"/>
        </w:rPr>
        <w:t>C</w:t>
      </w:r>
      <w:r w:rsidR="00E272E0" w:rsidRPr="00F21BC4">
        <w:rPr>
          <w:color w:val="000000" w:themeColor="text1"/>
          <w:u w:color="000000" w:themeColor="text1"/>
        </w:rPr>
        <w:t>ities and wish her much continued success in all her future endeavors.</w:t>
      </w: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5C" w:rsidRDefault="00522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272E0">
        <w:t xml:space="preserve"> </w:t>
      </w:r>
      <w:r w:rsidR="00E272E0">
        <w:rPr>
          <w:color w:val="000000" w:themeColor="text1"/>
          <w:u w:color="000000" w:themeColor="text1"/>
        </w:rPr>
        <w:t>K</w:t>
      </w:r>
      <w:r w:rsidR="00E272E0" w:rsidRPr="00F21BC4">
        <w:rPr>
          <w:color w:val="000000" w:themeColor="text1"/>
          <w:u w:color="000000" w:themeColor="text1"/>
        </w:rPr>
        <w:t xml:space="preserve">athy </w:t>
      </w:r>
      <w:r w:rsidR="00E272E0">
        <w:rPr>
          <w:color w:val="000000" w:themeColor="text1"/>
          <w:u w:color="000000" w:themeColor="text1"/>
        </w:rPr>
        <w:t>M</w:t>
      </w:r>
      <w:r w:rsidR="00E272E0" w:rsidRPr="00F21BC4">
        <w:rPr>
          <w:color w:val="000000" w:themeColor="text1"/>
          <w:u w:color="000000" w:themeColor="text1"/>
        </w:rPr>
        <w:t>aness</w:t>
      </w:r>
      <w:r w:rsidR="00E272E0">
        <w:rPr>
          <w:color w:val="000000" w:themeColor="text1"/>
          <w:u w:color="000000" w:themeColor="text1"/>
        </w:rPr>
        <w:t>.</w:t>
      </w:r>
    </w:p>
    <w:p w:rsidR="0002453D" w:rsidRDefault="00F647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709" w:rsidRDefault="00B56709" w:rsidP="00B56709">
      <w:pPr>
        <w:suppressAutoHyphens/>
      </w:pPr>
    </w:p>
    <w:sectPr w:rsidR="00B56709" w:rsidSect="00B567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F5C" w:rsidRDefault="00522F5C" w:rsidP="009F0C77">
      <w:r>
        <w:separator/>
      </w:r>
    </w:p>
  </w:endnote>
  <w:endnote w:type="continuationSeparator" w:id="0">
    <w:p w:rsidR="00522F5C" w:rsidRDefault="00522F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48C869-1FFC-4497-93DA-1E874FD86A80}"/>
    <w:embedBold r:id="rId2" w:fontKey="{693F5D61-AFBE-43E1-B6E6-9FE1395DB7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C5D244-6877-48D8-9EA9-B51FEED294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9C1873-B626-4F88-A646-9F3D8659A9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A0FF24-60AB-42E7-B39E-66C78831C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09" w:rsidRPr="00113352" w:rsidRDefault="00B56709" w:rsidP="00113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B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F5C" w:rsidRDefault="00522F5C" w:rsidP="009F0C77">
      <w:r>
        <w:separator/>
      </w:r>
    </w:p>
  </w:footnote>
  <w:footnote w:type="continuationSeparator" w:id="0">
    <w:p w:rsidR="00522F5C" w:rsidRDefault="00522F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0VR22"/>
    <w:docVar w:name="CoverBillType" w:val="r"/>
    <w:docVar w:name="DocPath" w:val="L:\Council\bills\RM\1330VR22.DOCX"/>
    <w:docVar w:name="dvBillNumber" w:val="4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2F5C"/>
    <w:rsid w:val="00011869"/>
    <w:rsid w:val="00015CD6"/>
    <w:rsid w:val="0002453D"/>
    <w:rsid w:val="00047796"/>
    <w:rsid w:val="000E0100"/>
    <w:rsid w:val="000E1785"/>
    <w:rsid w:val="000F40FA"/>
    <w:rsid w:val="001035F1"/>
    <w:rsid w:val="0010776B"/>
    <w:rsid w:val="00113352"/>
    <w:rsid w:val="00133E66"/>
    <w:rsid w:val="001435A3"/>
    <w:rsid w:val="00146ED3"/>
    <w:rsid w:val="00151044"/>
    <w:rsid w:val="00197BB5"/>
    <w:rsid w:val="001D08F2"/>
    <w:rsid w:val="001D29FD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F5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F5C"/>
    <w:rsid w:val="005273C6"/>
    <w:rsid w:val="00530A69"/>
    <w:rsid w:val="00545593"/>
    <w:rsid w:val="00556EBF"/>
    <w:rsid w:val="00577C6C"/>
    <w:rsid w:val="00580EE7"/>
    <w:rsid w:val="005A4004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153C"/>
    <w:rsid w:val="007A70AE"/>
    <w:rsid w:val="008362E8"/>
    <w:rsid w:val="0085786E"/>
    <w:rsid w:val="00881E04"/>
    <w:rsid w:val="008A1768"/>
    <w:rsid w:val="008A489F"/>
    <w:rsid w:val="008F0F33"/>
    <w:rsid w:val="008F4429"/>
    <w:rsid w:val="0094021A"/>
    <w:rsid w:val="0098198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70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2E0"/>
    <w:rsid w:val="00E41911"/>
    <w:rsid w:val="00E44B57"/>
    <w:rsid w:val="00E92EEF"/>
    <w:rsid w:val="00EA5B07"/>
    <w:rsid w:val="00EF2368"/>
    <w:rsid w:val="00F24442"/>
    <w:rsid w:val="00F50AE3"/>
    <w:rsid w:val="00F647A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28DA9-A9DE-4DB8-8AA3-5F68D0AB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7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7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67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40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8F3AF-1B57-4BF6-A93A-BEF32E19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4740: Subject not yet available - South Carolina Legislature Online</dc:title>
  <dc:creator>Rosanne McDowell</dc:creator>
  <cp:lastModifiedBy>S Wilson</cp:lastModifiedBy>
  <cp:revision>2</cp:revision>
  <cp:lastPrinted>2021-12-13T16:16:00Z</cp:lastPrinted>
  <dcterms:created xsi:type="dcterms:W3CDTF">2022-01-13T14:06:00Z</dcterms:created>
  <dcterms:modified xsi:type="dcterms:W3CDTF">2022-01-13T14:06:00Z</dcterms:modified>
</cp:coreProperties>
</file>