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C45" w:rsidRDefault="00205C45" w:rsidP="00205C45">
      <w:pPr>
        <w:widowControl w:val="0"/>
        <w:jc w:val="center"/>
      </w:pPr>
      <w:r w:rsidRPr="00205C45">
        <w:rPr>
          <w:b/>
        </w:rPr>
        <w:t>South Carolina General Assembly</w:t>
      </w:r>
    </w:p>
    <w:p w:rsidR="00205C45" w:rsidRDefault="00205C45" w:rsidP="00205C45">
      <w:pPr>
        <w:widowControl w:val="0"/>
        <w:jc w:val="center"/>
      </w:pPr>
      <w:r>
        <w:t>124th Session, 2021-2022</w:t>
      </w:r>
    </w:p>
    <w:p w:rsidR="00205C45" w:rsidRDefault="00205C45" w:rsidP="00205C45">
      <w:pPr>
        <w:widowControl w:val="0"/>
        <w:jc w:val="left"/>
      </w:pPr>
    </w:p>
    <w:p w:rsidR="00205C45" w:rsidRDefault="00205C45" w:rsidP="00205C45">
      <w:pPr>
        <w:widowControl w:val="0"/>
        <w:jc w:val="left"/>
        <w:rPr>
          <w:b/>
        </w:rPr>
      </w:pPr>
      <w:r w:rsidRPr="00205C45">
        <w:rPr>
          <w:b/>
        </w:rPr>
        <w:t>S.</w:t>
      </w:r>
      <w:r>
        <w:rPr>
          <w:b/>
        </w:rPr>
        <w:t xml:space="preserve"> </w:t>
      </w:r>
      <w:r w:rsidRPr="00205C45">
        <w:rPr>
          <w:b/>
        </w:rPr>
        <w:t>494</w:t>
      </w:r>
    </w:p>
    <w:p w:rsidR="00205C45" w:rsidRDefault="00205C45" w:rsidP="00205C45">
      <w:pPr>
        <w:widowControl w:val="0"/>
        <w:jc w:val="left"/>
        <w:rPr>
          <w:b/>
        </w:rPr>
      </w:pPr>
    </w:p>
    <w:p w:rsidR="00205C45" w:rsidRDefault="00205C45" w:rsidP="00205C45">
      <w:pPr>
        <w:widowControl w:val="0"/>
        <w:jc w:val="left"/>
      </w:pPr>
      <w:r w:rsidRPr="00205C45">
        <w:rPr>
          <w:b/>
        </w:rPr>
        <w:t>STATUS INFORMATION</w:t>
      </w:r>
    </w:p>
    <w:p w:rsidR="00205C45" w:rsidRDefault="00205C45" w:rsidP="00205C45">
      <w:pPr>
        <w:widowControl w:val="0"/>
        <w:jc w:val="left"/>
      </w:pPr>
    </w:p>
    <w:p w:rsidR="00205C45" w:rsidRDefault="00205C45" w:rsidP="00205C45">
      <w:pPr>
        <w:widowControl w:val="0"/>
        <w:jc w:val="left"/>
      </w:pPr>
      <w:r>
        <w:t>Senate Resolution</w:t>
      </w:r>
    </w:p>
    <w:p w:rsidR="00205C45" w:rsidRDefault="00205C45" w:rsidP="00205C45">
      <w:pPr>
        <w:widowControl w:val="0"/>
        <w:jc w:val="left"/>
      </w:pPr>
      <w:r>
        <w:t>Sponsors: Senator Jackson</w:t>
      </w:r>
    </w:p>
    <w:p w:rsidR="00205C45" w:rsidRDefault="00205C45" w:rsidP="00205C45">
      <w:pPr>
        <w:widowControl w:val="0"/>
        <w:jc w:val="left"/>
      </w:pPr>
      <w:r>
        <w:t>Document Path: l:\council\bills\rm\1051wab21.docx</w:t>
      </w:r>
    </w:p>
    <w:p w:rsidR="00205C45" w:rsidRDefault="00205C45" w:rsidP="00205C45">
      <w:pPr>
        <w:widowControl w:val="0"/>
        <w:jc w:val="left"/>
      </w:pPr>
    </w:p>
    <w:p w:rsidR="00205C45" w:rsidRDefault="00205C45" w:rsidP="00205C45">
      <w:pPr>
        <w:widowControl w:val="0"/>
        <w:jc w:val="left"/>
      </w:pPr>
      <w:r>
        <w:t>Introduced in the Senate on January 27, 2021</w:t>
      </w:r>
    </w:p>
    <w:p w:rsidR="00205C45" w:rsidRDefault="00205C45" w:rsidP="00205C45">
      <w:pPr>
        <w:widowControl w:val="0"/>
        <w:jc w:val="left"/>
      </w:pPr>
      <w:r>
        <w:t>Adopted by the Senate on January 27, 2021</w:t>
      </w:r>
    </w:p>
    <w:p w:rsidR="00205C45" w:rsidRDefault="00205C45" w:rsidP="00205C45">
      <w:pPr>
        <w:widowControl w:val="0"/>
        <w:jc w:val="left"/>
      </w:pPr>
    </w:p>
    <w:p w:rsidR="00205C45" w:rsidRDefault="006D2DA0" w:rsidP="00205C45">
      <w:pPr>
        <w:widowControl w:val="0"/>
        <w:jc w:val="left"/>
      </w:pPr>
      <w:r>
        <w:t>Summary: Bishop John Lakin, Jr.</w:t>
      </w:r>
    </w:p>
    <w:p w:rsidR="00205C45" w:rsidRDefault="00205C45" w:rsidP="00205C45">
      <w:pPr>
        <w:widowControl w:val="0"/>
        <w:jc w:val="left"/>
      </w:pPr>
    </w:p>
    <w:p w:rsidR="00205C45" w:rsidRDefault="00205C45" w:rsidP="00205C45">
      <w:pPr>
        <w:widowControl w:val="0"/>
        <w:jc w:val="left"/>
      </w:pPr>
    </w:p>
    <w:p w:rsidR="00205C45" w:rsidRDefault="00205C45" w:rsidP="00205C45">
      <w:pPr>
        <w:widowControl w:val="0"/>
        <w:tabs>
          <w:tab w:val="center" w:pos="590"/>
          <w:tab w:val="center" w:pos="1440"/>
          <w:tab w:val="left" w:pos="1872"/>
          <w:tab w:val="left" w:pos="9187"/>
        </w:tabs>
        <w:jc w:val="left"/>
      </w:pPr>
      <w:r w:rsidRPr="00205C45">
        <w:rPr>
          <w:b/>
        </w:rPr>
        <w:t>HISTORY OF LEGISLATIVE ACTIONS</w:t>
      </w:r>
    </w:p>
    <w:p w:rsidR="00205C45" w:rsidRDefault="00205C45" w:rsidP="00205C45">
      <w:pPr>
        <w:widowControl w:val="0"/>
        <w:tabs>
          <w:tab w:val="center" w:pos="590"/>
          <w:tab w:val="center" w:pos="1440"/>
          <w:tab w:val="left" w:pos="1872"/>
          <w:tab w:val="left" w:pos="9187"/>
        </w:tabs>
        <w:jc w:val="left"/>
      </w:pPr>
    </w:p>
    <w:p w:rsidR="00205C45" w:rsidRPr="00205C45" w:rsidRDefault="00205C45" w:rsidP="00205C45">
      <w:pPr>
        <w:widowControl w:val="0"/>
        <w:tabs>
          <w:tab w:val="center" w:pos="590"/>
          <w:tab w:val="center" w:pos="1440"/>
          <w:tab w:val="left" w:pos="1872"/>
          <w:tab w:val="left" w:pos="9187"/>
        </w:tabs>
        <w:jc w:val="left"/>
      </w:pPr>
      <w:r w:rsidRPr="00205C45">
        <w:rPr>
          <w:u w:val="single"/>
        </w:rPr>
        <w:tab/>
        <w:t>Date</w:t>
      </w:r>
      <w:r w:rsidRPr="00205C45">
        <w:rPr>
          <w:u w:val="single"/>
        </w:rPr>
        <w:tab/>
        <w:t>Body</w:t>
      </w:r>
      <w:r w:rsidRPr="00205C45">
        <w:rPr>
          <w:u w:val="single"/>
        </w:rPr>
        <w:tab/>
        <w:t>Action Description with journal page number</w:t>
      </w:r>
      <w:r w:rsidRPr="00205C45">
        <w:rPr>
          <w:u w:val="single"/>
        </w:rPr>
        <w:tab/>
      </w:r>
    </w:p>
    <w:p w:rsidR="00083502" w:rsidRDefault="00083502" w:rsidP="00083502">
      <w:pPr>
        <w:widowControl w:val="0"/>
        <w:tabs>
          <w:tab w:val="right" w:pos="1008"/>
          <w:tab w:val="left" w:pos="1152"/>
          <w:tab w:val="left" w:pos="1872"/>
          <w:tab w:val="left" w:pos="9187"/>
        </w:tabs>
        <w:ind w:left="2088" w:hanging="2088"/>
      </w:pPr>
      <w:r>
        <w:tab/>
        <w:t>1/27/2021</w:t>
      </w:r>
      <w:r>
        <w:tab/>
        <w:t>Senate</w:t>
      </w:r>
      <w:r>
        <w:tab/>
        <w:t>Introduced and adopted (</w:t>
      </w:r>
      <w:hyperlink r:id="rId7" w:history="1">
        <w:r w:rsidRPr="00855AC1">
          <w:rPr>
            <w:rStyle w:val="Hyperlink"/>
          </w:rPr>
          <w:t>Senate Journal</w:t>
        </w:r>
        <w:r w:rsidRPr="00855AC1">
          <w:rPr>
            <w:rStyle w:val="Hyperlink"/>
          </w:rPr>
          <w:noBreakHyphen/>
          <w:t>page 4</w:t>
        </w:r>
      </w:hyperlink>
      <w:r>
        <w:t>)</w:t>
      </w:r>
    </w:p>
    <w:p w:rsidR="00083502" w:rsidRDefault="00083502" w:rsidP="00083502">
      <w:pPr>
        <w:widowControl w:val="0"/>
        <w:tabs>
          <w:tab w:val="right" w:pos="1008"/>
          <w:tab w:val="left" w:pos="1152"/>
          <w:tab w:val="left" w:pos="1872"/>
          <w:tab w:val="left" w:pos="9187"/>
        </w:tabs>
        <w:ind w:left="2088" w:hanging="2088"/>
      </w:pPr>
    </w:p>
    <w:p w:rsidR="00205C45" w:rsidRDefault="00205C45" w:rsidP="00205C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05C45">
          <w:rPr>
            <w:rStyle w:val="Hyperlink"/>
          </w:rPr>
          <w:t>legislative information</w:t>
        </w:r>
      </w:hyperlink>
      <w:r>
        <w:t xml:space="preserve"> at the website</w:t>
      </w:r>
    </w:p>
    <w:p w:rsidR="00205C45" w:rsidRDefault="00205C45" w:rsidP="00205C45">
      <w:pPr>
        <w:widowControl w:val="0"/>
        <w:tabs>
          <w:tab w:val="right" w:pos="1008"/>
          <w:tab w:val="left" w:pos="1152"/>
          <w:tab w:val="left" w:pos="1872"/>
          <w:tab w:val="left" w:pos="9187"/>
        </w:tabs>
        <w:ind w:left="2088" w:hanging="2088"/>
        <w:jc w:val="left"/>
      </w:pPr>
    </w:p>
    <w:p w:rsidR="00205C45" w:rsidRPr="00205C45" w:rsidRDefault="00205C45" w:rsidP="00205C45">
      <w:pPr>
        <w:widowControl w:val="0"/>
        <w:tabs>
          <w:tab w:val="right" w:pos="1008"/>
          <w:tab w:val="left" w:pos="1152"/>
          <w:tab w:val="left" w:pos="1872"/>
          <w:tab w:val="left" w:pos="9187"/>
        </w:tabs>
        <w:ind w:left="2088" w:hanging="2088"/>
        <w:jc w:val="left"/>
      </w:pPr>
    </w:p>
    <w:p w:rsidR="00205C45" w:rsidRDefault="00205C45" w:rsidP="00205C45">
      <w:r w:rsidRPr="00205C45">
        <w:rPr>
          <w:b/>
        </w:rPr>
        <w:t>VERSIONS OF THIS BILL</w:t>
      </w:r>
    </w:p>
    <w:p w:rsidR="00205C45" w:rsidRDefault="00205C45" w:rsidP="00205C45"/>
    <w:p w:rsidR="00205C45" w:rsidRDefault="00701CAD" w:rsidP="00205C45">
      <w:hyperlink r:id="rId9" w:history="1">
        <w:r w:rsidR="00205C45">
          <w:rPr>
            <w:rStyle w:val="Hyperlink"/>
          </w:rPr>
          <w:t>1/27/2021</w:t>
        </w:r>
      </w:hyperlink>
    </w:p>
    <w:p w:rsidR="00205C45" w:rsidRDefault="00205C45" w:rsidP="00205C45"/>
    <w:p w:rsidR="00205C45" w:rsidRDefault="00205C45" w:rsidP="00205C45">
      <w:pPr>
        <w:sectPr w:rsidR="00205C45" w:rsidSect="00205C45">
          <w:pgSz w:w="12240" w:h="15840" w:code="1"/>
          <w:pgMar w:top="1080" w:right="1440" w:bottom="1080" w:left="1440" w:header="720" w:footer="720" w:gutter="0"/>
          <w:cols w:space="720"/>
          <w:noEndnote/>
          <w:docGrid w:linePitch="360"/>
        </w:sectPr>
      </w:pPr>
    </w:p>
    <w:p w:rsidR="001A0E02" w:rsidRDefault="001A0E0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4C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545E">
        <w:rPr>
          <w:color w:val="000000" w:themeColor="text1"/>
          <w:u w:color="000000" w:themeColor="text1"/>
        </w:rPr>
        <w:t>TO EXPRESS THE PROFOUND SORROW OF THE SOUTH CAROLINA SENATE UPON THE PASSING OF BISHOP JOHN LAKIN, JR., OF RICHLAND COUNTY, TO CELEBRATE HIS LIFE, AND TO EXTEND THE DEEPEST SYMPATHY TO HIS FAMILY AND MANY FRIENDS.</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the South Carolina Senate was deeply saddened to learn of the passing of Bishop John Lakin, Jr., of Richland County on January 17, 2021, at the age of sixty;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 xml:space="preserve">Whereas, born and raised in Eastover, Bishop John Lakin, Jr., was the son of John Lakin, Sr., and Dr. Julia M. Lakin. He entered this world on February 29, 1960, and graduated from Lower Richland High School, Class of 1978, in Richland County School District One. Bishop Lakin served the people of South Carolina, as well </w:t>
      </w:r>
      <w:r>
        <w:rPr>
          <w:color w:val="000000" w:themeColor="text1"/>
          <w:u w:color="000000" w:themeColor="text1"/>
        </w:rPr>
        <w:t xml:space="preserve">as </w:t>
      </w:r>
      <w:r w:rsidRPr="0028545E">
        <w:rPr>
          <w:color w:val="000000" w:themeColor="text1"/>
          <w:u w:color="000000" w:themeColor="text1"/>
        </w:rPr>
        <w:t>those of neighboring states, as a minister of music and preacher of the gospel. Shaped by the trailblazing ministry his mother began years ago in South Carolina, he leaves an amazing legacy of powerful ministry through preaching, praying, praise, and worship;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Bishop Lakin, like his family, had the God</w:t>
      </w:r>
      <w:r>
        <w:rPr>
          <w:color w:val="000000" w:themeColor="text1"/>
          <w:u w:color="000000" w:themeColor="text1"/>
        </w:rPr>
        <w:noBreakHyphen/>
      </w:r>
      <w:r w:rsidRPr="0028545E">
        <w:rPr>
          <w:color w:val="000000" w:themeColor="text1"/>
          <w:u w:color="000000" w:themeColor="text1"/>
        </w:rPr>
        <w:t>given gift of music and was well known for his musical talent. He assisted some of the master musicians in the Columbia area and performed many choir workshops and praise and worship seminars throughout South Carolina. He received numerous honors for his music ministry. In addition, he was one of the leading piano and organ teachers in South Carolina. Bishop John Lakin also served as the spiritual covering for various music ministries and recording artists in the area, including John Lakin III and Band of Worshippers, Jarette Pendergrass and Promise, and Andre Delaine &amp; Company;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lastRenderedPageBreak/>
        <w:t>Whereas, in 1978, Bishop Lakin was named minister of music at the Unity Evangelistic Church, founded by his mother, the late Dr. Julia M. Lakin, and he was licensed and ordained as a minister of the gospel in 1982. In 1986, he was installed as assistant pastor and faithfully served until God called him to launch out into the deep;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in 1996, he became the founder of Glory Temple Outreach, now known as Glory Temple Worship Center. Glory Temple Worship Center continues to be a contemporary, praise</w:t>
      </w:r>
      <w:r>
        <w:rPr>
          <w:color w:val="000000" w:themeColor="text1"/>
          <w:u w:color="000000" w:themeColor="text1"/>
        </w:rPr>
        <w:noBreakHyphen/>
      </w:r>
      <w:r w:rsidRPr="0028545E">
        <w:rPr>
          <w:color w:val="000000" w:themeColor="text1"/>
          <w:u w:color="000000" w:themeColor="text1"/>
        </w:rPr>
        <w:t>and</w:t>
      </w:r>
      <w:r>
        <w:rPr>
          <w:color w:val="000000" w:themeColor="text1"/>
          <w:u w:color="000000" w:themeColor="text1"/>
        </w:rPr>
        <w:noBreakHyphen/>
      </w:r>
      <w:r w:rsidRPr="0028545E">
        <w:rPr>
          <w:color w:val="000000" w:themeColor="text1"/>
          <w:u w:color="000000" w:themeColor="text1"/>
        </w:rPr>
        <w:t>worship</w:t>
      </w:r>
      <w:r>
        <w:rPr>
          <w:color w:val="000000" w:themeColor="text1"/>
          <w:u w:color="000000" w:themeColor="text1"/>
        </w:rPr>
        <w:noBreakHyphen/>
      </w:r>
      <w:r w:rsidRPr="0028545E">
        <w:rPr>
          <w:color w:val="000000" w:themeColor="text1"/>
          <w:u w:color="000000" w:themeColor="text1"/>
        </w:rPr>
        <w:t>driven church ministering in Hopkins and beyond. Bishop Lakin returned home to the Unity Evangelistic Church, where he served as pastor until the time of his passing;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a walking miracle, Bishop John Lakin was a two</w:t>
      </w:r>
      <w:r>
        <w:rPr>
          <w:color w:val="000000" w:themeColor="text1"/>
          <w:u w:color="000000" w:themeColor="text1"/>
        </w:rPr>
        <w:noBreakHyphen/>
      </w:r>
      <w:r w:rsidRPr="0028545E">
        <w:rPr>
          <w:color w:val="000000" w:themeColor="text1"/>
          <w:u w:color="000000" w:themeColor="text1"/>
        </w:rPr>
        <w:t>time cancer survivor and double amputee. His favorite scripture was Psalm 34:1: “I will bless the Lord at all times: his praise shall continually be in my mouth”; and</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Whereas, Bishop Lakin leaves to cherish his memory his wife of more than thirty years, Pastor Sallie Lakin; his children, Elder John Lakin III and Faith Lakin Jacobs (Elder Hamilton Jacobs); his four grandsons, Zion, Jordan, Prince John Michael, and Hamilton, Jr.; a loving sister, Shelia Lakin; and a host of other family members and friends. This faithful servant of the Lord will be greatly missed by all who had the privilege of knowing him. Now, therefore,</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Be it resolved by the Senate:</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That the members of the South Carolina Senate, by this resolution, express their profound sorrow upon the passing of Bishop John Lakin, Jr., of Richland County, celebrate his life, and extend the deepest sympathy to his family and many friends.</w:t>
      </w: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6C0A" w:rsidRPr="0028545E" w:rsidRDefault="00E86C0A" w:rsidP="00E8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545E">
        <w:rPr>
          <w:color w:val="000000" w:themeColor="text1"/>
          <w:u w:color="000000" w:themeColor="text1"/>
        </w:rPr>
        <w:t>Be it further resolved that a copy of this resolution be presented to Mrs. Sallie Lakin for the family.</w:t>
      </w:r>
    </w:p>
    <w:p w:rsidR="00534C95" w:rsidRDefault="00E86C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C45" w:rsidRDefault="00205C45" w:rsidP="00205C45">
      <w:pPr>
        <w:suppressAutoHyphens/>
      </w:pPr>
    </w:p>
    <w:sectPr w:rsidR="00205C45" w:rsidSect="00205C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C11" w:rsidRDefault="00CD4C11" w:rsidP="009F0C77">
      <w:r>
        <w:separator/>
      </w:r>
    </w:p>
  </w:endnote>
  <w:endnote w:type="continuationSeparator" w:id="0">
    <w:p w:rsidR="00CD4C11" w:rsidRDefault="00CD4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BE13CD-DDBF-4E65-B460-E088AA841C93}"/>
    <w:embedBold r:id="rId2" w:fontKey="{ECF882D0-0EC2-46B8-94B6-48D0D0F1D671}"/>
  </w:font>
  <w:font w:name="Calibri">
    <w:panose1 w:val="020F0502020204030204"/>
    <w:charset w:val="00"/>
    <w:family w:val="swiss"/>
    <w:pitch w:val="variable"/>
    <w:sig w:usb0="E0002EFF" w:usb1="C000247B" w:usb2="00000009" w:usb3="00000000" w:csb0="000001FF" w:csb1="00000000"/>
    <w:embedRegular r:id="rId3" w:fontKey="{1D799507-DC33-4814-91D5-19575E83DFEC}"/>
  </w:font>
  <w:font w:name="Cambria">
    <w:panose1 w:val="02040503050406030204"/>
    <w:charset w:val="00"/>
    <w:family w:val="roman"/>
    <w:pitch w:val="variable"/>
    <w:sig w:usb0="E00006FF" w:usb1="420024FF" w:usb2="02000000" w:usb3="00000000" w:csb0="0000019F" w:csb1="00000000"/>
    <w:embedRegular r:id="rId4" w:fontKey="{DEA6B892-E5FD-46C7-BD85-CDF8F1BF99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C45" w:rsidRPr="001A0E02" w:rsidRDefault="00205C45" w:rsidP="001A0E02">
    <w:pPr>
      <w:pStyle w:val="Footer"/>
      <w:tabs>
        <w:tab w:val="clear" w:pos="4680"/>
        <w:tab w:val="clear" w:pos="9360"/>
        <w:tab w:val="center" w:pos="2995"/>
      </w:tabs>
      <w:spacing w:before="120"/>
    </w:pPr>
    <w:r>
      <w:t>[494]</w:t>
    </w:r>
    <w:r>
      <w:tab/>
    </w:r>
    <w:r>
      <w:fldChar w:fldCharType="begin"/>
    </w:r>
    <w:r>
      <w:instrText xml:space="preserve"> PAGE  \* MERGEFORMAT </w:instrText>
    </w:r>
    <w:r>
      <w:fldChar w:fldCharType="separate"/>
    </w:r>
    <w:r w:rsidR="006D2DA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C11" w:rsidRDefault="00CD4C11" w:rsidP="009F0C77">
      <w:r>
        <w:separator/>
      </w:r>
    </w:p>
  </w:footnote>
  <w:footnote w:type="continuationSeparator" w:id="0">
    <w:p w:rsidR="00CD4C11" w:rsidRDefault="00CD4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51WAB21"/>
    <w:docVar w:name="CoverBillType" w:val="r"/>
    <w:docVar w:name="DocPath" w:val="L:\Council\bills\RM\1051WAB21.DOCX"/>
    <w:docVar w:name="dvBillNumber" w:val="494"/>
    <w:docVar w:name="dvBillNumberPrefix" w:val="S. "/>
    <w:docVar w:name="dvOriginalBody" w:val="Senate"/>
    <w:docVar w:name="dvSteno" w:val="RM"/>
    <w:docVar w:name="NameofBody" w:val="s"/>
    <w:docVar w:name="vGroup2" w:val="Council"/>
  </w:docVars>
  <w:rsids>
    <w:rsidRoot w:val="00CD4C11"/>
    <w:rsid w:val="000263D9"/>
    <w:rsid w:val="00026C9A"/>
    <w:rsid w:val="00083502"/>
    <w:rsid w:val="000965A1"/>
    <w:rsid w:val="000C487D"/>
    <w:rsid w:val="000E1785"/>
    <w:rsid w:val="000F39F2"/>
    <w:rsid w:val="001023A4"/>
    <w:rsid w:val="0010776B"/>
    <w:rsid w:val="00133E66"/>
    <w:rsid w:val="00134ACF"/>
    <w:rsid w:val="00144E15"/>
    <w:rsid w:val="001A0E02"/>
    <w:rsid w:val="001A4A62"/>
    <w:rsid w:val="001A681E"/>
    <w:rsid w:val="001D08F2"/>
    <w:rsid w:val="002037CA"/>
    <w:rsid w:val="002047A2"/>
    <w:rsid w:val="00205C45"/>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4C95"/>
    <w:rsid w:val="00577C6C"/>
    <w:rsid w:val="0058501B"/>
    <w:rsid w:val="005C5AC4"/>
    <w:rsid w:val="0061228A"/>
    <w:rsid w:val="006215AA"/>
    <w:rsid w:val="006340D9"/>
    <w:rsid w:val="00643B8E"/>
    <w:rsid w:val="00653ECC"/>
    <w:rsid w:val="00665EBC"/>
    <w:rsid w:val="00680479"/>
    <w:rsid w:val="0069470D"/>
    <w:rsid w:val="006A476C"/>
    <w:rsid w:val="006C6A93"/>
    <w:rsid w:val="006D2DA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4CA2"/>
    <w:rsid w:val="00A64E80"/>
    <w:rsid w:val="00A741D9"/>
    <w:rsid w:val="00A85589"/>
    <w:rsid w:val="00A9741D"/>
    <w:rsid w:val="00AB0576"/>
    <w:rsid w:val="00AD4B17"/>
    <w:rsid w:val="00AF367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C1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6C0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8039CE-0C7B-40F1-8CD1-5946E7720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05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4&amp;session=124&amp;summary=B" TargetMode="External"/><Relationship Id="rId3" Type="http://schemas.openxmlformats.org/officeDocument/2006/relationships/settings" Target="settings.xml"/><Relationship Id="rId7" Type="http://schemas.openxmlformats.org/officeDocument/2006/relationships/hyperlink" Target="file:///h:\s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4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EFD0B-04A1-48C9-8432-20B52EDEA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3538</Characters>
  <Application>Microsoft Office Word</Application>
  <DocSecurity>0</DocSecurity>
  <Lines>104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494: Subject not yet available - South Carolina Legislature Online</dc:title>
  <dc:subject/>
  <dc:creator>Rebecca Turner</dc:creator>
  <cp:keywords/>
  <dc:description/>
  <cp:lastModifiedBy>S Wilson</cp:lastModifiedBy>
  <cp:revision>2</cp:revision>
  <dcterms:created xsi:type="dcterms:W3CDTF">2021-01-28T20:52:00Z</dcterms:created>
  <dcterms:modified xsi:type="dcterms:W3CDTF">2021-01-28T20:52:00Z</dcterms:modified>
</cp:coreProperties>
</file>