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260" w:rsidRDefault="00567260" w:rsidP="00567260">
      <w:pPr>
        <w:widowControl w:val="0"/>
        <w:jc w:val="center"/>
      </w:pPr>
      <w:r w:rsidRPr="00567260">
        <w:rPr>
          <w:b/>
        </w:rPr>
        <w:t>South Carolina General Assembly</w:t>
      </w:r>
    </w:p>
    <w:p w:rsidR="00567260" w:rsidRDefault="00567260" w:rsidP="00567260">
      <w:pPr>
        <w:widowControl w:val="0"/>
        <w:jc w:val="center"/>
      </w:pPr>
      <w:r>
        <w:t>124th Session, 2021-2022</w:t>
      </w:r>
    </w:p>
    <w:p w:rsidR="00567260" w:rsidRDefault="00567260" w:rsidP="00567260">
      <w:pPr>
        <w:widowControl w:val="0"/>
        <w:jc w:val="left"/>
      </w:pPr>
    </w:p>
    <w:p w:rsidR="00567260" w:rsidRDefault="00567260" w:rsidP="00567260">
      <w:pPr>
        <w:widowControl w:val="0"/>
        <w:jc w:val="left"/>
        <w:rPr>
          <w:b/>
        </w:rPr>
      </w:pPr>
      <w:r w:rsidRPr="00567260">
        <w:rPr>
          <w:b/>
        </w:rPr>
        <w:t>H. 5077</w:t>
      </w:r>
    </w:p>
    <w:p w:rsidR="00567260" w:rsidRDefault="00567260" w:rsidP="00567260">
      <w:pPr>
        <w:widowControl w:val="0"/>
        <w:jc w:val="left"/>
        <w:rPr>
          <w:b/>
        </w:rPr>
      </w:pPr>
    </w:p>
    <w:p w:rsidR="00567260" w:rsidRDefault="00567260" w:rsidP="00567260">
      <w:pPr>
        <w:widowControl w:val="0"/>
        <w:jc w:val="left"/>
      </w:pPr>
      <w:r w:rsidRPr="00567260">
        <w:rPr>
          <w:b/>
        </w:rPr>
        <w:t>STATUS INFORMATION</w:t>
      </w:r>
    </w:p>
    <w:p w:rsidR="00567260" w:rsidRDefault="00567260" w:rsidP="00567260">
      <w:pPr>
        <w:widowControl w:val="0"/>
        <w:jc w:val="left"/>
      </w:pPr>
    </w:p>
    <w:p w:rsidR="00567260" w:rsidRDefault="00567260" w:rsidP="00567260">
      <w:pPr>
        <w:widowControl w:val="0"/>
        <w:jc w:val="left"/>
      </w:pPr>
      <w:r>
        <w:t>Joint Resolution</w:t>
      </w:r>
    </w:p>
    <w:p w:rsidR="00567260" w:rsidRDefault="00567260" w:rsidP="00567260">
      <w:pPr>
        <w:widowControl w:val="0"/>
        <w:jc w:val="left"/>
      </w:pPr>
      <w:r>
        <w:t>Sponsors: Reps. Haddon, Burns, Chumley, Gilliam, Ligon and Hixon</w:t>
      </w:r>
    </w:p>
    <w:p w:rsidR="00567260" w:rsidRDefault="00567260" w:rsidP="00567260">
      <w:pPr>
        <w:widowControl w:val="0"/>
        <w:jc w:val="left"/>
      </w:pPr>
      <w:r>
        <w:t>Document Path: l:\council\bills\jn\3540ph22.docx</w:t>
      </w:r>
    </w:p>
    <w:p w:rsidR="00567260" w:rsidRDefault="00567260" w:rsidP="00567260">
      <w:pPr>
        <w:widowControl w:val="0"/>
        <w:jc w:val="left"/>
      </w:pPr>
    </w:p>
    <w:p w:rsidR="00567260" w:rsidRDefault="00567260" w:rsidP="00567260">
      <w:pPr>
        <w:widowControl w:val="0"/>
        <w:jc w:val="left"/>
      </w:pPr>
      <w:r>
        <w:t>Introduced in the House on March 3, 2022</w:t>
      </w:r>
    </w:p>
    <w:p w:rsidR="00567260" w:rsidRDefault="00567260" w:rsidP="00567260">
      <w:pPr>
        <w:widowControl w:val="0"/>
        <w:jc w:val="left"/>
      </w:pPr>
      <w:r>
        <w:t xml:space="preserve">Currently residing in the House Committee on </w:t>
      </w:r>
      <w:r w:rsidRPr="00567260">
        <w:rPr>
          <w:b/>
        </w:rPr>
        <w:t>Agriculture, Natural Resources and Environmental Affairs</w:t>
      </w:r>
    </w:p>
    <w:p w:rsidR="00567260" w:rsidRDefault="00567260" w:rsidP="00567260">
      <w:pPr>
        <w:widowControl w:val="0"/>
        <w:jc w:val="left"/>
      </w:pPr>
    </w:p>
    <w:p w:rsidR="00567260" w:rsidRDefault="00484DDF" w:rsidP="00567260">
      <w:pPr>
        <w:widowControl w:val="0"/>
        <w:jc w:val="left"/>
      </w:pPr>
      <w:r>
        <w:t>Summary: Motor Fuels</w:t>
      </w:r>
    </w:p>
    <w:p w:rsidR="00567260" w:rsidRDefault="00567260" w:rsidP="00567260">
      <w:pPr>
        <w:widowControl w:val="0"/>
        <w:jc w:val="left"/>
      </w:pPr>
    </w:p>
    <w:p w:rsidR="00567260" w:rsidRDefault="00567260" w:rsidP="00567260">
      <w:pPr>
        <w:widowControl w:val="0"/>
        <w:jc w:val="left"/>
      </w:pPr>
    </w:p>
    <w:p w:rsidR="00567260" w:rsidRDefault="00567260" w:rsidP="005672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7260">
        <w:rPr>
          <w:b/>
        </w:rPr>
        <w:t>HISTORY OF LEGISLATIVE ACTIONS</w:t>
      </w:r>
    </w:p>
    <w:p w:rsidR="00567260" w:rsidRDefault="00567260" w:rsidP="005672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7260" w:rsidRPr="00567260" w:rsidRDefault="00567260" w:rsidP="005672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7260">
        <w:rPr>
          <w:u w:val="single"/>
        </w:rPr>
        <w:tab/>
        <w:t>Date</w:t>
      </w:r>
      <w:r w:rsidRPr="00567260">
        <w:rPr>
          <w:u w:val="single"/>
        </w:rPr>
        <w:tab/>
        <w:t>Body</w:t>
      </w:r>
      <w:r w:rsidRPr="00567260">
        <w:rPr>
          <w:u w:val="single"/>
        </w:rPr>
        <w:tab/>
        <w:t>Action Description with journal page number</w:t>
      </w:r>
      <w:r w:rsidRPr="00567260">
        <w:rPr>
          <w:u w:val="single"/>
        </w:rPr>
        <w:tab/>
      </w:r>
    </w:p>
    <w:p w:rsidR="00F95B55" w:rsidRDefault="00F95B55" w:rsidP="00F95B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3/3/2022</w:t>
      </w:r>
      <w:r>
        <w:tab/>
        <w:t>House</w:t>
      </w:r>
      <w:r>
        <w:tab/>
        <w:t>Introduced and read first time (</w:t>
      </w:r>
      <w:hyperlink r:id="rId7" w:history="1">
        <w:r w:rsidRPr="004E1363">
          <w:rPr>
            <w:rStyle w:val="Hyperlink"/>
          </w:rPr>
          <w:t>House Journal</w:t>
        </w:r>
        <w:r w:rsidRPr="004E1363">
          <w:rPr>
            <w:rStyle w:val="Hyperlink"/>
          </w:rPr>
          <w:noBreakHyphen/>
          <w:t>page 23</w:t>
        </w:r>
      </w:hyperlink>
      <w:r>
        <w:t>)</w:t>
      </w:r>
    </w:p>
    <w:p w:rsidR="00F95B55" w:rsidRDefault="00F95B55" w:rsidP="00F95B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3/3/2022</w:t>
      </w:r>
      <w:r>
        <w:tab/>
        <w:t>House</w:t>
      </w:r>
      <w:r>
        <w:tab/>
        <w:t xml:space="preserve">Referred to Committee on </w:t>
      </w:r>
      <w:r w:rsidRPr="004E1363">
        <w:rPr>
          <w:b/>
        </w:rPr>
        <w:t>Agriculture, Natural Resources and Environmental Affairs</w:t>
      </w:r>
      <w:r>
        <w:t xml:space="preserve"> (</w:t>
      </w:r>
      <w:hyperlink r:id="rId8" w:history="1">
        <w:r w:rsidRPr="004E1363">
          <w:rPr>
            <w:rStyle w:val="Hyperlink"/>
          </w:rPr>
          <w:t>House Journal</w:t>
        </w:r>
        <w:r w:rsidRPr="004E1363">
          <w:rPr>
            <w:rStyle w:val="Hyperlink"/>
          </w:rPr>
          <w:noBreakHyphen/>
          <w:t>page 23</w:t>
        </w:r>
      </w:hyperlink>
      <w:r>
        <w:t>)</w:t>
      </w:r>
    </w:p>
    <w:p w:rsidR="00F95B55" w:rsidRDefault="00F95B55" w:rsidP="00F95B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7260" w:rsidRDefault="00567260" w:rsidP="005672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67260">
          <w:rPr>
            <w:rStyle w:val="Hyperlink"/>
          </w:rPr>
          <w:t>legislative information</w:t>
        </w:r>
      </w:hyperlink>
      <w:r>
        <w:t xml:space="preserve"> at the website</w:t>
      </w:r>
    </w:p>
    <w:p w:rsidR="00567260" w:rsidRDefault="00567260" w:rsidP="005672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7260" w:rsidRPr="00567260" w:rsidRDefault="00567260" w:rsidP="005672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7260" w:rsidRDefault="00567260" w:rsidP="00567260">
      <w:pPr>
        <w:widowControl w:val="0"/>
        <w:jc w:val="left"/>
      </w:pPr>
      <w:r w:rsidRPr="00567260">
        <w:rPr>
          <w:b/>
        </w:rPr>
        <w:t>VERSIONS OF THIS BILL</w:t>
      </w:r>
    </w:p>
    <w:p w:rsidR="00567260" w:rsidRDefault="00567260" w:rsidP="00567260">
      <w:pPr>
        <w:widowControl w:val="0"/>
        <w:jc w:val="left"/>
      </w:pPr>
    </w:p>
    <w:p w:rsidR="00567260" w:rsidRDefault="00603B54" w:rsidP="00567260">
      <w:pPr>
        <w:widowControl w:val="0"/>
        <w:jc w:val="left"/>
      </w:pPr>
      <w:hyperlink r:id="rId10" w:history="1">
        <w:r w:rsidR="00567260">
          <w:rPr>
            <w:rStyle w:val="Hyperlink"/>
          </w:rPr>
          <w:t>3/3/2022</w:t>
        </w:r>
      </w:hyperlink>
    </w:p>
    <w:p w:rsidR="00567260" w:rsidRDefault="00567260" w:rsidP="00567260"/>
    <w:p w:rsidR="00567260" w:rsidRDefault="00567260" w:rsidP="00567260">
      <w:pPr>
        <w:sectPr w:rsidR="00567260" w:rsidSect="005672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6757E" w:rsidRDefault="0076757E" w:rsidP="00A4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C0F" w:rsidRDefault="00A43C0F" w:rsidP="00A4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C0F" w:rsidRDefault="00A43C0F" w:rsidP="00A4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C0F" w:rsidRDefault="00A43C0F" w:rsidP="00A4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C0F" w:rsidRDefault="00A43C0F" w:rsidP="00A4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C0F" w:rsidRDefault="00A43C0F" w:rsidP="00A4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C0F" w:rsidRDefault="00A43C0F" w:rsidP="00A4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7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7D7F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691" w:rsidRDefault="00362691" w:rsidP="00767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ALLOW FOR THE OPERATION AND MAINTENANCE OF A MOTOR VEHICLE ON A PUBLIC HIGHWAY IN THIS STAT</w:t>
      </w:r>
      <w:r w:rsidR="006B6A8C">
        <w:t xml:space="preserve">E WITH MOTOR FUEL </w:t>
      </w:r>
      <w:r w:rsidR="00561743">
        <w:t xml:space="preserve">INCLUDING THOSE </w:t>
      </w:r>
      <w:r w:rsidR="000B417C">
        <w:t xml:space="preserve">FUELS THAT </w:t>
      </w:r>
      <w:r w:rsidR="00561743">
        <w:t>CONTAIN</w:t>
      </w:r>
      <w:r w:rsidR="006B6A8C">
        <w:t xml:space="preserve"> DYE</w:t>
      </w:r>
      <w:r w:rsidR="000B417C">
        <w:t xml:space="preserve"> OR HAVE A HIGH SULFUR CONTENT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7D7F" w:rsidRDefault="007A7D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A7D7F" w:rsidRDefault="007A7D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691" w:rsidRPr="00CC0156" w:rsidRDefault="00362691" w:rsidP="0036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0156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C015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CC0156">
        <w:rPr>
          <w:color w:val="000000" w:themeColor="text1"/>
          <w:u w:color="000000" w:themeColor="text1"/>
        </w:rPr>
        <w:t>Notwithstanding Section 12</w:t>
      </w:r>
      <w:r w:rsidR="00F60640">
        <w:rPr>
          <w:color w:val="000000" w:themeColor="text1"/>
          <w:u w:color="000000" w:themeColor="text1"/>
        </w:rPr>
        <w:noBreakHyphen/>
      </w:r>
      <w:r w:rsidRPr="00CC0156">
        <w:rPr>
          <w:color w:val="000000" w:themeColor="text1"/>
          <w:u w:color="000000" w:themeColor="text1"/>
        </w:rPr>
        <w:t>28</w:t>
      </w:r>
      <w:r w:rsidR="00F60640">
        <w:rPr>
          <w:color w:val="000000" w:themeColor="text1"/>
          <w:u w:color="000000" w:themeColor="text1"/>
        </w:rPr>
        <w:noBreakHyphen/>
      </w:r>
      <w:r w:rsidRPr="00CC0156">
        <w:rPr>
          <w:color w:val="000000" w:themeColor="text1"/>
          <w:u w:color="000000" w:themeColor="text1"/>
        </w:rPr>
        <w:t>1555, a person may operate or maintain a motor vehicle on a public highway in this State with motor fuel contained in the fuel supply tank for the motor vehicle</w:t>
      </w:r>
      <w:r w:rsidR="00561743">
        <w:rPr>
          <w:color w:val="000000" w:themeColor="text1"/>
          <w:u w:color="000000" w:themeColor="text1"/>
        </w:rPr>
        <w:t xml:space="preserve"> including those </w:t>
      </w:r>
      <w:r w:rsidR="000B417C">
        <w:rPr>
          <w:color w:val="000000" w:themeColor="text1"/>
          <w:u w:color="000000" w:themeColor="text1"/>
        </w:rPr>
        <w:t xml:space="preserve">fuels </w:t>
      </w:r>
      <w:r w:rsidR="00561743">
        <w:rPr>
          <w:color w:val="000000" w:themeColor="text1"/>
          <w:u w:color="000000" w:themeColor="text1"/>
        </w:rPr>
        <w:t>that contain</w:t>
      </w:r>
      <w:r w:rsidRPr="00CC0156">
        <w:rPr>
          <w:color w:val="000000" w:themeColor="text1"/>
          <w:u w:color="000000" w:themeColor="text1"/>
        </w:rPr>
        <w:t xml:space="preserve"> dye</w:t>
      </w:r>
      <w:r w:rsidR="000B417C">
        <w:rPr>
          <w:color w:val="000000" w:themeColor="text1"/>
          <w:u w:color="000000" w:themeColor="text1"/>
        </w:rPr>
        <w:t xml:space="preserve"> or have a high sulfur content</w:t>
      </w:r>
      <w:r w:rsidRPr="00CC0156">
        <w:rPr>
          <w:color w:val="000000" w:themeColor="text1"/>
          <w:u w:color="000000" w:themeColor="text1"/>
        </w:rPr>
        <w:t>.</w:t>
      </w:r>
    </w:p>
    <w:p w:rsidR="00362691" w:rsidRPr="00CC0156" w:rsidRDefault="00362691" w:rsidP="0036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2691" w:rsidRPr="00CC0156" w:rsidRDefault="00362691" w:rsidP="0036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015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CC0156">
        <w:rPr>
          <w:color w:val="000000" w:themeColor="text1"/>
          <w:u w:color="000000" w:themeColor="text1"/>
        </w:rPr>
        <w:t>This act takes effect upon approval of the Governor and expires July 1, 2023.</w:t>
      </w:r>
    </w:p>
    <w:p w:rsidR="007E13F0" w:rsidRDefault="00F606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7260" w:rsidRDefault="00567260" w:rsidP="00567260">
      <w:pPr>
        <w:suppressAutoHyphens/>
      </w:pPr>
    </w:p>
    <w:sectPr w:rsidR="00567260" w:rsidSect="0056726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D7F" w:rsidRDefault="007A7D7F" w:rsidP="009F0C77">
      <w:r>
        <w:separator/>
      </w:r>
    </w:p>
  </w:endnote>
  <w:endnote w:type="continuationSeparator" w:id="0">
    <w:p w:rsidR="007A7D7F" w:rsidRDefault="007A7D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1B3313-1799-43E5-9A75-0ECBF900C033}"/>
    <w:embedBold r:id="rId2" w:fontKey="{F7E98E48-C53D-45B2-A602-DD450B7E5D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1C8E2A7-78FA-465D-8571-E05BF413B5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62EF2BE-30F2-4348-8108-CE4DF4E57F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1C216D3-98D8-4129-9838-78C0FD9EEB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260" w:rsidRPr="0076757E" w:rsidRDefault="00567260" w:rsidP="007675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84DD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D7F" w:rsidRDefault="007A7D7F" w:rsidP="009F0C77">
      <w:r>
        <w:separator/>
      </w:r>
    </w:p>
  </w:footnote>
  <w:footnote w:type="continuationSeparator" w:id="0">
    <w:p w:rsidR="007A7D7F" w:rsidRDefault="007A7D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40PH22"/>
    <w:docVar w:name="CoverBillType" w:val="j"/>
    <w:docVar w:name="DocPath" w:val="L:\Council\bills\JN\3540PH22.DOCX"/>
    <w:docVar w:name="dvBillNumber" w:val="507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7A7D7F"/>
    <w:rsid w:val="00011869"/>
    <w:rsid w:val="00015CD6"/>
    <w:rsid w:val="00062EA7"/>
    <w:rsid w:val="000B417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4DFD"/>
    <w:rsid w:val="00284AAE"/>
    <w:rsid w:val="002E5912"/>
    <w:rsid w:val="00301B21"/>
    <w:rsid w:val="00325348"/>
    <w:rsid w:val="0032732C"/>
    <w:rsid w:val="00336AD0"/>
    <w:rsid w:val="0036269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4DDF"/>
    <w:rsid w:val="004E7D54"/>
    <w:rsid w:val="005273C6"/>
    <w:rsid w:val="00530A69"/>
    <w:rsid w:val="00545593"/>
    <w:rsid w:val="00556EBF"/>
    <w:rsid w:val="00561743"/>
    <w:rsid w:val="00567260"/>
    <w:rsid w:val="00577C6C"/>
    <w:rsid w:val="005A62FE"/>
    <w:rsid w:val="005C2FE2"/>
    <w:rsid w:val="005E2BC9"/>
    <w:rsid w:val="00605102"/>
    <w:rsid w:val="006215AA"/>
    <w:rsid w:val="006913C9"/>
    <w:rsid w:val="0069470D"/>
    <w:rsid w:val="006B6A8C"/>
    <w:rsid w:val="006D58AA"/>
    <w:rsid w:val="00734F00"/>
    <w:rsid w:val="00736959"/>
    <w:rsid w:val="0076757E"/>
    <w:rsid w:val="007A70AE"/>
    <w:rsid w:val="007A7D7F"/>
    <w:rsid w:val="007E13F0"/>
    <w:rsid w:val="008362E8"/>
    <w:rsid w:val="00847681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3C0F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3484"/>
    <w:rsid w:val="00B64FFF"/>
    <w:rsid w:val="00BE0C5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571E"/>
    <w:rsid w:val="00CC6B7B"/>
    <w:rsid w:val="00CD2089"/>
    <w:rsid w:val="00D73A67"/>
    <w:rsid w:val="00D970A9"/>
    <w:rsid w:val="00DF3845"/>
    <w:rsid w:val="00E41911"/>
    <w:rsid w:val="00E44B57"/>
    <w:rsid w:val="00E75B74"/>
    <w:rsid w:val="00E92EEF"/>
    <w:rsid w:val="00EF2368"/>
    <w:rsid w:val="00F24442"/>
    <w:rsid w:val="00F50AE3"/>
    <w:rsid w:val="00F60640"/>
    <w:rsid w:val="00F655B7"/>
    <w:rsid w:val="00F656BA"/>
    <w:rsid w:val="00F67CF1"/>
    <w:rsid w:val="00F728AA"/>
    <w:rsid w:val="00F840F0"/>
    <w:rsid w:val="00F95B5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71C84C-551D-483C-961F-32771B421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57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71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67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30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30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077_202203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7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F52C9-A25F-42D4-9E03-68F7B8BFA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1414</Characters>
  <Application>Microsoft Office Word</Application>
  <DocSecurity>0</DocSecurity>
  <Lines>67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5077: Subject not yet available - South Carolina Legislature Online</dc:title>
  <dc:creator>Julie Newboult</dc:creator>
  <cp:lastModifiedBy>S Wilson</cp:lastModifiedBy>
  <cp:revision>2</cp:revision>
  <cp:lastPrinted>2022-03-02T21:13:00Z</cp:lastPrinted>
  <dcterms:created xsi:type="dcterms:W3CDTF">2022-03-08T20:10:00Z</dcterms:created>
  <dcterms:modified xsi:type="dcterms:W3CDTF">2022-03-08T20:10:00Z</dcterms:modified>
</cp:coreProperties>
</file>