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170" w:rsidRDefault="00953170" w:rsidP="00953170">
      <w:pPr>
        <w:widowControl w:val="0"/>
        <w:jc w:val="center"/>
      </w:pPr>
      <w:r w:rsidRPr="00953170">
        <w:rPr>
          <w:b/>
        </w:rPr>
        <w:t>South Carolina General Assembly</w:t>
      </w:r>
    </w:p>
    <w:p w:rsidR="00953170" w:rsidRDefault="00953170" w:rsidP="00953170">
      <w:pPr>
        <w:widowControl w:val="0"/>
        <w:jc w:val="center"/>
      </w:pPr>
      <w:r>
        <w:t>124th Session, 2021-2022</w:t>
      </w:r>
    </w:p>
    <w:p w:rsidR="00953170" w:rsidRDefault="00953170" w:rsidP="00953170">
      <w:pPr>
        <w:widowControl w:val="0"/>
        <w:jc w:val="left"/>
      </w:pPr>
    </w:p>
    <w:p w:rsidR="00953170" w:rsidRDefault="00953170" w:rsidP="00953170">
      <w:pPr>
        <w:widowControl w:val="0"/>
        <w:jc w:val="left"/>
        <w:rPr>
          <w:b/>
        </w:rPr>
      </w:pPr>
      <w:r w:rsidRPr="00953170">
        <w:rPr>
          <w:b/>
        </w:rPr>
        <w:t>H. 5100</w:t>
      </w:r>
    </w:p>
    <w:p w:rsidR="00953170" w:rsidRDefault="00953170" w:rsidP="00953170">
      <w:pPr>
        <w:widowControl w:val="0"/>
        <w:jc w:val="left"/>
        <w:rPr>
          <w:b/>
        </w:rPr>
      </w:pPr>
    </w:p>
    <w:p w:rsidR="00953170" w:rsidRDefault="00953170" w:rsidP="00953170">
      <w:pPr>
        <w:widowControl w:val="0"/>
        <w:jc w:val="left"/>
      </w:pPr>
      <w:r w:rsidRPr="00953170">
        <w:rPr>
          <w:b/>
        </w:rPr>
        <w:t>STATUS INFORMATION</w:t>
      </w:r>
    </w:p>
    <w:p w:rsidR="00953170" w:rsidRDefault="00953170" w:rsidP="00953170">
      <w:pPr>
        <w:widowControl w:val="0"/>
        <w:jc w:val="left"/>
      </w:pPr>
    </w:p>
    <w:p w:rsidR="00953170" w:rsidRDefault="00953170" w:rsidP="00953170">
      <w:pPr>
        <w:widowControl w:val="0"/>
        <w:jc w:val="left"/>
      </w:pPr>
      <w:r>
        <w:t>House Resolution</w:t>
      </w:r>
    </w:p>
    <w:p w:rsidR="00953170" w:rsidRDefault="00953170" w:rsidP="00953170">
      <w:pPr>
        <w:widowControl w:val="0"/>
        <w:jc w:val="left"/>
      </w:pPr>
      <w:r>
        <w:t>Sponsors: Reps. Burns, Alexander, Allison, Anderson, Atkinson, Bailey, Ballentine, Bamberg, Bannister, Bennett, Bernstein, Blackwell, Bradley, Brawley, Brittain, Bryant,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953170" w:rsidRDefault="00953170" w:rsidP="00953170">
      <w:pPr>
        <w:widowControl w:val="0"/>
        <w:jc w:val="left"/>
      </w:pPr>
      <w:r>
        <w:t>Document Path: l:\council\bills\rm\1398sa22.docx</w:t>
      </w:r>
    </w:p>
    <w:p w:rsidR="00953170" w:rsidRDefault="00953170" w:rsidP="00953170">
      <w:pPr>
        <w:widowControl w:val="0"/>
        <w:jc w:val="left"/>
      </w:pPr>
    </w:p>
    <w:p w:rsidR="00953170" w:rsidRDefault="00953170" w:rsidP="00953170">
      <w:pPr>
        <w:widowControl w:val="0"/>
        <w:jc w:val="left"/>
      </w:pPr>
      <w:r>
        <w:t>Introduced in the House on March 9, 2022</w:t>
      </w:r>
    </w:p>
    <w:p w:rsidR="00953170" w:rsidRDefault="00953170" w:rsidP="00953170">
      <w:pPr>
        <w:widowControl w:val="0"/>
        <w:jc w:val="left"/>
      </w:pPr>
      <w:r>
        <w:t>Adopted by the House on March 9, 2022</w:t>
      </w:r>
    </w:p>
    <w:p w:rsidR="00953170" w:rsidRDefault="00953170" w:rsidP="00953170">
      <w:pPr>
        <w:widowControl w:val="0"/>
        <w:jc w:val="left"/>
      </w:pPr>
    </w:p>
    <w:p w:rsidR="00953170" w:rsidRDefault="00953170" w:rsidP="00953170">
      <w:pPr>
        <w:widowControl w:val="0"/>
        <w:jc w:val="left"/>
      </w:pPr>
      <w:r>
        <w:t>Summary: Blue Ridge HS boys basketball champs</w:t>
      </w:r>
    </w:p>
    <w:p w:rsidR="00953170" w:rsidRDefault="00953170" w:rsidP="00953170">
      <w:pPr>
        <w:widowControl w:val="0"/>
        <w:jc w:val="left"/>
      </w:pPr>
    </w:p>
    <w:p w:rsidR="00953170" w:rsidRDefault="00953170" w:rsidP="00953170">
      <w:pPr>
        <w:widowControl w:val="0"/>
        <w:jc w:val="left"/>
      </w:pPr>
    </w:p>
    <w:p w:rsidR="00953170" w:rsidRDefault="00953170" w:rsidP="00953170">
      <w:pPr>
        <w:widowControl w:val="0"/>
        <w:tabs>
          <w:tab w:val="center" w:pos="590"/>
          <w:tab w:val="center" w:pos="1440"/>
          <w:tab w:val="left" w:pos="1872"/>
          <w:tab w:val="left" w:pos="9187"/>
        </w:tabs>
        <w:jc w:val="left"/>
      </w:pPr>
      <w:r w:rsidRPr="00953170">
        <w:rPr>
          <w:b/>
        </w:rPr>
        <w:t>HISTORY OF LEGISLATIVE ACTIONS</w:t>
      </w:r>
    </w:p>
    <w:p w:rsidR="00953170" w:rsidRDefault="00953170" w:rsidP="00953170">
      <w:pPr>
        <w:widowControl w:val="0"/>
        <w:tabs>
          <w:tab w:val="center" w:pos="590"/>
          <w:tab w:val="center" w:pos="1440"/>
          <w:tab w:val="left" w:pos="1872"/>
          <w:tab w:val="left" w:pos="9187"/>
        </w:tabs>
        <w:jc w:val="left"/>
      </w:pPr>
    </w:p>
    <w:p w:rsidR="00953170" w:rsidRPr="00953170" w:rsidRDefault="00953170" w:rsidP="00953170">
      <w:pPr>
        <w:widowControl w:val="0"/>
        <w:tabs>
          <w:tab w:val="center" w:pos="590"/>
          <w:tab w:val="center" w:pos="1440"/>
          <w:tab w:val="left" w:pos="1872"/>
          <w:tab w:val="left" w:pos="9187"/>
        </w:tabs>
        <w:jc w:val="left"/>
      </w:pPr>
      <w:r w:rsidRPr="00953170">
        <w:rPr>
          <w:u w:val="single"/>
        </w:rPr>
        <w:tab/>
        <w:t>Date</w:t>
      </w:r>
      <w:r w:rsidRPr="00953170">
        <w:rPr>
          <w:u w:val="single"/>
        </w:rPr>
        <w:tab/>
        <w:t>Body</w:t>
      </w:r>
      <w:r w:rsidRPr="00953170">
        <w:rPr>
          <w:u w:val="single"/>
        </w:rPr>
        <w:tab/>
        <w:t>Action Description with journal page number</w:t>
      </w:r>
      <w:r w:rsidRPr="00953170">
        <w:rPr>
          <w:u w:val="single"/>
        </w:rPr>
        <w:tab/>
      </w:r>
    </w:p>
    <w:p w:rsidR="00C445B1" w:rsidRDefault="00C445B1" w:rsidP="00C445B1">
      <w:pPr>
        <w:widowControl w:val="0"/>
        <w:tabs>
          <w:tab w:val="right" w:pos="1008"/>
          <w:tab w:val="left" w:pos="1152"/>
          <w:tab w:val="left" w:pos="1872"/>
          <w:tab w:val="left" w:pos="9187"/>
        </w:tabs>
        <w:ind w:left="2088" w:hanging="2088"/>
      </w:pPr>
      <w:r>
        <w:tab/>
        <w:t>3/9/2022</w:t>
      </w:r>
      <w:r>
        <w:tab/>
        <w:t>House</w:t>
      </w:r>
      <w:r>
        <w:tab/>
        <w:t>Introduced and adopted (</w:t>
      </w:r>
      <w:hyperlink r:id="rId7" w:history="1">
        <w:r w:rsidRPr="004B171A">
          <w:rPr>
            <w:rStyle w:val="Hyperlink"/>
          </w:rPr>
          <w:t>House Journal</w:t>
        </w:r>
        <w:r w:rsidRPr="004B171A">
          <w:rPr>
            <w:rStyle w:val="Hyperlink"/>
          </w:rPr>
          <w:noBreakHyphen/>
          <w:t>page 48</w:t>
        </w:r>
      </w:hyperlink>
      <w:r>
        <w:t>)</w:t>
      </w:r>
    </w:p>
    <w:p w:rsidR="00C445B1" w:rsidRDefault="00C445B1" w:rsidP="00C445B1">
      <w:pPr>
        <w:widowControl w:val="0"/>
        <w:tabs>
          <w:tab w:val="right" w:pos="1008"/>
          <w:tab w:val="left" w:pos="1152"/>
          <w:tab w:val="left" w:pos="1872"/>
          <w:tab w:val="left" w:pos="9187"/>
        </w:tabs>
        <w:ind w:left="2088" w:hanging="2088"/>
      </w:pPr>
    </w:p>
    <w:p w:rsidR="00953170" w:rsidRDefault="00953170" w:rsidP="009531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53170">
          <w:rPr>
            <w:rStyle w:val="Hyperlink"/>
          </w:rPr>
          <w:t>legislative information</w:t>
        </w:r>
      </w:hyperlink>
      <w:r>
        <w:t xml:space="preserve"> at the website</w:t>
      </w:r>
    </w:p>
    <w:p w:rsidR="00953170" w:rsidRDefault="00953170" w:rsidP="00953170">
      <w:pPr>
        <w:widowControl w:val="0"/>
        <w:tabs>
          <w:tab w:val="right" w:pos="1008"/>
          <w:tab w:val="left" w:pos="1152"/>
          <w:tab w:val="left" w:pos="1872"/>
          <w:tab w:val="left" w:pos="9187"/>
        </w:tabs>
        <w:ind w:left="2088" w:hanging="2088"/>
        <w:jc w:val="left"/>
      </w:pPr>
    </w:p>
    <w:p w:rsidR="00953170" w:rsidRPr="00953170" w:rsidRDefault="00953170" w:rsidP="00953170">
      <w:pPr>
        <w:widowControl w:val="0"/>
        <w:tabs>
          <w:tab w:val="right" w:pos="1008"/>
          <w:tab w:val="left" w:pos="1152"/>
          <w:tab w:val="left" w:pos="1872"/>
          <w:tab w:val="left" w:pos="9187"/>
        </w:tabs>
        <w:ind w:left="2088" w:hanging="2088"/>
        <w:jc w:val="left"/>
      </w:pPr>
    </w:p>
    <w:p w:rsidR="00953170" w:rsidRDefault="00953170" w:rsidP="00953170">
      <w:r w:rsidRPr="00953170">
        <w:rPr>
          <w:b/>
        </w:rPr>
        <w:t>VERSIONS OF THIS BILL</w:t>
      </w:r>
    </w:p>
    <w:p w:rsidR="00953170" w:rsidRDefault="00953170" w:rsidP="00953170"/>
    <w:p w:rsidR="00953170" w:rsidRDefault="00C61C58" w:rsidP="00953170">
      <w:hyperlink r:id="rId9" w:history="1">
        <w:r w:rsidR="00953170">
          <w:rPr>
            <w:rStyle w:val="Hyperlink"/>
          </w:rPr>
          <w:t>3/9/2022</w:t>
        </w:r>
      </w:hyperlink>
    </w:p>
    <w:p w:rsidR="00953170" w:rsidRDefault="00953170" w:rsidP="00953170"/>
    <w:p w:rsidR="00953170" w:rsidRDefault="00953170" w:rsidP="00953170">
      <w:pPr>
        <w:sectPr w:rsidR="00953170" w:rsidSect="00953170">
          <w:pgSz w:w="12240" w:h="15840" w:code="1"/>
          <w:pgMar w:top="1080" w:right="1440" w:bottom="1080" w:left="1440" w:header="720" w:footer="720" w:gutter="0"/>
          <w:cols w:space="720"/>
          <w:noEndnote/>
          <w:docGrid w:linePitch="360"/>
        </w:sectPr>
      </w:pPr>
    </w:p>
    <w:p w:rsidR="00A74106" w:rsidRDefault="00A741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B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43C" w:rsidRPr="00337D63" w:rsidRDefault="00A67F53" w:rsidP="00D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6743C" w:rsidRPr="00337D63">
        <w:rPr>
          <w:color w:val="000000" w:themeColor="text1"/>
          <w:u w:color="000000" w:themeColor="text1"/>
        </w:rPr>
        <w:t>CONGRATULATE THE BLUE RIDGE HIGH SCHOOL BOYS BASKETBALL TEAM FOR CAPTURING THE 2022 CLASS AAA STATE CHAMPIONSHIP TITLE AND TO HONOR THE TEAM</w:t>
      </w:r>
      <w:r w:rsidR="000E4B03">
        <w:rPr>
          <w:color w:val="000000" w:themeColor="text1"/>
          <w:u w:color="000000" w:themeColor="text1"/>
        </w:rPr>
        <w:t>’</w:t>
      </w:r>
      <w:r w:rsidR="00D6743C" w:rsidRPr="00337D63">
        <w:rPr>
          <w:color w:val="000000" w:themeColor="text1"/>
          <w:u w:color="000000" w:themeColor="text1"/>
        </w:rPr>
        <w:t>S EXCEPTIONAL PLAYERS, COACHES,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9E6" w:rsidRPr="00337D63" w:rsidRDefault="00955B3B"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19E6" w:rsidRPr="00337D63">
        <w:rPr>
          <w:color w:val="000000" w:themeColor="text1"/>
          <w:u w:color="000000" w:themeColor="text1"/>
        </w:rPr>
        <w:t>fully resolved to take home the gold, the Blue Ridge High School boys basketball team crowned a fine season by netting the 2022 Class AAA State Championship title, defeating Orangeburg</w:t>
      </w:r>
      <w:r w:rsidR="000E4B03">
        <w:rPr>
          <w:color w:val="000000" w:themeColor="text1"/>
          <w:u w:color="000000" w:themeColor="text1"/>
        </w:rPr>
        <w:noBreakHyphen/>
      </w:r>
      <w:r w:rsidR="00C619E6" w:rsidRPr="00337D63">
        <w:rPr>
          <w:color w:val="000000" w:themeColor="text1"/>
          <w:u w:color="000000" w:themeColor="text1"/>
        </w:rPr>
        <w:t>Wilkinson 49</w:t>
      </w:r>
      <w:r w:rsidR="000E4B03">
        <w:rPr>
          <w:color w:val="000000" w:themeColor="text1"/>
          <w:u w:color="000000" w:themeColor="text1"/>
        </w:rPr>
        <w:noBreakHyphen/>
      </w:r>
      <w:r w:rsidR="00C619E6" w:rsidRPr="00337D63">
        <w:rPr>
          <w:color w:val="000000" w:themeColor="text1"/>
          <w:u w:color="000000" w:themeColor="text1"/>
        </w:rPr>
        <w:t>42 on Friday, March 4, 2022, at the USC</w:t>
      </w:r>
      <w:r w:rsidR="000E4B03">
        <w:rPr>
          <w:color w:val="000000" w:themeColor="text1"/>
          <w:u w:color="000000" w:themeColor="text1"/>
        </w:rPr>
        <w:noBreakHyphen/>
      </w:r>
      <w:r w:rsidR="00C619E6" w:rsidRPr="00337D63">
        <w:rPr>
          <w:color w:val="000000" w:themeColor="text1"/>
          <w:u w:color="000000" w:themeColor="text1"/>
        </w:rPr>
        <w:t>Aiken Convocation Center;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with the biggest prize in South Carolina high school boys basketball on the line, the Tigers focused all their knowledge, skill, and determination, took to heart their coaches</w:t>
      </w:r>
      <w:r w:rsidR="000E4B03">
        <w:rPr>
          <w:color w:val="000000" w:themeColor="text1"/>
          <w:u w:color="000000" w:themeColor="text1"/>
        </w:rPr>
        <w:t>’</w:t>
      </w:r>
      <w:r w:rsidRPr="00337D63">
        <w:rPr>
          <w:color w:val="000000" w:themeColor="text1"/>
          <w:u w:color="000000" w:themeColor="text1"/>
        </w:rPr>
        <w:t xml:space="preserve"> exhortations, and came through like the champions they are. The result? Their first state title in the school</w:t>
      </w:r>
      <w:r w:rsidR="000E4B03">
        <w:rPr>
          <w:color w:val="000000" w:themeColor="text1"/>
          <w:u w:color="000000" w:themeColor="text1"/>
        </w:rPr>
        <w:t>’</w:t>
      </w:r>
      <w:r w:rsidRPr="00337D63">
        <w:rPr>
          <w:color w:val="000000" w:themeColor="text1"/>
          <w:u w:color="000000" w:themeColor="text1"/>
        </w:rPr>
        <w:t>s sixty</w:t>
      </w:r>
      <w:r w:rsidR="000E4B03">
        <w:rPr>
          <w:color w:val="000000" w:themeColor="text1"/>
          <w:u w:color="000000" w:themeColor="text1"/>
        </w:rPr>
        <w:noBreakHyphen/>
      </w:r>
      <w:r w:rsidRPr="00337D63">
        <w:rPr>
          <w:color w:val="000000" w:themeColor="text1"/>
          <w:u w:color="000000" w:themeColor="text1"/>
        </w:rPr>
        <w:t>eight</w:t>
      </w:r>
      <w:r w:rsidR="000E4B03">
        <w:rPr>
          <w:color w:val="000000" w:themeColor="text1"/>
          <w:u w:color="000000" w:themeColor="text1"/>
        </w:rPr>
        <w:noBreakHyphen/>
      </w:r>
      <w:r w:rsidRPr="00337D63">
        <w:rPr>
          <w:color w:val="000000" w:themeColor="text1"/>
          <w:u w:color="000000" w:themeColor="text1"/>
        </w:rPr>
        <w:t>year history and only the sixth in any varsity sport at Blue Ridge;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the win capped an already historic season for the Tigers, who won their highest number of games in a single season ever, took home their first region title in boys basketball, and played in their first upper state championship. They concluded the season with an enviable 27</w:t>
      </w:r>
      <w:r w:rsidR="000E4B03">
        <w:rPr>
          <w:color w:val="000000" w:themeColor="text1"/>
          <w:u w:color="000000" w:themeColor="text1"/>
        </w:rPr>
        <w:noBreakHyphen/>
      </w:r>
      <w:r w:rsidRPr="00337D63">
        <w:rPr>
          <w:color w:val="000000" w:themeColor="text1"/>
          <w:u w:color="000000" w:themeColor="text1"/>
        </w:rPr>
        <w:t>4 record;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 xml:space="preserve">Whereas, early in the </w:t>
      </w:r>
      <w:r w:rsidR="00874869">
        <w:rPr>
          <w:color w:val="000000" w:themeColor="text1"/>
          <w:u w:color="000000" w:themeColor="text1"/>
        </w:rPr>
        <w:t xml:space="preserve">title </w:t>
      </w:r>
      <w:r w:rsidRPr="00337D63">
        <w:rPr>
          <w:color w:val="000000" w:themeColor="text1"/>
          <w:u w:color="000000" w:themeColor="text1"/>
        </w:rPr>
        <w:t xml:space="preserve">game, the </w:t>
      </w:r>
      <w:r w:rsidR="00A22601">
        <w:rPr>
          <w:color w:val="000000" w:themeColor="text1"/>
          <w:u w:color="000000" w:themeColor="text1"/>
        </w:rPr>
        <w:t>Orangeburg</w:t>
      </w:r>
      <w:r w:rsidR="000E4B03">
        <w:rPr>
          <w:color w:val="000000" w:themeColor="text1"/>
          <w:u w:color="000000" w:themeColor="text1"/>
        </w:rPr>
        <w:noBreakHyphen/>
      </w:r>
      <w:r w:rsidR="00A22601">
        <w:rPr>
          <w:color w:val="000000" w:themeColor="text1"/>
          <w:u w:color="000000" w:themeColor="text1"/>
        </w:rPr>
        <w:t xml:space="preserve">Wilkinson </w:t>
      </w:r>
      <w:r w:rsidRPr="00337D63">
        <w:rPr>
          <w:color w:val="000000" w:themeColor="text1"/>
          <w:u w:color="000000" w:themeColor="text1"/>
        </w:rPr>
        <w:t>Bruins stormed out to a 6</w:t>
      </w:r>
      <w:r w:rsidR="000E4B03">
        <w:rPr>
          <w:color w:val="000000" w:themeColor="text1"/>
          <w:u w:color="000000" w:themeColor="text1"/>
        </w:rPr>
        <w:noBreakHyphen/>
      </w:r>
      <w:r w:rsidRPr="00337D63">
        <w:rPr>
          <w:color w:val="000000" w:themeColor="text1"/>
          <w:u w:color="000000" w:themeColor="text1"/>
        </w:rPr>
        <w:t xml:space="preserve">2 lead and grew it </w:t>
      </w:r>
      <w:r w:rsidR="00D712BD">
        <w:rPr>
          <w:color w:val="000000" w:themeColor="text1"/>
          <w:u w:color="000000" w:themeColor="text1"/>
        </w:rPr>
        <w:t>t</w:t>
      </w:r>
      <w:r w:rsidRPr="00337D63">
        <w:rPr>
          <w:color w:val="000000" w:themeColor="text1"/>
          <w:u w:color="000000" w:themeColor="text1"/>
        </w:rPr>
        <w:t>o a 10</w:t>
      </w:r>
      <w:r w:rsidR="000E4B03">
        <w:rPr>
          <w:color w:val="000000" w:themeColor="text1"/>
          <w:u w:color="000000" w:themeColor="text1"/>
        </w:rPr>
        <w:noBreakHyphen/>
      </w:r>
      <w:r w:rsidRPr="00337D63">
        <w:rPr>
          <w:color w:val="000000" w:themeColor="text1"/>
          <w:u w:color="000000" w:themeColor="text1"/>
        </w:rPr>
        <w:t>4 lead in the first quarter before Blue Ridge awoke. Blue Ridge continued its slow start in the first half through the early stages of the second. Orangeburg</w:t>
      </w:r>
      <w:r w:rsidR="000E4B03">
        <w:rPr>
          <w:color w:val="000000" w:themeColor="text1"/>
          <w:u w:color="000000" w:themeColor="text1"/>
        </w:rPr>
        <w:noBreakHyphen/>
      </w:r>
      <w:r w:rsidRPr="00337D63">
        <w:rPr>
          <w:color w:val="000000" w:themeColor="text1"/>
          <w:u w:color="000000" w:themeColor="text1"/>
        </w:rPr>
        <w:t xml:space="preserve">Wilkinson opened the quarter with four straight points before </w:t>
      </w:r>
      <w:r w:rsidR="000E4B03">
        <w:rPr>
          <w:color w:val="000000" w:themeColor="text1"/>
          <w:u w:color="000000" w:themeColor="text1"/>
        </w:rPr>
        <w:t>the</w:t>
      </w:r>
      <w:r w:rsidR="000E4B03" w:rsidRPr="00337D63">
        <w:rPr>
          <w:color w:val="000000" w:themeColor="text1"/>
          <w:u w:color="000000" w:themeColor="text1"/>
        </w:rPr>
        <w:t xml:space="preserve"> Tige</w:t>
      </w:r>
      <w:r w:rsidR="000E4B03">
        <w:rPr>
          <w:color w:val="000000" w:themeColor="text1"/>
          <w:u w:color="000000" w:themeColor="text1"/>
        </w:rPr>
        <w:t>rs’</w:t>
      </w:r>
      <w:r w:rsidR="003439BB">
        <w:rPr>
          <w:color w:val="000000" w:themeColor="text1"/>
          <w:u w:color="000000" w:themeColor="text1"/>
        </w:rPr>
        <w:t xml:space="preserve"> Campbell Douglas</w:t>
      </w:r>
      <w:r w:rsidRPr="00337D63">
        <w:rPr>
          <w:color w:val="000000" w:themeColor="text1"/>
          <w:u w:color="000000" w:themeColor="text1"/>
        </w:rPr>
        <w:t xml:space="preserve"> knocked down a 3</w:t>
      </w:r>
      <w:r w:rsidR="000E4B03">
        <w:rPr>
          <w:color w:val="000000" w:themeColor="text1"/>
          <w:u w:color="000000" w:themeColor="text1"/>
        </w:rPr>
        <w:noBreakHyphen/>
      </w:r>
      <w:r w:rsidRPr="00337D63">
        <w:rPr>
          <w:color w:val="000000" w:themeColor="text1"/>
          <w:u w:color="000000" w:themeColor="text1"/>
        </w:rPr>
        <w:t xml:space="preserve">pointer </w:t>
      </w:r>
      <w:r w:rsidRPr="00337D63">
        <w:rPr>
          <w:color w:val="000000" w:themeColor="text1"/>
          <w:u w:color="000000" w:themeColor="text1"/>
        </w:rPr>
        <w:lastRenderedPageBreak/>
        <w:t>from the left wing to make it 20</w:t>
      </w:r>
      <w:r w:rsidR="000E4B03">
        <w:rPr>
          <w:color w:val="000000" w:themeColor="text1"/>
          <w:u w:color="000000" w:themeColor="text1"/>
        </w:rPr>
        <w:noBreakHyphen/>
      </w:r>
      <w:r w:rsidRPr="00337D63">
        <w:rPr>
          <w:color w:val="000000" w:themeColor="text1"/>
          <w:u w:color="000000" w:themeColor="text1"/>
        </w:rPr>
        <w:t>14 Bruins with six minutes left in the second;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in the third quarter, senior Braeden Enloe hit his second 3</w:t>
      </w:r>
      <w:r w:rsidR="000E4B03">
        <w:rPr>
          <w:color w:val="000000" w:themeColor="text1"/>
          <w:u w:color="000000" w:themeColor="text1"/>
        </w:rPr>
        <w:noBreakHyphen/>
      </w:r>
      <w:r w:rsidRPr="00337D63">
        <w:rPr>
          <w:color w:val="000000" w:themeColor="text1"/>
          <w:u w:color="000000" w:themeColor="text1"/>
        </w:rPr>
        <w:t>pointer to give the Tigers their first lead of the game, 26</w:t>
      </w:r>
      <w:r w:rsidR="000E4B03">
        <w:rPr>
          <w:color w:val="000000" w:themeColor="text1"/>
          <w:u w:color="000000" w:themeColor="text1"/>
        </w:rPr>
        <w:noBreakHyphen/>
      </w:r>
      <w:r w:rsidRPr="00337D63">
        <w:rPr>
          <w:color w:val="000000" w:themeColor="text1"/>
          <w:u w:color="000000" w:themeColor="text1"/>
        </w:rPr>
        <w:t>23, with just over seven minutes left in the third. The lead was one the Tigers would not lose. Zach Skinner sailed for a layup on the baseline with 3:49 left in the third to make it a two possession game. Then Blue Ridge senior Demitre Hall hit a step</w:t>
      </w:r>
      <w:r w:rsidR="000E4B03">
        <w:rPr>
          <w:color w:val="000000" w:themeColor="text1"/>
          <w:u w:color="000000" w:themeColor="text1"/>
        </w:rPr>
        <w:noBreakHyphen/>
      </w:r>
      <w:r w:rsidRPr="00337D63">
        <w:rPr>
          <w:color w:val="000000" w:themeColor="text1"/>
          <w:u w:color="000000" w:themeColor="text1"/>
        </w:rPr>
        <w:t>in three with 1:51 left in the third to push the Tigers back to five and 38</w:t>
      </w:r>
      <w:r w:rsidR="000E4B03">
        <w:rPr>
          <w:color w:val="000000" w:themeColor="text1"/>
          <w:u w:color="000000" w:themeColor="text1"/>
        </w:rPr>
        <w:noBreakHyphen/>
      </w:r>
      <w:r w:rsidRPr="00337D63">
        <w:rPr>
          <w:color w:val="000000" w:themeColor="text1"/>
          <w:u w:color="000000" w:themeColor="text1"/>
        </w:rPr>
        <w:t>35 at the end of three;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senior standout Justin Bailey electrified the crowd and took over in the fourth, scoring 17 points in the second half and 10 of the Tigers</w:t>
      </w:r>
      <w:r w:rsidR="000E4B03">
        <w:rPr>
          <w:color w:val="000000" w:themeColor="text1"/>
          <w:u w:color="000000" w:themeColor="text1"/>
        </w:rPr>
        <w:t>’</w:t>
      </w:r>
      <w:r w:rsidRPr="00337D63">
        <w:rPr>
          <w:color w:val="000000" w:themeColor="text1"/>
          <w:u w:color="000000" w:themeColor="text1"/>
        </w:rPr>
        <w:t xml:space="preserve"> 11 fourth</w:t>
      </w:r>
      <w:r w:rsidR="000E4B03">
        <w:rPr>
          <w:color w:val="000000" w:themeColor="text1"/>
          <w:u w:color="000000" w:themeColor="text1"/>
        </w:rPr>
        <w:noBreakHyphen/>
      </w:r>
      <w:r w:rsidRPr="00337D63">
        <w:rPr>
          <w:color w:val="000000" w:themeColor="text1"/>
          <w:u w:color="000000" w:themeColor="text1"/>
        </w:rPr>
        <w:t>quarter points. Bailey shot 9</w:t>
      </w:r>
      <w:r w:rsidR="000E4B03">
        <w:rPr>
          <w:color w:val="000000" w:themeColor="text1"/>
          <w:u w:color="000000" w:themeColor="text1"/>
        </w:rPr>
        <w:noBreakHyphen/>
      </w:r>
      <w:r w:rsidRPr="00337D63">
        <w:rPr>
          <w:color w:val="000000" w:themeColor="text1"/>
          <w:u w:color="000000" w:themeColor="text1"/>
        </w:rPr>
        <w:t>of</w:t>
      </w:r>
      <w:r w:rsidR="000E4B03">
        <w:rPr>
          <w:color w:val="000000" w:themeColor="text1"/>
          <w:u w:color="000000" w:themeColor="text1"/>
        </w:rPr>
        <w:noBreakHyphen/>
      </w:r>
      <w:r w:rsidRPr="00337D63">
        <w:rPr>
          <w:color w:val="000000" w:themeColor="text1"/>
          <w:u w:color="000000" w:themeColor="text1"/>
        </w:rPr>
        <w:t>17 from the field and 11</w:t>
      </w:r>
      <w:r w:rsidR="000E4B03">
        <w:rPr>
          <w:color w:val="000000" w:themeColor="text1"/>
          <w:u w:color="000000" w:themeColor="text1"/>
        </w:rPr>
        <w:noBreakHyphen/>
      </w:r>
      <w:r w:rsidRPr="00337D63">
        <w:rPr>
          <w:color w:val="000000" w:themeColor="text1"/>
          <w:u w:color="000000" w:themeColor="text1"/>
        </w:rPr>
        <w:t>of</w:t>
      </w:r>
      <w:r w:rsidR="000E4B03">
        <w:rPr>
          <w:color w:val="000000" w:themeColor="text1"/>
          <w:u w:color="000000" w:themeColor="text1"/>
        </w:rPr>
        <w:noBreakHyphen/>
      </w:r>
      <w:r w:rsidRPr="00337D63">
        <w:rPr>
          <w:color w:val="000000" w:themeColor="text1"/>
          <w:u w:color="000000" w:themeColor="text1"/>
        </w:rPr>
        <w:t>14 from the free</w:t>
      </w:r>
      <w:r w:rsidR="000E4B03">
        <w:rPr>
          <w:color w:val="000000" w:themeColor="text1"/>
          <w:u w:color="000000" w:themeColor="text1"/>
        </w:rPr>
        <w:noBreakHyphen/>
      </w:r>
      <w:r w:rsidRPr="00337D63">
        <w:rPr>
          <w:color w:val="000000" w:themeColor="text1"/>
          <w:u w:color="000000" w:themeColor="text1"/>
        </w:rPr>
        <w:t>throw line in the game. Blue Ridge held on in the fourth, holding the Bruins scoreless in the final 4:14 of the game;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making a sweet victory even sweeter, the Tigers saw Justin Bailey named 3A Player of the Year. The win was, in addition, an especially unforgettable one for Head Coach Richie Stevens and Assistant Coach Keith Cannada, both of whom played for the Tigers while at Blue Ridge in the early 2000s;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the House takes great pleasure in recognizing the young men of the Blue Ridge High School boys basketball team for leading with excellence, both in the classroom and on the court, and expects to hear of continued great achievements in the years ahead. Now, therefore,</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Be it resolved by the House of Representatives:</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That the members of the South Carolina House of Representatives, by this resolution, congratulate the Blue Ridge High School boys basketball team for capturing the 2022 Class AAA State Championship title and honor the team</w:t>
      </w:r>
      <w:r w:rsidR="000E4B03">
        <w:rPr>
          <w:color w:val="000000" w:themeColor="text1"/>
          <w:u w:color="000000" w:themeColor="text1"/>
        </w:rPr>
        <w:t>’</w:t>
      </w:r>
      <w:r w:rsidRPr="00337D63">
        <w:rPr>
          <w:color w:val="000000" w:themeColor="text1"/>
          <w:u w:color="000000" w:themeColor="text1"/>
        </w:rPr>
        <w:t>s exceptional players, coaches, and staff.</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F53" w:rsidRDefault="00C619E6" w:rsidP="00726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7D63">
        <w:rPr>
          <w:color w:val="000000" w:themeColor="text1"/>
          <w:u w:color="000000" w:themeColor="text1"/>
        </w:rPr>
        <w:t>Be it further resolved that a copy of this resolution be presented to Principal Reena Watson and Head Coach Richie Stevens of Blue Ridge High School.</w:t>
      </w:r>
    </w:p>
    <w:p w:rsidR="00CF6557" w:rsidRDefault="000E4B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3170" w:rsidRDefault="00953170" w:rsidP="00953170">
      <w:pPr>
        <w:suppressAutoHyphens/>
      </w:pPr>
    </w:p>
    <w:sectPr w:rsidR="00953170" w:rsidSect="009531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B3B" w:rsidRDefault="00955B3B" w:rsidP="009F0C77">
      <w:r>
        <w:separator/>
      </w:r>
    </w:p>
  </w:endnote>
  <w:endnote w:type="continuationSeparator" w:id="0">
    <w:p w:rsidR="00955B3B" w:rsidRDefault="00955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018E14-5AF3-4789-931F-3BC69A260E00}"/>
    <w:embedBold r:id="rId2" w:fontKey="{A5B2C1F3-C0A0-4084-B8F2-46A057C48B98}"/>
  </w:font>
  <w:font w:name="Calibri">
    <w:panose1 w:val="020F0502020204030204"/>
    <w:charset w:val="00"/>
    <w:family w:val="swiss"/>
    <w:pitch w:val="variable"/>
    <w:sig w:usb0="E4002EFF" w:usb1="C000247B" w:usb2="00000009" w:usb3="00000000" w:csb0="000001FF" w:csb1="00000000"/>
    <w:embedRegular r:id="rId3" w:fontKey="{FBD93ACF-D061-47F8-A9C8-9355F560262F}"/>
  </w:font>
  <w:font w:name="Segoe UI">
    <w:panose1 w:val="020B0502040204020203"/>
    <w:charset w:val="00"/>
    <w:family w:val="swiss"/>
    <w:pitch w:val="variable"/>
    <w:sig w:usb0="E4002EFF" w:usb1="C000E47F" w:usb2="00000009" w:usb3="00000000" w:csb0="000001FF" w:csb1="00000000"/>
    <w:embedRegular r:id="rId4" w:fontKey="{3C80B634-01CA-4DFC-B8BF-77094BB1F72B}"/>
  </w:font>
  <w:font w:name="Cambria">
    <w:panose1 w:val="02040503050406030204"/>
    <w:charset w:val="00"/>
    <w:family w:val="roman"/>
    <w:pitch w:val="variable"/>
    <w:sig w:usb0="E00006FF" w:usb1="420024FF" w:usb2="02000000" w:usb3="00000000" w:csb0="0000019F" w:csb1="00000000"/>
    <w:embedRegular r:id="rId5" w:fontKey="{01253518-9DBD-49BE-93EA-5DC2A808B4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170" w:rsidRPr="00A74106" w:rsidRDefault="00953170" w:rsidP="00A74106">
    <w:pPr>
      <w:pStyle w:val="Footer"/>
      <w:tabs>
        <w:tab w:val="clear" w:pos="4680"/>
        <w:tab w:val="clear" w:pos="9360"/>
        <w:tab w:val="center" w:pos="2995"/>
      </w:tabs>
      <w:spacing w:before="120"/>
    </w:pPr>
    <w:r>
      <w:t>[5100]</w:t>
    </w:r>
    <w:r>
      <w:tab/>
    </w:r>
    <w:r>
      <w:fldChar w:fldCharType="begin"/>
    </w:r>
    <w:r>
      <w:instrText xml:space="preserve"> PAGE  \* MERGEFORMAT </w:instrText>
    </w:r>
    <w:r>
      <w:fldChar w:fldCharType="separate"/>
    </w:r>
    <w:r w:rsidR="00C445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B3B" w:rsidRDefault="00955B3B" w:rsidP="009F0C77">
      <w:r>
        <w:separator/>
      </w:r>
    </w:p>
  </w:footnote>
  <w:footnote w:type="continuationSeparator" w:id="0">
    <w:p w:rsidR="00955B3B" w:rsidRDefault="00955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8SA22"/>
    <w:docVar w:name="CoverBillType" w:val="r"/>
    <w:docVar w:name="DocPath" w:val="L:\Council\bills\RM\1398SA22.DOCX"/>
    <w:docVar w:name="dvBillNumber" w:val="5100"/>
    <w:docVar w:name="dvBillNumberPrefix" w:val="H. "/>
    <w:docVar w:name="dvOriginalBody" w:val="House"/>
    <w:docVar w:name="dvSteno" w:val="RM"/>
    <w:docVar w:name="NameofBody" w:val="h"/>
    <w:docVar w:name="vGroup2" w:val="Council"/>
  </w:docVars>
  <w:rsids>
    <w:rsidRoot w:val="00955B3B"/>
    <w:rsid w:val="00011869"/>
    <w:rsid w:val="00015CD6"/>
    <w:rsid w:val="000A2CA2"/>
    <w:rsid w:val="000E0100"/>
    <w:rsid w:val="000E1785"/>
    <w:rsid w:val="000E4B03"/>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39BB"/>
    <w:rsid w:val="0037079A"/>
    <w:rsid w:val="003C18DA"/>
    <w:rsid w:val="003C4DAB"/>
    <w:rsid w:val="003D01E8"/>
    <w:rsid w:val="003E5288"/>
    <w:rsid w:val="003F6D79"/>
    <w:rsid w:val="004140C6"/>
    <w:rsid w:val="0041760A"/>
    <w:rsid w:val="00417C01"/>
    <w:rsid w:val="004403BD"/>
    <w:rsid w:val="00461441"/>
    <w:rsid w:val="004709A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6672"/>
    <w:rsid w:val="00734F00"/>
    <w:rsid w:val="00736959"/>
    <w:rsid w:val="007A70AE"/>
    <w:rsid w:val="00812148"/>
    <w:rsid w:val="008362E8"/>
    <w:rsid w:val="0085786E"/>
    <w:rsid w:val="00874869"/>
    <w:rsid w:val="008A1768"/>
    <w:rsid w:val="008A489F"/>
    <w:rsid w:val="008F0F33"/>
    <w:rsid w:val="008F4429"/>
    <w:rsid w:val="00933BB6"/>
    <w:rsid w:val="009349F7"/>
    <w:rsid w:val="0094021A"/>
    <w:rsid w:val="00953170"/>
    <w:rsid w:val="00955B3B"/>
    <w:rsid w:val="009B44AF"/>
    <w:rsid w:val="009C6A0B"/>
    <w:rsid w:val="009F0C77"/>
    <w:rsid w:val="009F4DD1"/>
    <w:rsid w:val="00A02543"/>
    <w:rsid w:val="00A22601"/>
    <w:rsid w:val="00A41684"/>
    <w:rsid w:val="00A64E80"/>
    <w:rsid w:val="00A67F53"/>
    <w:rsid w:val="00A72BCD"/>
    <w:rsid w:val="00A74106"/>
    <w:rsid w:val="00A741D9"/>
    <w:rsid w:val="00A833AB"/>
    <w:rsid w:val="00A9741D"/>
    <w:rsid w:val="00AC34A2"/>
    <w:rsid w:val="00AD1C9A"/>
    <w:rsid w:val="00AD4B17"/>
    <w:rsid w:val="00AE7C1E"/>
    <w:rsid w:val="00B412D4"/>
    <w:rsid w:val="00B64FFF"/>
    <w:rsid w:val="00BE3C22"/>
    <w:rsid w:val="00C0345E"/>
    <w:rsid w:val="00C21ABE"/>
    <w:rsid w:val="00C31C95"/>
    <w:rsid w:val="00C3483A"/>
    <w:rsid w:val="00C445B1"/>
    <w:rsid w:val="00C619E6"/>
    <w:rsid w:val="00C74E9D"/>
    <w:rsid w:val="00C826DD"/>
    <w:rsid w:val="00C82FD3"/>
    <w:rsid w:val="00C92819"/>
    <w:rsid w:val="00CC6B7B"/>
    <w:rsid w:val="00CD2089"/>
    <w:rsid w:val="00CF6557"/>
    <w:rsid w:val="00D6743C"/>
    <w:rsid w:val="00D712BD"/>
    <w:rsid w:val="00D73A67"/>
    <w:rsid w:val="00D970A9"/>
    <w:rsid w:val="00DF3845"/>
    <w:rsid w:val="00E41911"/>
    <w:rsid w:val="00E44B57"/>
    <w:rsid w:val="00E92EEF"/>
    <w:rsid w:val="00EF2368"/>
    <w:rsid w:val="00F24442"/>
    <w:rsid w:val="00F507E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39B9FB-D9F0-444D-B7C3-F32F2303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2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601"/>
    <w:rPr>
      <w:rFonts w:ascii="Segoe UI" w:eastAsia="Times New Roman" w:hAnsi="Segoe UI" w:cs="Segoe UI"/>
      <w:sz w:val="18"/>
      <w:szCs w:val="18"/>
    </w:rPr>
  </w:style>
  <w:style w:type="character" w:styleId="Hyperlink">
    <w:name w:val="Hyperlink"/>
    <w:basedOn w:val="DefaultParagraphFont"/>
    <w:uiPriority w:val="99"/>
    <w:unhideWhenUsed/>
    <w:rsid w:val="009531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00&amp;session=124&amp;summary=B" TargetMode="External"/><Relationship Id="rId3" Type="http://schemas.openxmlformats.org/officeDocument/2006/relationships/settings" Target="settings.xml"/><Relationship Id="rId7" Type="http://schemas.openxmlformats.org/officeDocument/2006/relationships/hyperlink" Target="file:///h:\hj\202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00_2022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08DFC-B18E-43B6-B9A9-9457DFFC4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768</Words>
  <Characters>4613</Characters>
  <Application>Microsoft Office Word</Application>
  <DocSecurity>0</DocSecurity>
  <Lines>177</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5100: Subject not yet available - South Carolina Legislature Online</dc:title>
  <dc:subject/>
  <dc:creator>Rosanne McDowell</dc:creator>
  <cp:keywords/>
  <dc:description/>
  <cp:lastModifiedBy>S Wilson</cp:lastModifiedBy>
  <cp:revision>2</cp:revision>
  <cp:lastPrinted>2022-03-08T21:24:00Z</cp:lastPrinted>
  <dcterms:created xsi:type="dcterms:W3CDTF">2022-03-09T21:02:00Z</dcterms:created>
  <dcterms:modified xsi:type="dcterms:W3CDTF">2022-03-09T21:02:00Z</dcterms:modified>
</cp:coreProperties>
</file>