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7135" w:rsidRDefault="00117135" w:rsidP="00117135">
      <w:pPr>
        <w:widowControl w:val="0"/>
        <w:jc w:val="center"/>
      </w:pPr>
      <w:r w:rsidRPr="00117135">
        <w:rPr>
          <w:b/>
        </w:rPr>
        <w:t>South Carolina General Assembly</w:t>
      </w:r>
    </w:p>
    <w:p w:rsidR="00117135" w:rsidRDefault="00117135" w:rsidP="00117135">
      <w:pPr>
        <w:widowControl w:val="0"/>
        <w:jc w:val="center"/>
      </w:pPr>
      <w:r>
        <w:t>124th Session, 2021-2022</w:t>
      </w:r>
    </w:p>
    <w:p w:rsidR="00117135" w:rsidRDefault="00117135" w:rsidP="00117135">
      <w:pPr>
        <w:widowControl w:val="0"/>
        <w:jc w:val="left"/>
      </w:pPr>
    </w:p>
    <w:p w:rsidR="00117135" w:rsidRDefault="00117135" w:rsidP="00117135">
      <w:pPr>
        <w:widowControl w:val="0"/>
        <w:jc w:val="left"/>
        <w:rPr>
          <w:b/>
        </w:rPr>
      </w:pPr>
      <w:r w:rsidRPr="00117135">
        <w:rPr>
          <w:b/>
        </w:rPr>
        <w:t>H. 5103</w:t>
      </w:r>
    </w:p>
    <w:p w:rsidR="00117135" w:rsidRDefault="00117135" w:rsidP="00117135">
      <w:pPr>
        <w:widowControl w:val="0"/>
        <w:jc w:val="left"/>
        <w:rPr>
          <w:b/>
        </w:rPr>
      </w:pPr>
    </w:p>
    <w:p w:rsidR="00117135" w:rsidRDefault="00117135" w:rsidP="00117135">
      <w:pPr>
        <w:widowControl w:val="0"/>
        <w:jc w:val="left"/>
      </w:pPr>
      <w:r w:rsidRPr="00117135">
        <w:rPr>
          <w:b/>
        </w:rPr>
        <w:t>STATUS INFORMATION</w:t>
      </w:r>
    </w:p>
    <w:p w:rsidR="00117135" w:rsidRDefault="00117135" w:rsidP="00117135">
      <w:pPr>
        <w:widowControl w:val="0"/>
        <w:jc w:val="left"/>
      </w:pPr>
    </w:p>
    <w:p w:rsidR="00117135" w:rsidRDefault="00117135" w:rsidP="00117135">
      <w:pPr>
        <w:widowControl w:val="0"/>
        <w:jc w:val="left"/>
      </w:pPr>
      <w:r>
        <w:t>Joint Resolution</w:t>
      </w:r>
    </w:p>
    <w:p w:rsidR="00117135" w:rsidRDefault="00117135" w:rsidP="00117135">
      <w:pPr>
        <w:widowControl w:val="0"/>
        <w:jc w:val="left"/>
      </w:pPr>
      <w:r>
        <w:t>Sponsors: Reps. Jones, Fry, Long, May, Haddon, Morgan, McCabe, Dabney, M.M. Smith, Willis, B. Cox, Oremus, Bennett, Nutt, Magnuson, Bustos, Huggins, Hiott, Burns, Hardee and Forrest</w:t>
      </w:r>
    </w:p>
    <w:p w:rsidR="00117135" w:rsidRDefault="00117135" w:rsidP="00117135">
      <w:pPr>
        <w:widowControl w:val="0"/>
        <w:jc w:val="left"/>
      </w:pPr>
      <w:r>
        <w:t>Document Path: l:\council\bills\nbd\11347dg22.docx</w:t>
      </w:r>
    </w:p>
    <w:p w:rsidR="000D35CC" w:rsidRDefault="000D35CC" w:rsidP="00117135">
      <w:pPr>
        <w:widowControl w:val="0"/>
        <w:jc w:val="left"/>
      </w:pPr>
      <w:r>
        <w:t>Companion/Similar bill(s): 5112</w:t>
      </w:r>
    </w:p>
    <w:p w:rsidR="00117135" w:rsidRDefault="00117135" w:rsidP="00117135">
      <w:pPr>
        <w:widowControl w:val="0"/>
        <w:jc w:val="left"/>
      </w:pPr>
    </w:p>
    <w:p w:rsidR="00117135" w:rsidRDefault="00117135" w:rsidP="00117135">
      <w:pPr>
        <w:widowControl w:val="0"/>
        <w:jc w:val="left"/>
      </w:pPr>
      <w:r>
        <w:t>Introduced in the House on March 10, 2022</w:t>
      </w:r>
    </w:p>
    <w:p w:rsidR="00117135" w:rsidRDefault="00117135" w:rsidP="00117135">
      <w:pPr>
        <w:widowControl w:val="0"/>
        <w:jc w:val="left"/>
      </w:pPr>
      <w:r>
        <w:t xml:space="preserve">Currently residing in the House Committee on </w:t>
      </w:r>
      <w:r w:rsidRPr="00117135">
        <w:rPr>
          <w:b/>
        </w:rPr>
        <w:t>Ways and Means</w:t>
      </w:r>
    </w:p>
    <w:p w:rsidR="00117135" w:rsidRDefault="00117135" w:rsidP="00117135">
      <w:pPr>
        <w:widowControl w:val="0"/>
        <w:jc w:val="left"/>
      </w:pPr>
    </w:p>
    <w:p w:rsidR="00117135" w:rsidRDefault="00BB1F82" w:rsidP="00117135">
      <w:pPr>
        <w:widowControl w:val="0"/>
        <w:jc w:val="left"/>
      </w:pPr>
      <w:r>
        <w:t>Summary: Gas tax and user fee temporary suspension</w:t>
      </w:r>
    </w:p>
    <w:p w:rsidR="00117135" w:rsidRDefault="00117135" w:rsidP="00117135">
      <w:pPr>
        <w:widowControl w:val="0"/>
        <w:jc w:val="left"/>
      </w:pPr>
    </w:p>
    <w:p w:rsidR="00117135" w:rsidRDefault="00117135" w:rsidP="00117135">
      <w:pPr>
        <w:widowControl w:val="0"/>
        <w:jc w:val="left"/>
      </w:pPr>
    </w:p>
    <w:p w:rsidR="00117135" w:rsidRDefault="00117135" w:rsidP="00117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7135">
        <w:rPr>
          <w:b/>
        </w:rPr>
        <w:t>HISTORY OF LEGISLATIVE ACTIONS</w:t>
      </w:r>
    </w:p>
    <w:p w:rsidR="00117135" w:rsidRDefault="00117135" w:rsidP="00117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7135" w:rsidRPr="00117135" w:rsidRDefault="00117135" w:rsidP="001171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7135">
        <w:rPr>
          <w:u w:val="single"/>
        </w:rPr>
        <w:tab/>
        <w:t>Date</w:t>
      </w:r>
      <w:r w:rsidRPr="00117135">
        <w:rPr>
          <w:u w:val="single"/>
        </w:rPr>
        <w:tab/>
        <w:t>Body</w:t>
      </w:r>
      <w:r w:rsidRPr="00117135">
        <w:rPr>
          <w:u w:val="single"/>
        </w:rPr>
        <w:tab/>
        <w:t>Action Description with journal page number</w:t>
      </w:r>
      <w:r w:rsidRPr="00117135">
        <w:rPr>
          <w:u w:val="single"/>
        </w:rPr>
        <w:tab/>
      </w:r>
    </w:p>
    <w:p w:rsidR="00117135" w:rsidRDefault="00117135" w:rsidP="0011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Introduced and read first time</w:t>
      </w:r>
    </w:p>
    <w:p w:rsidR="00117135" w:rsidRDefault="00117135" w:rsidP="0011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3/10/2022</w:t>
      </w:r>
      <w:r>
        <w:tab/>
        <w:t>House</w:t>
      </w:r>
      <w:r>
        <w:tab/>
        <w:t xml:space="preserve">Referred to Committee on </w:t>
      </w:r>
      <w:r w:rsidRPr="00CB0A8C">
        <w:rPr>
          <w:b/>
        </w:rPr>
        <w:t>Ways and Means</w:t>
      </w:r>
    </w:p>
    <w:p w:rsidR="00117135" w:rsidRDefault="00117135" w:rsidP="0011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7135" w:rsidRDefault="00117135" w:rsidP="0011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17135">
          <w:rPr>
            <w:rStyle w:val="Hyperlink"/>
          </w:rPr>
          <w:t>legislative information</w:t>
        </w:r>
      </w:hyperlink>
      <w:r>
        <w:t xml:space="preserve"> at the website</w:t>
      </w:r>
    </w:p>
    <w:p w:rsidR="00117135" w:rsidRDefault="00117135" w:rsidP="0011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7135" w:rsidRPr="00117135" w:rsidRDefault="00117135" w:rsidP="00117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7135" w:rsidRDefault="00117135" w:rsidP="00117135">
      <w:pPr>
        <w:widowControl w:val="0"/>
        <w:jc w:val="left"/>
      </w:pPr>
      <w:r w:rsidRPr="00117135">
        <w:rPr>
          <w:b/>
        </w:rPr>
        <w:t>VERSIONS OF THIS BILL</w:t>
      </w:r>
    </w:p>
    <w:p w:rsidR="00117135" w:rsidRDefault="00117135" w:rsidP="00117135">
      <w:pPr>
        <w:widowControl w:val="0"/>
        <w:jc w:val="left"/>
      </w:pPr>
    </w:p>
    <w:p w:rsidR="00117135" w:rsidRDefault="00614C56" w:rsidP="00117135">
      <w:pPr>
        <w:widowControl w:val="0"/>
        <w:jc w:val="left"/>
      </w:pPr>
      <w:hyperlink r:id="rId8" w:history="1">
        <w:r w:rsidR="00117135">
          <w:rPr>
            <w:rStyle w:val="Hyperlink"/>
          </w:rPr>
          <w:t>3/10/2022</w:t>
        </w:r>
      </w:hyperlink>
    </w:p>
    <w:p w:rsidR="00117135" w:rsidRDefault="00117135" w:rsidP="00117135"/>
    <w:p w:rsidR="00117135" w:rsidRDefault="00117135" w:rsidP="00117135">
      <w:pPr>
        <w:sectPr w:rsidR="00117135" w:rsidSect="001171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6361" w:rsidRDefault="002F6361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0A9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482F26">
        <w:rPr>
          <w:color w:val="000000" w:themeColor="text1"/>
          <w:u w:color="000000" w:themeColor="text1"/>
        </w:rPr>
        <w:t>TO SUSPEND THE IMPOSITION OF THE USER FEE ON GASOLINE AND DIESEL FUEL AND THE IMPOSITION OF THE ROAD TAX FOR ONE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0A99" w:rsidRDefault="0086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A99" w:rsidRDefault="0086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9D" w:rsidRPr="00482F26" w:rsidRDefault="00E4579D" w:rsidP="00E4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2F2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82F2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82F26">
        <w:rPr>
          <w:color w:val="000000" w:themeColor="text1"/>
          <w:u w:color="000000" w:themeColor="text1"/>
        </w:rPr>
        <w:t>The imposition of the user fee on gasoline and diesel fuel pursuant to Section 12</w:t>
      </w:r>
      <w:r w:rsidRPr="00482F26">
        <w:rPr>
          <w:color w:val="000000" w:themeColor="text1"/>
          <w:u w:color="000000" w:themeColor="text1"/>
        </w:rPr>
        <w:noBreakHyphen/>
        <w:t>28</w:t>
      </w:r>
      <w:r w:rsidRPr="00482F26">
        <w:rPr>
          <w:color w:val="000000" w:themeColor="text1"/>
          <w:u w:color="000000" w:themeColor="text1"/>
        </w:rPr>
        <w:noBreakHyphen/>
        <w:t>310, and the imposition of the road tax pursuant to Section 56</w:t>
      </w:r>
      <w:r w:rsidRPr="00482F26">
        <w:rPr>
          <w:color w:val="000000" w:themeColor="text1"/>
          <w:u w:color="000000" w:themeColor="text1"/>
        </w:rPr>
        <w:noBreakHyphen/>
        <w:t>11</w:t>
      </w:r>
      <w:r w:rsidRPr="00482F26">
        <w:rPr>
          <w:color w:val="000000" w:themeColor="text1"/>
          <w:u w:color="000000" w:themeColor="text1"/>
        </w:rPr>
        <w:noBreakHyphen/>
        <w:t>410 are suspended for one</w:t>
      </w:r>
      <w:r w:rsidR="00611198">
        <w:rPr>
          <w:color w:val="000000" w:themeColor="text1"/>
          <w:u w:color="000000" w:themeColor="text1"/>
        </w:rPr>
        <w:t xml:space="preserve"> </w:t>
      </w:r>
      <w:r w:rsidRPr="00482F26">
        <w:rPr>
          <w:color w:val="000000" w:themeColor="text1"/>
          <w:u w:color="000000" w:themeColor="text1"/>
        </w:rPr>
        <w:t>year from the effective date of this joint resolution.  Upon the conclusion of one year, the impositions are reinstated at the fully phased</w:t>
      </w:r>
      <w:r w:rsidRPr="00482F26">
        <w:rPr>
          <w:color w:val="000000" w:themeColor="text1"/>
          <w:u w:color="000000" w:themeColor="text1"/>
        </w:rPr>
        <w:noBreakHyphen/>
        <w:t>in rates set by law.</w:t>
      </w:r>
    </w:p>
    <w:p w:rsidR="00E4579D" w:rsidRPr="00482F26" w:rsidRDefault="00E4579D" w:rsidP="00E4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A99" w:rsidRDefault="00E4579D" w:rsidP="00E4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82F26">
        <w:rPr>
          <w:color w:val="000000" w:themeColor="text1"/>
          <w:u w:color="000000" w:themeColor="text1"/>
        </w:rPr>
        <w:t>2</w:t>
      </w:r>
      <w:r w:rsidR="00860A99">
        <w:t>.</w:t>
      </w:r>
      <w:r w:rsidR="00860A99">
        <w:tab/>
        <w:t>This joint resolution takes effect upon approval by the Governor.</w:t>
      </w:r>
    </w:p>
    <w:p w:rsidR="004E584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7135" w:rsidRDefault="00117135" w:rsidP="00117135">
      <w:pPr>
        <w:suppressAutoHyphens/>
      </w:pPr>
    </w:p>
    <w:sectPr w:rsidR="00117135" w:rsidSect="001171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0A99" w:rsidRDefault="00860A99" w:rsidP="009F0C77">
      <w:r>
        <w:separator/>
      </w:r>
    </w:p>
  </w:endnote>
  <w:endnote w:type="continuationSeparator" w:id="0">
    <w:p w:rsidR="00860A99" w:rsidRDefault="00860A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2F8511-FA4C-4149-B7EE-2B4A5E680B86}"/>
    <w:embedBold r:id="rId2" w:fontKey="{2C0FCF3A-4D10-4547-BA2D-617F86130C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1E0373-0313-4AD0-BE8D-EFEA9D2034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C0D280-676D-4ABE-95E0-319AC21721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66B972-9D28-42FA-893F-BFAFC923B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17135" w:rsidRPr="002F6361" w:rsidRDefault="00117135" w:rsidP="002F63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35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0A99" w:rsidRDefault="00860A99" w:rsidP="009F0C77">
      <w:r>
        <w:separator/>
      </w:r>
    </w:p>
  </w:footnote>
  <w:footnote w:type="continuationSeparator" w:id="0">
    <w:p w:rsidR="00860A99" w:rsidRDefault="00860A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1347DG22"/>
    <w:docVar w:name="CoverBillType" w:val="j"/>
    <w:docVar w:name="DocPath" w:val="L:\Council\bills\NBD\11347DG22.DOCX"/>
    <w:docVar w:name="dvBillNumber" w:val="51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0A99"/>
    <w:rsid w:val="00011869"/>
    <w:rsid w:val="00015CD6"/>
    <w:rsid w:val="000D35CC"/>
    <w:rsid w:val="000E0100"/>
    <w:rsid w:val="000E1785"/>
    <w:rsid w:val="000F40FA"/>
    <w:rsid w:val="001035F1"/>
    <w:rsid w:val="0010776B"/>
    <w:rsid w:val="00117135"/>
    <w:rsid w:val="00133E66"/>
    <w:rsid w:val="001435A3"/>
    <w:rsid w:val="00146ED3"/>
    <w:rsid w:val="00151044"/>
    <w:rsid w:val="0017195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36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8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98"/>
    <w:rsid w:val="006215AA"/>
    <w:rsid w:val="006913C9"/>
    <w:rsid w:val="0069470D"/>
    <w:rsid w:val="006D58AA"/>
    <w:rsid w:val="00734481"/>
    <w:rsid w:val="00734F00"/>
    <w:rsid w:val="00736959"/>
    <w:rsid w:val="007A70AE"/>
    <w:rsid w:val="008362E8"/>
    <w:rsid w:val="0085786E"/>
    <w:rsid w:val="00860A9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1F82"/>
    <w:rsid w:val="00BC11B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56BB"/>
    <w:rsid w:val="00D73A67"/>
    <w:rsid w:val="00D970A9"/>
    <w:rsid w:val="00DF3845"/>
    <w:rsid w:val="00E41911"/>
    <w:rsid w:val="00E44B57"/>
    <w:rsid w:val="00E4579D"/>
    <w:rsid w:val="00E92EEF"/>
    <w:rsid w:val="00EE79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A1D14-5009-49C4-BDDC-34CAF348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9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9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7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103_2022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103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87B7C-11AD-4C3D-96B3-B3DFE935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5103: Subject not yet available - South Carolina Legislature Online</dc:title>
  <dc:creator>Niki Downey</dc:creator>
  <cp:lastModifiedBy>Sade Wilson</cp:lastModifiedBy>
  <cp:revision>2</cp:revision>
  <cp:lastPrinted>2022-03-09T15:00:00Z</cp:lastPrinted>
  <dcterms:created xsi:type="dcterms:W3CDTF">2022-05-06T15:17:00Z</dcterms:created>
  <dcterms:modified xsi:type="dcterms:W3CDTF">2022-05-06T15:17:00Z</dcterms:modified>
</cp:coreProperties>
</file>