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4B0" w:rsidRDefault="005674B0" w:rsidP="005674B0">
      <w:pPr>
        <w:widowControl w:val="0"/>
        <w:jc w:val="center"/>
      </w:pPr>
      <w:r w:rsidRPr="005674B0">
        <w:rPr>
          <w:b/>
        </w:rPr>
        <w:t>South Carolina General Assembly</w:t>
      </w:r>
    </w:p>
    <w:p w:rsidR="005674B0" w:rsidRDefault="005674B0" w:rsidP="005674B0">
      <w:pPr>
        <w:widowControl w:val="0"/>
        <w:jc w:val="center"/>
      </w:pPr>
      <w:r>
        <w:t>124th Session, 2021-2022</w:t>
      </w:r>
    </w:p>
    <w:p w:rsidR="005674B0" w:rsidRDefault="005674B0" w:rsidP="005674B0">
      <w:pPr>
        <w:widowControl w:val="0"/>
        <w:jc w:val="left"/>
      </w:pPr>
    </w:p>
    <w:p w:rsidR="005674B0" w:rsidRDefault="005674B0" w:rsidP="005674B0">
      <w:pPr>
        <w:widowControl w:val="0"/>
        <w:jc w:val="left"/>
        <w:rPr>
          <w:b/>
        </w:rPr>
      </w:pPr>
      <w:r w:rsidRPr="005674B0">
        <w:rPr>
          <w:b/>
        </w:rPr>
        <w:t>H. 5454</w:t>
      </w:r>
    </w:p>
    <w:p w:rsidR="005674B0" w:rsidRDefault="005674B0" w:rsidP="005674B0">
      <w:pPr>
        <w:widowControl w:val="0"/>
        <w:jc w:val="left"/>
        <w:rPr>
          <w:b/>
        </w:rPr>
      </w:pPr>
    </w:p>
    <w:p w:rsidR="005674B0" w:rsidRDefault="005674B0" w:rsidP="005674B0">
      <w:pPr>
        <w:widowControl w:val="0"/>
        <w:jc w:val="left"/>
      </w:pPr>
      <w:r w:rsidRPr="005674B0">
        <w:rPr>
          <w:b/>
        </w:rPr>
        <w:t>STATUS INFORMATION</w:t>
      </w:r>
    </w:p>
    <w:p w:rsidR="005674B0" w:rsidRDefault="005674B0" w:rsidP="005674B0">
      <w:pPr>
        <w:widowControl w:val="0"/>
        <w:jc w:val="left"/>
      </w:pPr>
    </w:p>
    <w:p w:rsidR="005674B0" w:rsidRDefault="005674B0" w:rsidP="005674B0">
      <w:pPr>
        <w:widowControl w:val="0"/>
        <w:jc w:val="left"/>
      </w:pPr>
      <w:r>
        <w:t>House Resolution</w:t>
      </w:r>
    </w:p>
    <w:p w:rsidR="005674B0" w:rsidRDefault="005674B0" w:rsidP="005674B0">
      <w:pPr>
        <w:widowControl w:val="0"/>
        <w:jc w:val="left"/>
      </w:pPr>
      <w:r>
        <w:t>Sponsors: Reps. McCabe, Calhoon, Taylor, Huggins, Caskey, Wooten, May, Forrest, Ott, Alexander, Allison, Anderson, Atkinson, Bailey, Ballentine, Bamberg, Bannister, Bennett, Bernstein, Blackwell, Bradley, Brawley, Brittain, Bryant, Burns, Bustos, Carter, Chumley, Clyburn, Cobb</w:t>
      </w:r>
      <w:r>
        <w:noBreakHyphen/>
        <w:t>Hunter, Cogswell, Collins, B. Cox, W. Cox, Crawford, Dabney, Daning, Davis, Dillard, Elliott, Erickson, Felder, Finlay, Fry, Gagnon, Garvin, Gatch, Gilliam, Gilliard, Govan, Haddon, Hardee, Hart, Hayes, Henderson</w:t>
      </w:r>
      <w:r>
        <w:noBreakHyphen/>
        <w:t>Myers, Henegan, Herbkersman, Hewitt, Hill, Hiott, Hixon, Hosey, Howard, Hyde, Jefferson, J.E. Johnson, J.L. Johnson, K.O. Johnson, Jones, Jordan, King, Kirby, Ligon, Long, Lowe, Lucas, Magnuson, Matthews, McCravy, McDaniel, McGarry, McGinnis, McKnight, J. Moore, T. Moore, A.M. Morgan, T.A. Morgan, D.C. Moss, V.S. Moss, Murphy, Murray, B. Newton, W. Newton, Nutt, Oremus, Parks, Pendarvis, Pope, Rivers, Robbins, Robinson, Rose, Rutherford, Sandifer, Simrill, G.M. Smith, G.R. Smith, M.M. Smith, Stavrinakis, Tedder, Thayer, Thigpen, Trantham, Weeks, West, Wetmore, Wheeler, White, Whitmire, R. Williams, S. Williams, Willis and Yow</w:t>
      </w:r>
    </w:p>
    <w:p w:rsidR="005674B0" w:rsidRDefault="005674B0" w:rsidP="005674B0">
      <w:pPr>
        <w:widowControl w:val="0"/>
        <w:jc w:val="left"/>
      </w:pPr>
      <w:r>
        <w:t>Document Path: l:\council\bills\rm\1518dg22.docx</w:t>
      </w:r>
    </w:p>
    <w:p w:rsidR="005674B0" w:rsidRDefault="005674B0" w:rsidP="005674B0">
      <w:pPr>
        <w:widowControl w:val="0"/>
        <w:jc w:val="left"/>
      </w:pPr>
    </w:p>
    <w:p w:rsidR="005674B0" w:rsidRDefault="005674B0" w:rsidP="005674B0">
      <w:pPr>
        <w:widowControl w:val="0"/>
        <w:jc w:val="left"/>
      </w:pPr>
      <w:r>
        <w:t>Introduced in the House on June 28, 2022</w:t>
      </w:r>
    </w:p>
    <w:p w:rsidR="005674B0" w:rsidRDefault="005674B0" w:rsidP="005674B0">
      <w:pPr>
        <w:widowControl w:val="0"/>
        <w:jc w:val="left"/>
      </w:pPr>
      <w:r>
        <w:t>Adopted by the House on June 28, 2022</w:t>
      </w:r>
    </w:p>
    <w:p w:rsidR="005674B0" w:rsidRDefault="005674B0" w:rsidP="005674B0">
      <w:pPr>
        <w:widowControl w:val="0"/>
        <w:jc w:val="left"/>
      </w:pPr>
    </w:p>
    <w:p w:rsidR="005674B0" w:rsidRDefault="005674B0" w:rsidP="005674B0">
      <w:pPr>
        <w:widowControl w:val="0"/>
        <w:jc w:val="left"/>
      </w:pPr>
      <w:r>
        <w:t>Summary: Nucor Buildings Group, 25th anniversary</w:t>
      </w:r>
    </w:p>
    <w:p w:rsidR="005674B0" w:rsidRDefault="005674B0" w:rsidP="005674B0">
      <w:pPr>
        <w:widowControl w:val="0"/>
        <w:jc w:val="left"/>
      </w:pPr>
    </w:p>
    <w:p w:rsidR="005674B0" w:rsidRDefault="005674B0" w:rsidP="005674B0">
      <w:pPr>
        <w:widowControl w:val="0"/>
        <w:jc w:val="left"/>
      </w:pPr>
    </w:p>
    <w:p w:rsidR="005674B0" w:rsidRDefault="005674B0" w:rsidP="005674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74B0">
        <w:rPr>
          <w:b/>
        </w:rPr>
        <w:t>HISTORY OF LEGISLATIVE ACTIONS</w:t>
      </w:r>
    </w:p>
    <w:p w:rsidR="005674B0" w:rsidRDefault="005674B0" w:rsidP="005674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74B0" w:rsidRPr="005674B0" w:rsidRDefault="005674B0" w:rsidP="005674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74B0">
        <w:rPr>
          <w:u w:val="single"/>
        </w:rPr>
        <w:tab/>
        <w:t>Date</w:t>
      </w:r>
      <w:r w:rsidRPr="005674B0">
        <w:rPr>
          <w:u w:val="single"/>
        </w:rPr>
        <w:tab/>
        <w:t>Body</w:t>
      </w:r>
      <w:r w:rsidRPr="005674B0">
        <w:rPr>
          <w:u w:val="single"/>
        </w:rPr>
        <w:tab/>
        <w:t>Action Description with journal page number</w:t>
      </w:r>
      <w:r w:rsidRPr="005674B0">
        <w:rPr>
          <w:u w:val="single"/>
        </w:rPr>
        <w:tab/>
      </w:r>
    </w:p>
    <w:p w:rsidR="0089157B" w:rsidRDefault="0089157B" w:rsidP="008915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House</w:t>
      </w:r>
      <w:r>
        <w:tab/>
        <w:t>Introduced and adopted</w:t>
      </w:r>
    </w:p>
    <w:p w:rsidR="0089157B" w:rsidRDefault="0089157B" w:rsidP="008915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10/18/2022</w:t>
      </w:r>
      <w:r>
        <w:tab/>
      </w:r>
      <w:r>
        <w:tab/>
        <w:t>Scrivener's error corrected</w:t>
      </w:r>
    </w:p>
    <w:p w:rsidR="0089157B" w:rsidRDefault="0089157B" w:rsidP="008915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74B0" w:rsidRDefault="005674B0" w:rsidP="00567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5674B0">
          <w:rPr>
            <w:rStyle w:val="Hyperlink"/>
          </w:rPr>
          <w:t>legislative information</w:t>
        </w:r>
      </w:hyperlink>
      <w:r>
        <w:t xml:space="preserve"> at the website</w:t>
      </w:r>
    </w:p>
    <w:p w:rsidR="005674B0" w:rsidRDefault="005674B0" w:rsidP="00567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74B0" w:rsidRPr="005674B0" w:rsidRDefault="005674B0" w:rsidP="00567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74B0" w:rsidRDefault="005674B0" w:rsidP="005674B0">
      <w:r w:rsidRPr="005674B0">
        <w:rPr>
          <w:b/>
        </w:rPr>
        <w:t>VERSIONS OF THIS BILL</w:t>
      </w:r>
    </w:p>
    <w:p w:rsidR="005674B0" w:rsidRDefault="005674B0" w:rsidP="005674B0"/>
    <w:p w:rsidR="005674B0" w:rsidRDefault="00314596" w:rsidP="005674B0">
      <w:hyperlink r:id="rId8" w:history="1">
        <w:r w:rsidR="005674B0">
          <w:rPr>
            <w:rStyle w:val="Hyperlink"/>
          </w:rPr>
          <w:t>6/28/2022</w:t>
        </w:r>
      </w:hyperlink>
    </w:p>
    <w:p w:rsidR="005674B0" w:rsidRDefault="00314596" w:rsidP="005674B0">
      <w:hyperlink r:id="rId9" w:history="1">
        <w:r w:rsidR="00D0553A" w:rsidRPr="00D0553A">
          <w:rPr>
            <w:rStyle w:val="Hyperlink"/>
          </w:rPr>
          <w:t>10/18/2022</w:t>
        </w:r>
      </w:hyperlink>
    </w:p>
    <w:p w:rsidR="00D0553A" w:rsidRDefault="00D0553A" w:rsidP="005674B0"/>
    <w:p w:rsidR="005674B0" w:rsidRDefault="005674B0" w:rsidP="005674B0">
      <w:pPr>
        <w:sectPr w:rsidR="005674B0" w:rsidSect="005674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553A" w:rsidRDefault="00D055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53A" w:rsidRDefault="00D055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53A" w:rsidRDefault="00D055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53A" w:rsidRDefault="00D055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53A" w:rsidRDefault="00D055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53A" w:rsidRDefault="00D055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53A" w:rsidRDefault="00D055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53A" w:rsidRDefault="00D055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53A" w:rsidRPr="00325348" w:rsidRDefault="00D0553A" w:rsidP="00FC6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D0553A" w:rsidRDefault="00D0553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53A" w:rsidRPr="00FC5AC1" w:rsidRDefault="00D0553A" w:rsidP="00355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FC5AC1">
        <w:rPr>
          <w:color w:val="000000" w:themeColor="text1"/>
          <w:u w:color="000000" w:themeColor="text1"/>
        </w:rPr>
        <w:t>HONOR NUCOR BUILDINGS GROUP SOUTH CAROLINA AT THE CELEBRATION OF ITS TWENTY</w:t>
      </w:r>
      <w:r>
        <w:rPr>
          <w:color w:val="000000" w:themeColor="text1"/>
          <w:u w:color="000000" w:themeColor="text1"/>
        </w:rPr>
        <w:noBreakHyphen/>
      </w:r>
      <w:r w:rsidRPr="00FC5AC1">
        <w:rPr>
          <w:color w:val="000000" w:themeColor="text1"/>
          <w:u w:color="000000" w:themeColor="text1"/>
        </w:rPr>
        <w:t xml:space="preserve">FIFTH ANNIVERSARY, TO CONGRATULATE </w:t>
      </w:r>
      <w:r>
        <w:rPr>
          <w:color w:val="000000" w:themeColor="text1"/>
          <w:u w:color="000000" w:themeColor="text1"/>
        </w:rPr>
        <w:t>NUCOR BUILDINGS GROUP</w:t>
      </w:r>
      <w:r w:rsidRPr="00FC5AC1">
        <w:rPr>
          <w:color w:val="000000" w:themeColor="text1"/>
          <w:u w:color="000000" w:themeColor="text1"/>
        </w:rPr>
        <w:t xml:space="preserve"> AND ITS OVER THREE HUNDRED EIGHTY TEAMMATES AND FAMILIES ON A QUARTER</w:t>
      </w:r>
      <w:r>
        <w:rPr>
          <w:color w:val="000000" w:themeColor="text1"/>
          <w:u w:color="000000" w:themeColor="text1"/>
        </w:rPr>
        <w:noBreakHyphen/>
      </w:r>
      <w:r w:rsidRPr="00FC5AC1">
        <w:rPr>
          <w:color w:val="000000" w:themeColor="text1"/>
          <w:u w:color="000000" w:themeColor="text1"/>
        </w:rPr>
        <w:t>CENTURY OF PRODUCING STEEL BUILDINGS AND BUILDING MATERIALS, AND TO EXTEND BEST WISHES FOR ITS CONTINUED SUCCESS IN THE YEARS TO COME.</w:t>
      </w:r>
    </w:p>
    <w:p w:rsidR="00D0553A" w:rsidRDefault="00D055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FC5AC1">
        <w:rPr>
          <w:color w:val="000000" w:themeColor="text1"/>
          <w:u w:color="000000" w:themeColor="text1"/>
        </w:rPr>
        <w:t>the South Carolina House of Representatives is pleased to learn that Nucor Buildings Group South Carolina is celebrating its twenty</w:t>
      </w:r>
      <w:r>
        <w:rPr>
          <w:color w:val="000000" w:themeColor="text1"/>
          <w:u w:color="000000" w:themeColor="text1"/>
        </w:rPr>
        <w:noBreakHyphen/>
      </w:r>
      <w:r w:rsidRPr="00FC5AC1">
        <w:rPr>
          <w:color w:val="000000" w:themeColor="text1"/>
          <w:u w:color="000000" w:themeColor="text1"/>
        </w:rPr>
        <w:t>fifth anniversary in 2022; and</w:t>
      </w: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>Whereas, Nucor Buildings Group South Carolina began operations in 1997 as Nucor Building Systems South Carolina and is now one of North America</w:t>
      </w:r>
      <w:r>
        <w:rPr>
          <w:color w:val="000000" w:themeColor="text1"/>
          <w:u w:color="000000" w:themeColor="text1"/>
        </w:rPr>
        <w:t>’</w:t>
      </w:r>
      <w:r w:rsidRPr="00FC5AC1">
        <w:rPr>
          <w:color w:val="000000" w:themeColor="text1"/>
          <w:u w:color="000000" w:themeColor="text1"/>
        </w:rPr>
        <w:t>s largest and most experienced manufacturers of metal building systems and primary metal building materials, which include solar structures and insulated panels manufactured by TrueCore in Laurens, South Carolina; and</w:t>
      </w: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Whereas, Nucor Buildings Group South Carolina in 2018 invested approximately $7 million in </w:t>
      </w:r>
      <w:r>
        <w:rPr>
          <w:color w:val="000000" w:themeColor="text1"/>
          <w:u w:color="000000" w:themeColor="text1"/>
        </w:rPr>
        <w:t>its</w:t>
      </w:r>
      <w:r w:rsidRPr="00FC5AC1">
        <w:rPr>
          <w:color w:val="000000" w:themeColor="text1"/>
          <w:u w:color="000000" w:themeColor="text1"/>
        </w:rPr>
        <w:t xml:space="preserve"> Swansea operation and add</w:t>
      </w:r>
      <w:r>
        <w:rPr>
          <w:color w:val="000000" w:themeColor="text1"/>
          <w:u w:color="000000" w:themeColor="text1"/>
        </w:rPr>
        <w:t>ed</w:t>
      </w:r>
      <w:r w:rsidRPr="00FC5AC1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sixty</w:t>
      </w:r>
      <w:r w:rsidRPr="00FC5AC1">
        <w:rPr>
          <w:color w:val="000000" w:themeColor="text1"/>
          <w:u w:color="000000" w:themeColor="text1"/>
        </w:rPr>
        <w:t xml:space="preserve"> teammates. Nucor Buildings Group South Carolina is proud to call Swansea, Lexington County, and South Carolina home; and</w:t>
      </w: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o</w:t>
      </w:r>
      <w:r w:rsidRPr="00FC5AC1">
        <w:rPr>
          <w:color w:val="000000" w:themeColor="text1"/>
          <w:u w:color="000000" w:themeColor="text1"/>
        </w:rPr>
        <w:t>verall</w:t>
      </w:r>
      <w:r>
        <w:rPr>
          <w:color w:val="000000" w:themeColor="text1"/>
          <w:u w:color="000000" w:themeColor="text1"/>
        </w:rPr>
        <w:t>,</w:t>
      </w:r>
      <w:r w:rsidRPr="00FC5AC1">
        <w:rPr>
          <w:color w:val="000000" w:themeColor="text1"/>
          <w:u w:color="000000" w:themeColor="text1"/>
        </w:rPr>
        <w:t xml:space="preserve"> Nucor has invested over $474 million in South Carolina since 2009 to modernize its facilities, and it employs more than two thousand teammates across South Carolina at </w:t>
      </w:r>
      <w:r>
        <w:rPr>
          <w:color w:val="000000" w:themeColor="text1"/>
          <w:u w:color="000000" w:themeColor="text1"/>
        </w:rPr>
        <w:t>its</w:t>
      </w:r>
      <w:r w:rsidRPr="00FC5AC1">
        <w:rPr>
          <w:color w:val="000000" w:themeColor="text1"/>
          <w:u w:color="000000" w:themeColor="text1"/>
        </w:rPr>
        <w:t xml:space="preserve"> divisions in Darlington, Florence, Berkeley, Laurens, Lexington, and York </w:t>
      </w:r>
      <w:r>
        <w:rPr>
          <w:color w:val="000000" w:themeColor="text1"/>
          <w:u w:color="000000" w:themeColor="text1"/>
        </w:rPr>
        <w:t>c</w:t>
      </w:r>
      <w:r w:rsidRPr="00FC5AC1">
        <w:rPr>
          <w:color w:val="000000" w:themeColor="text1"/>
          <w:u w:color="000000" w:themeColor="text1"/>
        </w:rPr>
        <w:t>ounties; and</w:t>
      </w: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lastRenderedPageBreak/>
        <w:t>Whereas, Nucor teammates and their dependents are eligible to receive a $3,500 per year scholarship to college or vocational school, and more than $115 million has been awarded nationwide since 1974; and</w:t>
      </w: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Whereas, to commemorate </w:t>
      </w:r>
      <w:r>
        <w:rPr>
          <w:color w:val="000000" w:themeColor="text1"/>
          <w:u w:color="000000" w:themeColor="text1"/>
        </w:rPr>
        <w:t xml:space="preserve">the milestone of </w:t>
      </w:r>
      <w:r w:rsidRPr="00FC5AC1">
        <w:rPr>
          <w:color w:val="000000" w:themeColor="text1"/>
          <w:u w:color="000000" w:themeColor="text1"/>
        </w:rPr>
        <w:t>its twenty</w:t>
      </w:r>
      <w:r>
        <w:rPr>
          <w:color w:val="000000" w:themeColor="text1"/>
          <w:u w:color="000000" w:themeColor="text1"/>
        </w:rPr>
        <w:noBreakHyphen/>
      </w:r>
      <w:r w:rsidRPr="00FC5AC1">
        <w:rPr>
          <w:color w:val="000000" w:themeColor="text1"/>
          <w:u w:color="000000" w:themeColor="text1"/>
        </w:rPr>
        <w:t xml:space="preserve">fifth </w:t>
      </w:r>
      <w:r>
        <w:rPr>
          <w:color w:val="000000" w:themeColor="text1"/>
          <w:u w:color="000000" w:themeColor="text1"/>
        </w:rPr>
        <w:t>anniversary</w:t>
      </w:r>
      <w:r w:rsidRPr="00FC5AC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Nucore Buildings Group</w:t>
      </w:r>
      <w:r w:rsidRPr="00FC5AC1">
        <w:rPr>
          <w:color w:val="000000" w:themeColor="text1"/>
          <w:u w:color="000000" w:themeColor="text1"/>
        </w:rPr>
        <w:t xml:space="preserve"> will host a</w:t>
      </w:r>
      <w:r>
        <w:rPr>
          <w:color w:val="000000" w:themeColor="text1"/>
          <w:u w:color="000000" w:themeColor="text1"/>
        </w:rPr>
        <w:t xml:space="preserve"> celebratory gathering</w:t>
      </w:r>
      <w:r w:rsidRPr="00FC5AC1">
        <w:rPr>
          <w:color w:val="000000" w:themeColor="text1"/>
          <w:u w:color="000000" w:themeColor="text1"/>
        </w:rPr>
        <w:t xml:space="preserve"> on October 2</w:t>
      </w:r>
      <w:r>
        <w:rPr>
          <w:color w:val="000000" w:themeColor="text1"/>
          <w:u w:color="000000" w:themeColor="text1"/>
        </w:rPr>
        <w:t>8</w:t>
      </w:r>
      <w:r w:rsidRPr="00FC5AC1">
        <w:rPr>
          <w:color w:val="000000" w:themeColor="text1"/>
          <w:u w:color="000000" w:themeColor="text1"/>
        </w:rPr>
        <w:t>, 2022; and</w:t>
      </w: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>Whereas, appreciative of its contributions to the prosperity of the Palmetto State, the House of Representatives is delighted to salute Nucor Buildings Group South Carolina on twenty</w:t>
      </w:r>
      <w:r>
        <w:rPr>
          <w:color w:val="000000" w:themeColor="text1"/>
          <w:u w:color="000000" w:themeColor="text1"/>
        </w:rPr>
        <w:noBreakHyphen/>
      </w:r>
      <w:r w:rsidRPr="00FC5AC1">
        <w:rPr>
          <w:color w:val="000000" w:themeColor="text1"/>
          <w:u w:color="000000" w:themeColor="text1"/>
        </w:rPr>
        <w:t>five years of excellence in serving the citizens</w:t>
      </w:r>
      <w:r>
        <w:rPr>
          <w:color w:val="000000" w:themeColor="text1"/>
          <w:u w:color="000000" w:themeColor="text1"/>
        </w:rPr>
        <w:t xml:space="preserve"> of South Carolina and beyond. </w:t>
      </w:r>
      <w:r w:rsidRPr="00FC5AC1">
        <w:rPr>
          <w:color w:val="000000" w:themeColor="text1"/>
          <w:u w:color="000000" w:themeColor="text1"/>
        </w:rPr>
        <w:t>Now, therefore,</w:t>
      </w: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>Be it resolved by the House of Representatives:</w:t>
      </w: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D0553A" w:rsidRPr="00FC5AC1" w:rsidRDefault="00D0553A" w:rsidP="005C7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That the members of the South Carolina House of Representatives, by this resolution, honor </w:t>
      </w:r>
      <w:r>
        <w:rPr>
          <w:color w:val="000000" w:themeColor="text1"/>
          <w:u w:color="000000" w:themeColor="text1"/>
        </w:rPr>
        <w:t>N</w:t>
      </w:r>
      <w:r w:rsidRPr="00FC5AC1">
        <w:rPr>
          <w:color w:val="000000" w:themeColor="text1"/>
          <w:u w:color="000000" w:themeColor="text1"/>
        </w:rPr>
        <w:t xml:space="preserve">ucor </w:t>
      </w:r>
      <w:r>
        <w:rPr>
          <w:color w:val="000000" w:themeColor="text1"/>
          <w:u w:color="000000" w:themeColor="text1"/>
        </w:rPr>
        <w:t>B</w:t>
      </w:r>
      <w:r w:rsidRPr="00FC5AC1">
        <w:rPr>
          <w:color w:val="000000" w:themeColor="text1"/>
          <w:u w:color="000000" w:themeColor="text1"/>
        </w:rPr>
        <w:t xml:space="preserve">uildings </w:t>
      </w:r>
      <w:r>
        <w:rPr>
          <w:color w:val="000000" w:themeColor="text1"/>
          <w:u w:color="000000" w:themeColor="text1"/>
        </w:rPr>
        <w:t>G</w:t>
      </w:r>
      <w:r w:rsidRPr="00FC5AC1">
        <w:rPr>
          <w:color w:val="000000" w:themeColor="text1"/>
          <w:u w:color="000000" w:themeColor="text1"/>
        </w:rPr>
        <w:t xml:space="preserve">roup </w:t>
      </w:r>
      <w:r>
        <w:rPr>
          <w:color w:val="000000" w:themeColor="text1"/>
          <w:u w:color="000000" w:themeColor="text1"/>
        </w:rPr>
        <w:t>S</w:t>
      </w:r>
      <w:r w:rsidRPr="00FC5AC1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FC5AC1">
        <w:rPr>
          <w:color w:val="000000" w:themeColor="text1"/>
          <w:u w:color="000000" w:themeColor="text1"/>
        </w:rPr>
        <w:t>arolina at the celebration of its twenty</w:t>
      </w:r>
      <w:r>
        <w:rPr>
          <w:color w:val="000000" w:themeColor="text1"/>
          <w:u w:color="000000" w:themeColor="text1"/>
        </w:rPr>
        <w:noBreakHyphen/>
        <w:t xml:space="preserve">fifth anniversary, </w:t>
      </w:r>
      <w:r w:rsidRPr="00FC5AC1">
        <w:rPr>
          <w:color w:val="000000" w:themeColor="text1"/>
          <w:u w:color="000000" w:themeColor="text1"/>
        </w:rPr>
        <w:t>congratulate Nucor Buildings Group and its over three hundred eighty teammates and families on a quarter</w:t>
      </w:r>
      <w:r>
        <w:rPr>
          <w:color w:val="000000" w:themeColor="text1"/>
          <w:u w:color="000000" w:themeColor="text1"/>
        </w:rPr>
        <w:noBreakHyphen/>
      </w:r>
      <w:r w:rsidRPr="00FC5AC1">
        <w:rPr>
          <w:color w:val="000000" w:themeColor="text1"/>
          <w:u w:color="000000" w:themeColor="text1"/>
        </w:rPr>
        <w:t>century of producing steel buildings</w:t>
      </w:r>
      <w:r>
        <w:rPr>
          <w:color w:val="000000" w:themeColor="text1"/>
          <w:u w:color="000000" w:themeColor="text1"/>
        </w:rPr>
        <w:t xml:space="preserve"> and building materials, and </w:t>
      </w:r>
      <w:r w:rsidRPr="00FC5AC1">
        <w:rPr>
          <w:color w:val="000000" w:themeColor="text1"/>
          <w:u w:color="000000" w:themeColor="text1"/>
        </w:rPr>
        <w:t>extend best wishes for its continued success in the years to come.</w:t>
      </w: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D0553A" w:rsidRPr="00FC5AC1" w:rsidRDefault="00D0553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Pr="00FC5AC1">
        <w:rPr>
          <w:color w:val="000000" w:themeColor="text1"/>
          <w:u w:color="000000" w:themeColor="text1"/>
        </w:rPr>
        <w:t>Nucor Buildings Group South Carolina</w:t>
      </w:r>
      <w:r>
        <w:rPr>
          <w:color w:val="000000" w:themeColor="text1"/>
          <w:u w:color="000000" w:themeColor="text1"/>
        </w:rPr>
        <w:t xml:space="preserve"> in</w:t>
      </w:r>
      <w:r w:rsidRPr="00FC5AC1">
        <w:rPr>
          <w:color w:val="000000" w:themeColor="text1"/>
          <w:u w:color="000000" w:themeColor="text1"/>
        </w:rPr>
        <w:t xml:space="preserve"> Swansea.</w:t>
      </w:r>
    </w:p>
    <w:p w:rsidR="00D0553A" w:rsidRDefault="00D0553A" w:rsidP="00734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674B0" w:rsidRDefault="005674B0" w:rsidP="00D05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5674B0" w:rsidSect="00534D3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DCA" w:rsidRDefault="00001DCA" w:rsidP="009F0C77">
      <w:r>
        <w:separator/>
      </w:r>
    </w:p>
  </w:endnote>
  <w:endnote w:type="continuationSeparator" w:id="0">
    <w:p w:rsidR="00001DCA" w:rsidRDefault="00001D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AF606D-FB71-4CFB-95EA-9B8BF22601F1}"/>
    <w:embedBold r:id="rId2" w:fontKey="{988EBDF7-C058-48DD-9D0B-E9797575BB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A78CC79-8656-4486-80F5-4B96D60A3E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570BE5F-2A88-4219-AF5F-0004C5CA18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186232D-1905-4338-B68C-62EC86AAAD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539" w:rsidRPr="00FC6A30" w:rsidRDefault="00FC6A30" w:rsidP="00FC6A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15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DCA" w:rsidRDefault="00001DCA" w:rsidP="009F0C77">
      <w:r>
        <w:separator/>
      </w:r>
    </w:p>
  </w:footnote>
  <w:footnote w:type="continuationSeparator" w:id="0">
    <w:p w:rsidR="00001DCA" w:rsidRDefault="00001D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8DG22"/>
    <w:docVar w:name="CoverBillType" w:val="r"/>
    <w:docVar w:name="DocPath" w:val="L:\Council\bills\RM\1518DG22.DOCX"/>
    <w:docVar w:name="dvBillNumber" w:val="54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01DCA"/>
    <w:rsid w:val="00001DC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386"/>
    <w:rsid w:val="001D08F2"/>
    <w:rsid w:val="001D3A58"/>
    <w:rsid w:val="001D525B"/>
    <w:rsid w:val="001D7F4F"/>
    <w:rsid w:val="00205238"/>
    <w:rsid w:val="002117CC"/>
    <w:rsid w:val="002321B6"/>
    <w:rsid w:val="00232912"/>
    <w:rsid w:val="00233539"/>
    <w:rsid w:val="00250967"/>
    <w:rsid w:val="002543C8"/>
    <w:rsid w:val="0025541D"/>
    <w:rsid w:val="00284AAE"/>
    <w:rsid w:val="002935F8"/>
    <w:rsid w:val="002E47B2"/>
    <w:rsid w:val="002E5912"/>
    <w:rsid w:val="00301B21"/>
    <w:rsid w:val="00325348"/>
    <w:rsid w:val="0032732C"/>
    <w:rsid w:val="00336AD0"/>
    <w:rsid w:val="0035574B"/>
    <w:rsid w:val="0037079A"/>
    <w:rsid w:val="003B3326"/>
    <w:rsid w:val="003C4DAB"/>
    <w:rsid w:val="003D01E8"/>
    <w:rsid w:val="003E5288"/>
    <w:rsid w:val="003F6D79"/>
    <w:rsid w:val="0041760A"/>
    <w:rsid w:val="00417C01"/>
    <w:rsid w:val="00433D95"/>
    <w:rsid w:val="004403BD"/>
    <w:rsid w:val="00461441"/>
    <w:rsid w:val="004809EE"/>
    <w:rsid w:val="004A706E"/>
    <w:rsid w:val="004E7D54"/>
    <w:rsid w:val="005273C6"/>
    <w:rsid w:val="00530A69"/>
    <w:rsid w:val="00545593"/>
    <w:rsid w:val="00556EBF"/>
    <w:rsid w:val="005674B0"/>
    <w:rsid w:val="00577C6C"/>
    <w:rsid w:val="005A62FE"/>
    <w:rsid w:val="005C2FE2"/>
    <w:rsid w:val="005C719E"/>
    <w:rsid w:val="005E2BC9"/>
    <w:rsid w:val="005E334B"/>
    <w:rsid w:val="005F52C7"/>
    <w:rsid w:val="00605102"/>
    <w:rsid w:val="006215AA"/>
    <w:rsid w:val="006775B3"/>
    <w:rsid w:val="00681A78"/>
    <w:rsid w:val="006913C9"/>
    <w:rsid w:val="0069470D"/>
    <w:rsid w:val="006A60BC"/>
    <w:rsid w:val="006D58AA"/>
    <w:rsid w:val="00734484"/>
    <w:rsid w:val="00734F00"/>
    <w:rsid w:val="00736959"/>
    <w:rsid w:val="00755E9E"/>
    <w:rsid w:val="00794BC4"/>
    <w:rsid w:val="007A70AE"/>
    <w:rsid w:val="008362E8"/>
    <w:rsid w:val="0085786E"/>
    <w:rsid w:val="0089157B"/>
    <w:rsid w:val="00893F3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053A"/>
    <w:rsid w:val="00A02543"/>
    <w:rsid w:val="00A41684"/>
    <w:rsid w:val="00A5184E"/>
    <w:rsid w:val="00A64E80"/>
    <w:rsid w:val="00A72BCD"/>
    <w:rsid w:val="00A741D9"/>
    <w:rsid w:val="00A833AB"/>
    <w:rsid w:val="00A9741D"/>
    <w:rsid w:val="00AA0472"/>
    <w:rsid w:val="00AB6616"/>
    <w:rsid w:val="00AC34A2"/>
    <w:rsid w:val="00AC6865"/>
    <w:rsid w:val="00AD1C9A"/>
    <w:rsid w:val="00AD4B17"/>
    <w:rsid w:val="00B412D4"/>
    <w:rsid w:val="00B64FFF"/>
    <w:rsid w:val="00B90868"/>
    <w:rsid w:val="00BE2113"/>
    <w:rsid w:val="00BE3C22"/>
    <w:rsid w:val="00BF37E8"/>
    <w:rsid w:val="00C0345E"/>
    <w:rsid w:val="00C21ABE"/>
    <w:rsid w:val="00C31C95"/>
    <w:rsid w:val="00C3483A"/>
    <w:rsid w:val="00C44F54"/>
    <w:rsid w:val="00C74E9D"/>
    <w:rsid w:val="00C826DD"/>
    <w:rsid w:val="00C82FD3"/>
    <w:rsid w:val="00C92819"/>
    <w:rsid w:val="00CC6B7B"/>
    <w:rsid w:val="00CD2089"/>
    <w:rsid w:val="00CF719B"/>
    <w:rsid w:val="00D0553A"/>
    <w:rsid w:val="00D73A67"/>
    <w:rsid w:val="00D8500F"/>
    <w:rsid w:val="00D970A9"/>
    <w:rsid w:val="00DC056B"/>
    <w:rsid w:val="00DF3845"/>
    <w:rsid w:val="00E41911"/>
    <w:rsid w:val="00E44B57"/>
    <w:rsid w:val="00E72E5F"/>
    <w:rsid w:val="00E92EEF"/>
    <w:rsid w:val="00EA7D2F"/>
    <w:rsid w:val="00EB1CAC"/>
    <w:rsid w:val="00EF1F80"/>
    <w:rsid w:val="00EF2368"/>
    <w:rsid w:val="00F24442"/>
    <w:rsid w:val="00F33AD4"/>
    <w:rsid w:val="00F50AE3"/>
    <w:rsid w:val="00F5305C"/>
    <w:rsid w:val="00F655B7"/>
    <w:rsid w:val="00F656BA"/>
    <w:rsid w:val="00F67CF1"/>
    <w:rsid w:val="00F728AA"/>
    <w:rsid w:val="00F840F0"/>
    <w:rsid w:val="00FA4E23"/>
    <w:rsid w:val="00FB0D0D"/>
    <w:rsid w:val="00FB43B4"/>
    <w:rsid w:val="00FB6B0B"/>
    <w:rsid w:val="00FC6A30"/>
    <w:rsid w:val="00FE296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0547FD-68A5-477A-9810-CE8C41C7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F5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74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54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54&amp;session=124&amp;summary=B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54_202210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5628E-88E2-4D3A-A114-B0189EF27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709</Words>
  <Characters>3886</Characters>
  <Application>Microsoft Office Word</Application>
  <DocSecurity>0</DocSecurity>
  <Lines>114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5454: Subject not yet available - South Carolina Legislature Online</dc:title>
  <dc:creator>Rosanne McDowell</dc:creator>
  <cp:lastModifiedBy>S Wilson</cp:lastModifiedBy>
  <cp:revision>2</cp:revision>
  <cp:lastPrinted>2022-06-28T15:49:00Z</cp:lastPrinted>
  <dcterms:created xsi:type="dcterms:W3CDTF">2022-10-18T19:29:00Z</dcterms:created>
  <dcterms:modified xsi:type="dcterms:W3CDTF">2022-10-18T19:29:00Z</dcterms:modified>
</cp:coreProperties>
</file>